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0000"/>
          <w:sz w:val="22"/>
        </w:rPr>
        <w:t>Universidad Autónoma de Occidente (UAO)</w:t>
      </w:r>
    </w:p>
    <w:p>
      <w:pPr>
        <w:spacing w:after="40"/>
        <w:jc w:val="center"/>
      </w:pPr>
      <w:r>
        <w:rPr>
          <w:b w:val="0"/>
          <w:color w:val="000000"/>
          <w:sz w:val="22"/>
        </w:rPr>
        <w:t>Facultad de Ingeniería — Sistemas Operativos</w:t>
      </w:r>
    </w:p>
    <w:p>
      <w:pPr>
        <w:spacing w:after="40"/>
        <w:jc w:val="center"/>
      </w:pPr>
      <w:r>
        <w:rPr>
          <w:b w:val="0"/>
          <w:color w:val="000000"/>
          <w:sz w:val="22"/>
        </w:rPr>
        <w:t>Taller de Kernel — 28 de Septiembre</w:t>
      </w:r>
    </w:p>
    <w:p>
      <w:pPr>
        <w:spacing w:after="40"/>
        <w:jc w:val="center"/>
      </w:pPr>
      <w:r>
        <w:rPr>
          <w:b w:val="0"/>
          <w:color w:val="000000"/>
          <w:sz w:val="22"/>
        </w:rPr>
        <w:t>Estudiante: Sergio Gómez Quiñones</w:t>
      </w:r>
    </w:p>
    <w:p>
      <w:pPr>
        <w:pBdr>
          <w:bottom w:val="single" w:sz="12" w:space="1" w:color="000000"/>
        </w:pBdr>
        <w:spacing w:after="200"/>
      </w:pPr>
    </w:p>
    <w:p>
      <w:pPr>
        <w:pStyle w:val="Heading2"/>
      </w:pPr>
      <w:r>
        <w:t>1. Actividad de laboratorio: FreeBSD</w:t>
      </w:r>
    </w:p>
    <w:p>
      <w:pPr>
        <w:pStyle w:val="Heading3"/>
      </w:pPr>
      <w:r>
        <w:t>1.1 Identificar el sistema (diapositiva 38)</w:t>
      </w:r>
    </w:p>
    <w:p>
      <w:pPr>
        <w:jc w:val="both"/>
      </w:pPr>
      <w:r>
        <w:t>Estos tres comandos me dicen con qué sistema estoy trabajando antes de tocar el kernel.</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cat /etc/os-release</w:t>
        <w:br/>
      </w:r>
      <w:r>
        <w:rPr>
          <w:rFonts w:ascii="Consolas" w:hAnsi="Consolas"/>
          <w:sz w:val="19"/>
        </w:rPr>
        <w:t>freebsd-version -u -k -r</w:t>
        <w:br/>
      </w:r>
      <w:r>
        <w:rPr>
          <w:rFonts w:ascii="Consolas" w:hAnsi="Consolas"/>
          <w:sz w:val="19"/>
        </w:rPr>
        <w:t>getconf LONG_BIT</w:t>
      </w:r>
    </w:p>
    <w:p>
      <w:pPr>
        <w:jc w:val="both"/>
      </w:pPr>
      <w:r>
        <w:rPr>
          <w:b/>
        </w:rPr>
        <w:t>Paso a paso:</w:t>
      </w:r>
    </w:p>
    <w:p>
      <w:pPr>
        <w:tabs>
          <w:tab w:pos="510" w:val="left"/>
        </w:tabs>
        <w:ind w:left="510" w:hanging="340"/>
        <w:jc w:val="both"/>
      </w:pPr>
      <w:r>
        <w:t>1.</w:t>
        <w:tab/>
      </w:r>
      <w:r>
        <w:rPr>
          <w:rFonts w:ascii="Consolas" w:hAnsi="Consolas"/>
          <w:sz w:val="20"/>
        </w:rPr>
        <w:t>cat /etc/os-release</w:t>
      </w:r>
      <w:r>
        <w:t xml:space="preserve"> muestra el nombre y la versión de la distribución, en este caso FreeBSD. Sirve para confirmar el SO.</w:t>
      </w:r>
    </w:p>
    <w:p>
      <w:pPr>
        <w:tabs>
          <w:tab w:pos="510" w:val="left"/>
        </w:tabs>
        <w:ind w:left="510" w:hanging="340"/>
        <w:jc w:val="both"/>
      </w:pPr>
      <w:r>
        <w:t>2.</w:t>
        <w:tab/>
      </w:r>
      <w:r>
        <w:rPr>
          <w:rFonts w:ascii="Consolas" w:hAnsi="Consolas"/>
          <w:sz w:val="20"/>
        </w:rPr>
        <w:t>freebsd-version -u -k -r</w:t>
      </w:r>
      <w:r>
        <w:t xml:space="preserve"> imprime tres versiones:</w:t>
      </w:r>
    </w:p>
    <w:p>
      <w:pPr>
        <w:pStyle w:val="ListBullet2"/>
        <w:jc w:val="both"/>
      </w:pPr>
      <w:r>
        <w:rPr>
          <w:rFonts w:ascii="Consolas" w:hAnsi="Consolas"/>
          <w:sz w:val="20"/>
        </w:rPr>
        <w:t>-u</w:t>
      </w:r>
      <w:r>
        <w:t xml:space="preserve"> es la versión de </w:t>
      </w:r>
      <w:r>
        <w:rPr>
          <w:b/>
        </w:rPr>
        <w:t>userland</w:t>
      </w:r>
      <w:r>
        <w:t>, o sea las herramientas del espacio de usuario.</w:t>
      </w:r>
    </w:p>
    <w:p>
      <w:pPr>
        <w:pStyle w:val="ListBullet2"/>
        <w:jc w:val="both"/>
      </w:pPr>
      <w:r>
        <w:rPr>
          <w:rFonts w:ascii="Consolas" w:hAnsi="Consolas"/>
          <w:sz w:val="20"/>
        </w:rPr>
        <w:t>-k</w:t>
      </w:r>
      <w:r>
        <w:t xml:space="preserve"> es la versión del </w:t>
      </w:r>
      <w:r>
        <w:rPr>
          <w:b/>
        </w:rPr>
        <w:t>kernel instalado</w:t>
      </w:r>
      <w:r>
        <w:t>.</w:t>
      </w:r>
    </w:p>
    <w:p>
      <w:pPr>
        <w:pStyle w:val="ListBullet2"/>
        <w:jc w:val="both"/>
      </w:pPr>
      <w:r>
        <w:rPr>
          <w:rFonts w:ascii="Consolas" w:hAnsi="Consolas"/>
          <w:sz w:val="20"/>
        </w:rPr>
        <w:t>-r</w:t>
      </w:r>
      <w:r>
        <w:t xml:space="preserve"> es la versión del </w:t>
      </w:r>
      <w:r>
        <w:rPr>
          <w:b/>
        </w:rPr>
        <w:t>kernel que está corriendo</w:t>
      </w:r>
      <w:r>
        <w:t xml:space="preserve"> ahora.</w:t>
      </w:r>
    </w:p>
    <w:p>
      <w:pPr>
        <w:jc w:val="both"/>
      </w:pPr>
      <w:r>
        <w:t xml:space="preserve">   Si </w:t>
      </w:r>
      <w:r>
        <w:rPr>
          <w:rFonts w:ascii="Consolas" w:hAnsi="Consolas"/>
          <w:sz w:val="20"/>
        </w:rPr>
        <w:t>-k</w:t>
      </w:r>
      <w:r>
        <w:t xml:space="preserve"> y </w:t>
      </w:r>
      <w:r>
        <w:rPr>
          <w:rFonts w:ascii="Consolas" w:hAnsi="Consolas"/>
          <w:sz w:val="20"/>
        </w:rPr>
        <w:t>-r</w:t>
      </w:r>
      <w:r>
        <w:t xml:space="preserve"> son distintas, instalé un kernel nuevo y todavía no reinicié. Esto lo voy a usar al final para comprobar que la instalación funcionó.</w:t>
      </w:r>
    </w:p>
    <w:p>
      <w:pPr>
        <w:tabs>
          <w:tab w:pos="510" w:val="left"/>
        </w:tabs>
        <w:ind w:left="510" w:hanging="340"/>
        <w:jc w:val="both"/>
      </w:pPr>
      <w:r>
        <w:t>3.</w:t>
        <w:tab/>
      </w:r>
      <w:r>
        <w:rPr>
          <w:rFonts w:ascii="Consolas" w:hAnsi="Consolas"/>
          <w:sz w:val="20"/>
        </w:rPr>
        <w:t>getconf LONG_BIT</w:t>
      </w:r>
      <w:r>
        <w:t xml:space="preserve"> devuelve </w:t>
      </w:r>
      <w:r>
        <w:rPr>
          <w:rFonts w:ascii="Consolas" w:hAnsi="Consolas"/>
          <w:sz w:val="20"/>
        </w:rPr>
        <w:t>32</w:t>
      </w:r>
      <w:r>
        <w:t xml:space="preserve"> o </w:t>
      </w:r>
      <w:r>
        <w:rPr>
          <w:rFonts w:ascii="Consolas" w:hAnsi="Consolas"/>
          <w:sz w:val="20"/>
        </w:rPr>
        <w:t>64</w:t>
      </w:r>
      <w:r>
        <w:t>. Me dice la arquitectura de bits, y eso decide la carpeta de configuración del kernel (ver la nota del paso 1).</w:t>
      </w:r>
    </w:p>
    <w:p>
      <w:pPr>
        <w:pStyle w:val="Heading3"/>
      </w:pPr>
      <w:r>
        <w:t>1.2 Configurar el kernel (diapositiva 39)</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cd /usr/src/sys/i386/conf</w:t>
        <w:br/>
      </w:r>
      <w:r>
        <w:rPr>
          <w:rFonts w:ascii="Consolas" w:hAnsi="Consolas"/>
          <w:sz w:val="19"/>
        </w:rPr>
        <w:t>mkdir /root/kernels</w:t>
        <w:br/>
      </w:r>
      <w:r>
        <w:rPr>
          <w:rFonts w:ascii="Consolas" w:hAnsi="Consolas"/>
          <w:sz w:val="19"/>
        </w:rPr>
        <w:t>cp GENERIC /root/kernels/CLASEKERN</w:t>
        <w:br/>
      </w:r>
      <w:r>
        <w:rPr>
          <w:rFonts w:ascii="Consolas" w:hAnsi="Consolas"/>
          <w:sz w:val="19"/>
        </w:rPr>
        <w:t>ln -s /root/kernels/CLASEKERN</w:t>
      </w:r>
    </w:p>
    <w:p>
      <w:pPr>
        <w:jc w:val="both"/>
      </w:pPr>
      <w:r>
        <w:rPr>
          <w:b/>
        </w:rPr>
        <w:t>Paso a paso:</w:t>
      </w:r>
    </w:p>
    <w:p>
      <w:pPr>
        <w:tabs>
          <w:tab w:pos="510" w:val="left"/>
        </w:tabs>
        <w:ind w:left="510" w:hanging="340"/>
        <w:jc w:val="both"/>
      </w:pPr>
      <w:r>
        <w:t>1.</w:t>
        <w:tab/>
      </w:r>
      <w:r>
        <w:rPr>
          <w:rFonts w:ascii="Consolas" w:hAnsi="Consolas"/>
          <w:sz w:val="20"/>
        </w:rPr>
        <w:t>cd /usr/src/sys/i386/conf</w:t>
      </w:r>
      <w:r>
        <w:t xml:space="preserve"> entra a la carpeta donde vive el archivo de configuración del kernel. Todo el código del kernel está en </w:t>
      </w:r>
      <w:r>
        <w:rPr>
          <w:rFonts w:ascii="Consolas" w:hAnsi="Consolas"/>
          <w:sz w:val="20"/>
        </w:rPr>
        <w:t>/usr/src/sys</w:t>
      </w:r>
      <w:r>
        <w:t>.</w:t>
      </w:r>
    </w:p>
    <w:p>
      <w:pPr>
        <w:pStyle w:val="ListBullet2"/>
        <w:jc w:val="both"/>
      </w:pPr>
      <w:r>
        <w:rPr>
          <w:b/>
        </w:rPr>
        <w:t>Ojo:</w:t>
      </w:r>
      <w:r>
        <w:t xml:space="preserve"> </w:t>
      </w:r>
      <w:r>
        <w:rPr>
          <w:rFonts w:ascii="Consolas" w:hAnsi="Consolas"/>
          <w:sz w:val="20"/>
        </w:rPr>
        <w:t>i386</w:t>
      </w:r>
      <w:r>
        <w:t xml:space="preserve"> es para 32 bits. Si </w:t>
      </w:r>
      <w:r>
        <w:rPr>
          <w:rFonts w:ascii="Consolas" w:hAnsi="Consolas"/>
          <w:sz w:val="20"/>
        </w:rPr>
        <w:t>getconf LONG_BIT</w:t>
      </w:r>
      <w:r>
        <w:t xml:space="preserve"> dio 64, la ruta es </w:t>
      </w:r>
      <w:r>
        <w:rPr>
          <w:rFonts w:ascii="Consolas" w:hAnsi="Consolas"/>
          <w:sz w:val="20"/>
        </w:rPr>
        <w:t>/usr/src/sys/amd64/conf</w:t>
      </w:r>
      <w:r>
        <w:t>. La diapositiva 37 explica que el directorio depende de la arquitectura.</w:t>
      </w:r>
    </w:p>
    <w:p>
      <w:pPr>
        <w:pStyle w:val="ListBullet2"/>
        <w:jc w:val="both"/>
      </w:pPr>
      <w:r>
        <w:t xml:space="preserve">Si </w:t>
      </w:r>
      <w:r>
        <w:rPr>
          <w:rFonts w:ascii="Consolas" w:hAnsi="Consolas"/>
          <w:sz w:val="20"/>
        </w:rPr>
        <w:t>/usr/src/sys</w:t>
      </w:r>
      <w:r>
        <w:t xml:space="preserve"> no existe, no están instaladas las fuentes del kernel y hay que instalarlas primero (la diapositiva 37 lo explica con </w:t>
      </w:r>
      <w:r>
        <w:rPr>
          <w:rFonts w:ascii="Consolas" w:hAnsi="Consolas"/>
          <w:sz w:val="20"/>
        </w:rPr>
        <w:t>sysinstall</w:t>
      </w:r>
      <w:r>
        <w:t xml:space="preserve">; en versiones nuevas se instalan con el set </w:t>
      </w:r>
      <w:r>
        <w:rPr>
          <w:rFonts w:ascii="Consolas" w:hAnsi="Consolas"/>
          <w:sz w:val="20"/>
        </w:rPr>
        <w:t>src</w:t>
      </w:r>
      <w:r>
        <w:t>).</w:t>
      </w:r>
    </w:p>
    <w:p>
      <w:pPr>
        <w:tabs>
          <w:tab w:pos="510" w:val="left"/>
        </w:tabs>
        <w:ind w:left="510" w:hanging="340"/>
        <w:jc w:val="both"/>
      </w:pPr>
      <w:r>
        <w:t>2.</w:t>
        <w:tab/>
      </w:r>
      <w:r>
        <w:rPr>
          <w:rFonts w:ascii="Consolas" w:hAnsi="Consolas"/>
          <w:sz w:val="20"/>
        </w:rPr>
        <w:t>mkdir /root/kernels</w:t>
      </w:r>
      <w:r>
        <w:t xml:space="preserve"> crea una carpeta </w:t>
      </w:r>
      <w:r>
        <w:rPr>
          <w:b/>
        </w:rPr>
        <w:t>fuera</w:t>
      </w:r>
      <w:r>
        <w:t xml:space="preserve"> del árbol de fuentes para guardar mi configuración. Así una actualización de </w:t>
      </w:r>
      <w:r>
        <w:rPr>
          <w:rFonts w:ascii="Consolas" w:hAnsi="Consolas"/>
          <w:sz w:val="20"/>
        </w:rPr>
        <w:t>/usr/src</w:t>
      </w:r>
      <w:r>
        <w:t xml:space="preserve"> no la borra.</w:t>
      </w:r>
    </w:p>
    <w:p>
      <w:pPr>
        <w:tabs>
          <w:tab w:pos="510" w:val="left"/>
        </w:tabs>
        <w:ind w:left="510" w:hanging="340"/>
        <w:jc w:val="both"/>
      </w:pPr>
      <w:r>
        <w:t>3.</w:t>
        <w:tab/>
      </w:r>
      <w:r>
        <w:rPr>
          <w:rFonts w:ascii="Consolas" w:hAnsi="Consolas"/>
          <w:sz w:val="20"/>
        </w:rPr>
        <w:t>cp GENERIC /root/kernels/CLASEKERN</w:t>
      </w:r>
      <w:r>
        <w:t xml:space="preserve"> copia la configuración genérica, que soporta mucho hardware, con el nombre de mi kernel. </w:t>
      </w:r>
      <w:r>
        <w:rPr>
          <w:rFonts w:ascii="Consolas" w:hAnsi="Consolas"/>
          <w:sz w:val="20"/>
        </w:rPr>
        <w:t>CLASEKERN</w:t>
      </w:r>
      <w:r>
        <w:t xml:space="preserve"> es el nombre que usaré al compilar. Aquí es donde se personaliza: se quitan los dispositivos que no tengo y se dejan solo los necesarios (línea </w:t>
      </w:r>
      <w:r>
        <w:rPr>
          <w:rFonts w:ascii="Consolas" w:hAnsi="Consolas"/>
          <w:sz w:val="20"/>
        </w:rPr>
        <w:t>cpu</w:t>
      </w:r>
      <w:r>
        <w:t xml:space="preserve">, </w:t>
      </w:r>
      <w:r>
        <w:rPr>
          <w:rFonts w:ascii="Consolas" w:hAnsi="Consolas"/>
          <w:sz w:val="20"/>
        </w:rPr>
        <w:t>machine</w:t>
      </w:r>
      <w:r>
        <w:t>, etc.).</w:t>
      </w:r>
    </w:p>
    <w:p>
      <w:pPr>
        <w:tabs>
          <w:tab w:pos="510" w:val="left"/>
        </w:tabs>
        <w:ind w:left="510" w:hanging="340"/>
        <w:jc w:val="both"/>
      </w:pPr>
      <w:r>
        <w:t>4.</w:t>
        <w:tab/>
      </w:r>
      <w:r>
        <w:rPr>
          <w:rFonts w:ascii="Consolas" w:hAnsi="Consolas"/>
          <w:sz w:val="20"/>
        </w:rPr>
        <w:t>ln -s /root/kernels/CLASEKERN</w:t>
      </w:r>
      <w:r>
        <w:t xml:space="preserve"> crea un </w:t>
      </w:r>
      <w:r>
        <w:rPr>
          <w:b/>
        </w:rPr>
        <w:t>enlace simbólico</w:t>
      </w:r>
      <w:r>
        <w:t xml:space="preserve"> en la carpeta actual (</w:t>
      </w:r>
      <w:r>
        <w:rPr>
          <w:rFonts w:ascii="Consolas" w:hAnsi="Consolas"/>
          <w:sz w:val="20"/>
        </w:rPr>
        <w:t>.../conf</w:t>
      </w:r>
      <w:r>
        <w:t xml:space="preserve">) apuntando a mi archivo. Así </w:t>
      </w:r>
      <w:r>
        <w:rPr>
          <w:rFonts w:ascii="Consolas" w:hAnsi="Consolas"/>
          <w:sz w:val="20"/>
        </w:rPr>
        <w:t>make</w:t>
      </w:r>
      <w:r>
        <w:t xml:space="preserve"> encuentra </w:t>
      </w:r>
      <w:r>
        <w:rPr>
          <w:rFonts w:ascii="Consolas" w:hAnsi="Consolas"/>
          <w:sz w:val="20"/>
        </w:rPr>
        <w:t>CLASEKERN</w:t>
      </w:r>
      <w:r>
        <w:t xml:space="preserve"> en </w:t>
      </w:r>
      <w:r>
        <w:rPr>
          <w:rFonts w:ascii="Consolas" w:hAnsi="Consolas"/>
          <w:sz w:val="20"/>
        </w:rPr>
        <w:t>conf/</w:t>
      </w:r>
      <w:r>
        <w:t xml:space="preserve">, pero el archivo real queda protegido en </w:t>
      </w:r>
      <w:r>
        <w:rPr>
          <w:rFonts w:ascii="Consolas" w:hAnsi="Consolas"/>
          <w:sz w:val="20"/>
        </w:rPr>
        <w:t>/root/kernels</w:t>
      </w:r>
      <w:r>
        <w:t>.</w:t>
      </w:r>
    </w:p>
    <w:p>
      <w:pPr>
        <w:pStyle w:val="Heading3"/>
      </w:pPr>
      <w:r>
        <w:t>1.3 Compilar e instalar (diapositiva 39)</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cd /usr/src</w:t>
        <w:br/>
      </w:r>
      <w:r>
        <w:rPr>
          <w:rFonts w:ascii="Consolas" w:hAnsi="Consolas"/>
          <w:sz w:val="19"/>
        </w:rPr>
        <w:t>make buildkernel KERNCONF=CLASEKERN</w:t>
        <w:br/>
      </w:r>
      <w:r>
        <w:rPr>
          <w:rFonts w:ascii="Consolas" w:hAnsi="Consolas"/>
          <w:sz w:val="19"/>
        </w:rPr>
        <w:t>make installkernel KERNCONF=CLASEKERN</w:t>
        <w:br/>
      </w:r>
      <w:r>
        <w:rPr>
          <w:rFonts w:ascii="Consolas" w:hAnsi="Consolas"/>
          <w:sz w:val="19"/>
        </w:rPr>
        <w:t>init 6</w:t>
      </w:r>
    </w:p>
    <w:p>
      <w:pPr>
        <w:jc w:val="both"/>
      </w:pPr>
      <w:r>
        <w:rPr>
          <w:b/>
        </w:rPr>
        <w:t>Paso a paso:</w:t>
      </w:r>
    </w:p>
    <w:p>
      <w:pPr>
        <w:tabs>
          <w:tab w:pos="510" w:val="left"/>
        </w:tabs>
        <w:ind w:left="510" w:hanging="340"/>
        <w:jc w:val="both"/>
      </w:pPr>
      <w:r>
        <w:t>1.</w:t>
        <w:tab/>
      </w:r>
      <w:r>
        <w:rPr>
          <w:rFonts w:ascii="Consolas" w:hAnsi="Consolas"/>
          <w:sz w:val="20"/>
        </w:rPr>
        <w:t>cd /usr/src</w:t>
      </w:r>
      <w:r>
        <w:t xml:space="preserve"> es necesario porque el </w:t>
      </w:r>
      <w:r>
        <w:rPr>
          <w:rFonts w:ascii="Consolas" w:hAnsi="Consolas"/>
          <w:sz w:val="20"/>
        </w:rPr>
        <w:t>Makefile</w:t>
      </w:r>
      <w:r>
        <w:t xml:space="preserve"> que gestiona la compilación está ahí.</w:t>
      </w:r>
    </w:p>
    <w:p>
      <w:pPr>
        <w:tabs>
          <w:tab w:pos="510" w:val="left"/>
        </w:tabs>
        <w:ind w:left="510" w:hanging="340"/>
        <w:jc w:val="both"/>
      </w:pPr>
      <w:r>
        <w:t>2.</w:t>
        <w:tab/>
      </w:r>
      <w:r>
        <w:rPr>
          <w:rFonts w:ascii="Consolas" w:hAnsi="Consolas"/>
          <w:sz w:val="20"/>
        </w:rPr>
        <w:t>make buildkernel KERNCONF=CLASEKERN</w:t>
      </w:r>
      <w:r>
        <w:t xml:space="preserve"> compila el kernel usando mi archivo de configuración. Tarda bastante, y la diapositiva 35 avisa que es un proceso largo. No toca el sistema en uso, solo genera los archivos.</w:t>
      </w:r>
    </w:p>
    <w:p>
      <w:pPr>
        <w:tabs>
          <w:tab w:pos="510" w:val="left"/>
        </w:tabs>
        <w:ind w:left="510" w:hanging="340"/>
        <w:jc w:val="both"/>
      </w:pPr>
      <w:r>
        <w:t>3.</w:t>
        <w:tab/>
      </w:r>
      <w:r>
        <w:rPr>
          <w:rFonts w:ascii="Consolas" w:hAnsi="Consolas"/>
          <w:sz w:val="20"/>
        </w:rPr>
        <w:t>make installkernel KERNCONF=CLASEKERN</w:t>
      </w:r>
      <w:r>
        <w:t xml:space="preserve"> copia el kernel compilado a </w:t>
      </w:r>
      <w:r>
        <w:rPr>
          <w:rFonts w:ascii="Consolas" w:hAnsi="Consolas"/>
          <w:sz w:val="20"/>
        </w:rPr>
        <w:t>/boot/kernel</w:t>
      </w:r>
      <w:r>
        <w:t xml:space="preserve">. FreeBSD conserva el anterior en </w:t>
      </w:r>
      <w:r>
        <w:rPr>
          <w:rFonts w:ascii="Consolas" w:hAnsi="Consolas"/>
          <w:sz w:val="20"/>
        </w:rPr>
        <w:t>/boot/kernel.old</w:t>
      </w:r>
      <w:r>
        <w:t>, así que hay respaldo si algo sale mal.</w:t>
      </w:r>
    </w:p>
    <w:p>
      <w:pPr>
        <w:tabs>
          <w:tab w:pos="510" w:val="left"/>
        </w:tabs>
        <w:ind w:left="510" w:hanging="340"/>
        <w:jc w:val="both"/>
      </w:pPr>
      <w:r>
        <w:t>4.</w:t>
        <w:tab/>
      </w:r>
      <w:r>
        <w:rPr>
          <w:rFonts w:ascii="Consolas" w:hAnsi="Consolas"/>
          <w:sz w:val="20"/>
        </w:rPr>
        <w:t>init 6</w:t>
      </w:r>
      <w:r>
        <w:t xml:space="preserve"> reinicia el sistema (cambia al runlevel 6). Es equivalente a </w:t>
      </w:r>
      <w:r>
        <w:rPr>
          <w:rFonts w:ascii="Consolas" w:hAnsi="Consolas"/>
          <w:sz w:val="20"/>
        </w:rPr>
        <w:t>shutdown -r now</w:t>
      </w:r>
      <w:r>
        <w:t>. Al arrancar se usa el kernel nuevo.</w:t>
      </w:r>
    </w:p>
    <w:p>
      <w:pPr>
        <w:jc w:val="both"/>
      </w:pPr>
      <w:r>
        <w:rPr>
          <w:b/>
        </w:rPr>
        <w:t>Cosa que descubrí al hacerlo de verdad:</w:t>
      </w:r>
      <w:r>
        <w:t xml:space="preserve"> en FreeBSD 15.1 el kernel que viene instalado es de paquetes (pkgbase), y </w:t>
      </w:r>
      <w:r>
        <w:rPr>
          <w:rFonts w:ascii="Consolas" w:hAnsi="Consolas"/>
          <w:sz w:val="20"/>
        </w:rPr>
        <w:t>make installkernel</w:t>
      </w:r>
      <w:r>
        <w:t xml:space="preserve"> se niega a pisarlo y da error. La solución es instalar el kernel nuevo en otra ruta con </w:t>
      </w:r>
      <w:r>
        <w:rPr>
          <w:rFonts w:ascii="Consolas" w:hAnsi="Consolas"/>
          <w:sz w:val="20"/>
        </w:rPr>
        <w:t>INSTKERNNAME</w:t>
      </w:r>
      <w:r>
        <w:t>, y así el kernel GENERIC queda intacto como respaldo:</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make installkernel KERNCONF=CLASEKERN INSTKERNNAME=CLASEKERN</w:t>
        <w:br/>
      </w:r>
      <w:r>
        <w:rPr>
          <w:rFonts w:ascii="Consolas" w:hAnsi="Consolas"/>
          <w:sz w:val="19"/>
        </w:rPr>
        <w:t>nextboot -k CLASEKERN</w:t>
        <w:br/>
      </w:r>
      <w:r>
        <w:rPr>
          <w:rFonts w:ascii="Consolas" w:hAnsi="Consolas"/>
          <w:sz w:val="19"/>
        </w:rPr>
        <w:t>init 6</w:t>
      </w:r>
    </w:p>
    <w:p>
      <w:pPr>
        <w:jc w:val="both"/>
      </w:pPr>
      <w:r>
        <w:rPr>
          <w:rFonts w:ascii="Consolas" w:hAnsi="Consolas"/>
          <w:sz w:val="20"/>
        </w:rPr>
        <w:t>nextboot -k</w:t>
      </w:r>
      <w:r>
        <w:t xml:space="preserve"> le dice al cargador que arranque </w:t>
      </w:r>
      <w:r>
        <w:rPr>
          <w:rFonts w:ascii="Consolas" w:hAnsi="Consolas"/>
          <w:sz w:val="20"/>
        </w:rPr>
        <w:t>CLASEKERN</w:t>
      </w:r>
      <w:r>
        <w:t xml:space="preserve"> solo en el siguiente reinicio. Si algo falla, el siguiente arranque vuelve solo al kernel GENERIC.</w:t>
      </w:r>
    </w:p>
    <w:p>
      <w:pPr>
        <w:pStyle w:val="Heading3"/>
      </w:pPr>
      <w:r>
        <w:t>1.4 Verificación después de reiniciar</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uname -a</w:t>
        <w:br/>
      </w:r>
      <w:r>
        <w:rPr>
          <w:rFonts w:ascii="Consolas" w:hAnsi="Consolas"/>
          <w:sz w:val="19"/>
        </w:rPr>
        <w:t>freebsd-version -k -r</w:t>
        <w:br/>
      </w:r>
      <w:r>
        <w:rPr>
          <w:rFonts w:ascii="Consolas" w:hAnsi="Consolas"/>
          <w:sz w:val="19"/>
        </w:rPr>
        <w:t>sysctl kern.conftxt | head</w:t>
      </w:r>
    </w:p>
    <w:p>
      <w:pPr>
        <w:jc w:val="both"/>
      </w:pPr>
      <w:r>
        <w:rPr>
          <w:rFonts w:ascii="Consolas" w:hAnsi="Consolas"/>
          <w:sz w:val="20"/>
        </w:rPr>
        <w:t>uname -a</w:t>
      </w:r>
      <w:r>
        <w:t xml:space="preserve"> debería mostrar </w:t>
      </w:r>
      <w:r>
        <w:rPr>
          <w:rFonts w:ascii="Consolas" w:hAnsi="Consolas"/>
          <w:sz w:val="20"/>
        </w:rPr>
        <w:t>CLASEKERN</w:t>
      </w:r>
      <w:r>
        <w:t xml:space="preserve"> al final de la cadena del kernel, y </w:t>
      </w:r>
      <w:r>
        <w:rPr>
          <w:rFonts w:ascii="Consolas" w:hAnsi="Consolas"/>
          <w:sz w:val="20"/>
        </w:rPr>
        <w:t>sysctl kern.bootfile</w:t>
      </w:r>
      <w:r>
        <w:t xml:space="preserve"> debería apuntar a </w:t>
      </w:r>
      <w:r>
        <w:rPr>
          <w:rFonts w:ascii="Consolas" w:hAnsi="Consolas"/>
          <w:sz w:val="20"/>
        </w:rPr>
        <w:t>/boot/CLASEKERN/kernel</w:t>
      </w:r>
      <w:r>
        <w:t>.</w:t>
      </w:r>
    </w:p>
    <w:p>
      <w:pPr>
        <w:ind w:left="283"/>
        <w:jc w:val="both"/>
      </w:pPr>
      <w:r>
        <w:rPr>
          <w:b/>
        </w:rPr>
        <w:t>Si falla el arranque:</w:t>
      </w:r>
      <w:r>
        <w:t xml:space="preserve"> en el menú de arranque de FreeBSD se puede elegir otro kernel para volver al anterior (</w:t>
      </w:r>
      <w:r>
        <w:rPr>
          <w:rFonts w:ascii="Consolas" w:hAnsi="Consolas"/>
          <w:sz w:val="20"/>
        </w:rPr>
        <w:t>kernel.old</w:t>
      </w:r>
      <w:r>
        <w:t xml:space="preserve"> en una instalación clásica, o </w:t>
      </w:r>
      <w:r>
        <w:rPr>
          <w:rFonts w:ascii="Consolas" w:hAnsi="Consolas"/>
          <w:sz w:val="20"/>
        </w:rPr>
        <w:t>kernel</w:t>
      </w:r>
      <w:r>
        <w:t xml:space="preserve"> cuando se usó </w:t>
      </w:r>
      <w:r>
        <w:rPr>
          <w:rFonts w:ascii="Consolas" w:hAnsi="Consolas"/>
          <w:sz w:val="20"/>
        </w:rPr>
        <w:t>INSTKERNNAME</w:t>
      </w:r>
      <w:r>
        <w:t>).</w:t>
      </w:r>
    </w:p>
    <w:p>
      <w:pPr>
        <w:pStyle w:val="Heading2"/>
      </w:pPr>
      <w:r>
        <w:t>2. Trabajo investigativo (entrega individual: 5 de octubre de 2026)</w:t>
      </w:r>
    </w:p>
    <w:p>
      <w:pPr>
        <w:jc w:val="both"/>
      </w:pPr>
      <w:r>
        <w:t xml:space="preserve">Piden presentar </w:t>
      </w:r>
      <w:r>
        <w:rPr>
          <w:b/>
        </w:rPr>
        <w:t>un sistema operativo por cada tipo de kernel</w:t>
      </w:r>
      <w:r>
        <w:t>. Mi elección, con la razón de cada una:</w:t>
      </w:r>
    </w:p>
    <w:tbl>
      <w:tblPr>
        <w:tblStyle w:val="TableGrid"/>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D9D9D9"/>
          </w:tcPr>
          <w:p>
            <w:pPr>
              <w:spacing w:after="40" w:line="240" w:lineRule="auto"/>
            </w:pPr>
            <w:r>
              <w:rPr>
                <w:b/>
                <w:color w:val="000000"/>
                <w:sz w:val="22"/>
              </w:rPr>
              <w:t>Tipo de kernel / diseño</w:t>
            </w:r>
          </w:p>
        </w:tc>
        <w:tc>
          <w:tcPr>
            <w:tcW w:type="dxa" w:w="3135"/>
            <w:shd w:val="clear" w:color="auto" w:fill="D9D9D9"/>
          </w:tcPr>
          <w:p>
            <w:pPr>
              <w:spacing w:after="40" w:line="240" w:lineRule="auto"/>
            </w:pPr>
            <w:r>
              <w:rPr>
                <w:b/>
                <w:color w:val="000000"/>
                <w:sz w:val="22"/>
              </w:rPr>
              <w:t>SO que presento</w:t>
            </w:r>
          </w:p>
        </w:tc>
        <w:tc>
          <w:tcPr>
            <w:tcW w:type="dxa" w:w="3135"/>
            <w:shd w:val="clear" w:color="auto" w:fill="D9D9D9"/>
          </w:tcPr>
          <w:p>
            <w:pPr>
              <w:spacing w:after="40" w:line="240" w:lineRule="auto"/>
            </w:pPr>
            <w:r>
              <w:rPr>
                <w:b/>
                <w:color w:val="000000"/>
                <w:sz w:val="22"/>
              </w:rPr>
              <w:t>Por qué encaja</w:t>
            </w:r>
          </w:p>
        </w:tc>
      </w:tr>
      <w:tr>
        <w:tc>
          <w:tcPr>
            <w:tcW w:type="dxa" w:w="3135"/>
          </w:tcPr>
          <w:p>
            <w:pPr>
              <w:spacing w:after="40" w:line="240" w:lineRule="auto"/>
            </w:pPr>
            <w:r>
              <w:rPr>
                <w:b/>
                <w:sz w:val="22"/>
              </w:rPr>
              <w:t>Kernel monolítico</w:t>
            </w:r>
          </w:p>
        </w:tc>
        <w:tc>
          <w:tcPr>
            <w:tcW w:type="dxa" w:w="3135"/>
          </w:tcPr>
          <w:p>
            <w:pPr>
              <w:spacing w:after="40" w:line="240" w:lineRule="auto"/>
            </w:pPr>
            <w:r>
              <w:rPr>
                <w:b/>
                <w:sz w:val="22"/>
              </w:rPr>
              <w:t>Linux</w:t>
            </w:r>
          </w:p>
        </w:tc>
        <w:tc>
          <w:tcPr>
            <w:tcW w:type="dxa" w:w="3135"/>
          </w:tcPr>
          <w:p>
            <w:pPr>
              <w:spacing w:after="40" w:line="240" w:lineRule="auto"/>
            </w:pPr>
            <w:r>
              <w:rPr>
                <w:sz w:val="22"/>
              </w:rPr>
              <w:t>Todos los servicios (planificador, memoria, sistema de archivos, drivers, red) corren en un solo espacio de kernel. Es rápido porque todo se llama directamente, pero un fallo en un driver puede tumbar el sistema.</w:t>
            </w:r>
          </w:p>
        </w:tc>
      </w:tr>
      <w:tr>
        <w:tc>
          <w:tcPr>
            <w:tcW w:type="dxa" w:w="3135"/>
          </w:tcPr>
          <w:p>
            <w:pPr>
              <w:spacing w:after="40" w:line="240" w:lineRule="auto"/>
            </w:pPr>
            <w:r>
              <w:rPr>
                <w:b/>
                <w:sz w:val="22"/>
              </w:rPr>
              <w:t>Kernel con diseño modular</w:t>
            </w:r>
          </w:p>
        </w:tc>
        <w:tc>
          <w:tcPr>
            <w:tcW w:type="dxa" w:w="3135"/>
          </w:tcPr>
          <w:p>
            <w:pPr>
              <w:spacing w:after="40" w:line="240" w:lineRule="auto"/>
            </w:pPr>
            <w:r>
              <w:rPr>
                <w:b/>
                <w:sz w:val="22"/>
              </w:rPr>
              <w:t>Linux (LKM)</w:t>
            </w:r>
            <w:r>
              <w:rPr>
                <w:sz w:val="22"/>
              </w:rPr>
              <w:t xml:space="preserve"> o </w:t>
            </w:r>
            <w:r>
              <w:rPr>
                <w:b/>
                <w:sz w:val="22"/>
              </w:rPr>
              <w:t>FreeBSD (`kldload`)</w:t>
            </w:r>
          </w:p>
        </w:tc>
        <w:tc>
          <w:tcPr>
            <w:tcW w:type="dxa" w:w="3135"/>
          </w:tcPr>
          <w:p>
            <w:pPr>
              <w:spacing w:after="40" w:line="240" w:lineRule="auto"/>
            </w:pPr>
            <w:r>
              <w:rPr>
                <w:sz w:val="22"/>
              </w:rPr>
              <w:t>Es un kernel que carga y descarga módulos (</w:t>
            </w:r>
            <w:r>
              <w:rPr>
                <w:rFonts w:ascii="Consolas" w:hAnsi="Consolas"/>
                <w:sz w:val="20"/>
              </w:rPr>
              <w:t>.ko</w:t>
            </w:r>
            <w:r>
              <w:rPr>
                <w:sz w:val="22"/>
              </w:rPr>
              <w:t xml:space="preserve">) en caliente sin recompilar. Lo vimos con </w:t>
            </w:r>
            <w:r>
              <w:rPr>
                <w:rFonts w:ascii="Consolas" w:hAnsi="Consolas"/>
                <w:sz w:val="20"/>
              </w:rPr>
              <w:t>lsmod</w:t>
            </w:r>
            <w:r>
              <w:rPr>
                <w:sz w:val="22"/>
              </w:rPr>
              <w:t xml:space="preserve">, </w:t>
            </w:r>
            <w:r>
              <w:rPr>
                <w:rFonts w:ascii="Consolas" w:hAnsi="Consolas"/>
                <w:sz w:val="20"/>
              </w:rPr>
              <w:t>modprobe</w:t>
            </w:r>
            <w:r>
              <w:rPr>
                <w:sz w:val="22"/>
              </w:rPr>
              <w:t xml:space="preserve"> y </w:t>
            </w:r>
            <w:r>
              <w:rPr>
                <w:rFonts w:ascii="Consolas" w:hAnsi="Consolas"/>
                <w:sz w:val="20"/>
              </w:rPr>
              <w:t>kldload</w:t>
            </w:r>
            <w:r>
              <w:rPr>
                <w:sz w:val="22"/>
              </w:rPr>
              <w:t>.</w:t>
            </w:r>
          </w:p>
        </w:tc>
      </w:tr>
      <w:tr>
        <w:tc>
          <w:tcPr>
            <w:tcW w:type="dxa" w:w="3135"/>
          </w:tcPr>
          <w:p>
            <w:pPr>
              <w:spacing w:after="40" w:line="240" w:lineRule="auto"/>
            </w:pPr>
            <w:r>
              <w:rPr>
                <w:b/>
                <w:sz w:val="22"/>
              </w:rPr>
              <w:t>Sistema estructurado en capas</w:t>
            </w:r>
          </w:p>
        </w:tc>
        <w:tc>
          <w:tcPr>
            <w:tcW w:type="dxa" w:w="3135"/>
          </w:tcPr>
          <w:p>
            <w:pPr>
              <w:spacing w:after="40" w:line="240" w:lineRule="auto"/>
            </w:pPr>
            <w:r>
              <w:rPr>
                <w:b/>
                <w:sz w:val="22"/>
              </w:rPr>
              <w:t>THE</w:t>
            </w:r>
            <w:r>
              <w:rPr>
                <w:sz w:val="22"/>
              </w:rPr>
              <w:t xml:space="preserve"> (Dijkstra, 1968)</w:t>
            </w:r>
          </w:p>
        </w:tc>
        <w:tc>
          <w:tcPr>
            <w:tcW w:type="dxa" w:w="3135"/>
          </w:tcPr>
          <w:p>
            <w:pPr>
              <w:spacing w:after="40" w:line="240" w:lineRule="auto"/>
            </w:pPr>
            <w:r>
              <w:rPr>
                <w:sz w:val="22"/>
              </w:rPr>
              <w:t>Tiene capas numeradas, y cada una solo usa los servicios de la capa inferior. La ventaja es que es fácil depurar y verificar capa por capa. La desventaja es el costo de atravesar capas.</w:t>
            </w:r>
          </w:p>
        </w:tc>
      </w:tr>
      <w:tr>
        <w:tc>
          <w:tcPr>
            <w:tcW w:type="dxa" w:w="3135"/>
          </w:tcPr>
          <w:p>
            <w:pPr>
              <w:spacing w:after="40" w:line="240" w:lineRule="auto"/>
            </w:pPr>
            <w:r>
              <w:rPr>
                <w:b/>
                <w:sz w:val="22"/>
              </w:rPr>
              <w:t>Sistema con micronúcleo</w:t>
            </w:r>
          </w:p>
        </w:tc>
        <w:tc>
          <w:tcPr>
            <w:tcW w:type="dxa" w:w="3135"/>
          </w:tcPr>
          <w:p>
            <w:pPr>
              <w:spacing w:after="40" w:line="240" w:lineRule="auto"/>
            </w:pPr>
            <w:r>
              <w:rPr>
                <w:b/>
                <w:sz w:val="22"/>
              </w:rPr>
              <w:t>MINIX 3</w:t>
            </w:r>
            <w:r>
              <w:rPr>
                <w:sz w:val="22"/>
              </w:rPr>
              <w:t xml:space="preserve"> (también QNX)</w:t>
            </w:r>
          </w:p>
        </w:tc>
        <w:tc>
          <w:tcPr>
            <w:tcW w:type="dxa" w:w="3135"/>
          </w:tcPr>
          <w:p>
            <w:pPr>
              <w:spacing w:after="40" w:line="240" w:lineRule="auto"/>
            </w:pPr>
            <w:r>
              <w:rPr>
                <w:sz w:val="22"/>
              </w:rPr>
              <w:t>El kernel solo hace lo mínimo: procesos, memoria básica y comunicación entre procesos (IPC). Drivers y sistema de archivos corren como procesos de usuario. Es más robusto, pero la comunicación por mensajes cuesta rendimiento.</w:t>
            </w:r>
          </w:p>
        </w:tc>
      </w:tr>
      <w:tr>
        <w:tc>
          <w:tcPr>
            <w:tcW w:type="dxa" w:w="3135"/>
          </w:tcPr>
          <w:p>
            <w:pPr>
              <w:spacing w:after="40" w:line="240" w:lineRule="auto"/>
            </w:pPr>
            <w:r>
              <w:rPr>
                <w:b/>
                <w:sz w:val="22"/>
              </w:rPr>
              <w:t>Máquina virtual</w:t>
            </w:r>
          </w:p>
        </w:tc>
        <w:tc>
          <w:tcPr>
            <w:tcW w:type="dxa" w:w="3135"/>
          </w:tcPr>
          <w:p>
            <w:pPr>
              <w:spacing w:after="40" w:line="240" w:lineRule="auto"/>
            </w:pPr>
            <w:r>
              <w:rPr>
                <w:b/>
                <w:sz w:val="22"/>
              </w:rPr>
              <w:t>IBM VM/370 (z/VM)</w:t>
            </w:r>
          </w:p>
        </w:tc>
        <w:tc>
          <w:tcPr>
            <w:tcW w:type="dxa" w:w="3135"/>
          </w:tcPr>
          <w:p>
            <w:pPr>
              <w:spacing w:after="40" w:line="240" w:lineRule="auto"/>
            </w:pPr>
            <w:r>
              <w:rPr>
                <w:sz w:val="22"/>
              </w:rPr>
              <w:t>Un monitor de máquina virtual crea copias virtuales del hardware completo. Cada usuario corre su propio SO sobre esa máquina virtual.</w:t>
            </w:r>
          </w:p>
        </w:tc>
      </w:tr>
    </w:tbl>
    <w:p>
      <w:pPr>
        <w:spacing w:after="80"/>
      </w:pPr>
    </w:p>
    <w:p>
      <w:pPr>
        <w:pStyle w:val="Heading3"/>
      </w:pPr>
      <w:r>
        <w:t>Comparación rápida</w:t>
      </w:r>
    </w:p>
    <w:tbl>
      <w:tblPr>
        <w:tblStyle w:val="TableGrid"/>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51"/>
        <w:gridCol w:w="2351"/>
        <w:gridCol w:w="2351"/>
        <w:gridCol w:w="2351"/>
      </w:tblGrid>
      <w:tr>
        <w:tc>
          <w:tcPr>
            <w:tcW w:type="dxa" w:w="2351"/>
            <w:shd w:val="clear" w:color="auto" w:fill="D9D9D9"/>
          </w:tcPr>
          <w:p>
            <w:pPr>
              <w:spacing w:after="40" w:line="240" w:lineRule="auto"/>
            </w:pPr>
            <w:r>
              <w:rPr>
                <w:b/>
                <w:color w:val="000000"/>
                <w:sz w:val="22"/>
              </w:rPr>
              <w:t>Diseño</w:t>
            </w:r>
          </w:p>
        </w:tc>
        <w:tc>
          <w:tcPr>
            <w:tcW w:type="dxa" w:w="2351"/>
            <w:shd w:val="clear" w:color="auto" w:fill="D9D9D9"/>
          </w:tcPr>
          <w:p>
            <w:pPr>
              <w:spacing w:after="40" w:line="240" w:lineRule="auto"/>
            </w:pPr>
            <w:r>
              <w:rPr>
                <w:b/>
                <w:color w:val="000000"/>
                <w:sz w:val="22"/>
              </w:rPr>
              <w:t>Rendimiento</w:t>
            </w:r>
          </w:p>
        </w:tc>
        <w:tc>
          <w:tcPr>
            <w:tcW w:type="dxa" w:w="2351"/>
            <w:shd w:val="clear" w:color="auto" w:fill="D9D9D9"/>
          </w:tcPr>
          <w:p>
            <w:pPr>
              <w:spacing w:after="40" w:line="240" w:lineRule="auto"/>
            </w:pPr>
            <w:r>
              <w:rPr>
                <w:b/>
                <w:color w:val="000000"/>
                <w:sz w:val="22"/>
              </w:rPr>
              <w:t>Robustez</w:t>
            </w:r>
          </w:p>
        </w:tc>
        <w:tc>
          <w:tcPr>
            <w:tcW w:type="dxa" w:w="2351"/>
            <w:shd w:val="clear" w:color="auto" w:fill="D9D9D9"/>
          </w:tcPr>
          <w:p>
            <w:pPr>
              <w:spacing w:after="40" w:line="240" w:lineRule="auto"/>
            </w:pPr>
            <w:r>
              <w:rPr>
                <w:b/>
                <w:color w:val="000000"/>
                <w:sz w:val="22"/>
              </w:rPr>
              <w:t>Facilidad de extender</w:t>
            </w:r>
          </w:p>
        </w:tc>
      </w:tr>
      <w:tr>
        <w:tc>
          <w:tcPr>
            <w:tcW w:type="dxa" w:w="2351"/>
          </w:tcPr>
          <w:p>
            <w:pPr>
              <w:spacing w:after="40" w:line="240" w:lineRule="auto"/>
            </w:pPr>
            <w:r>
              <w:rPr>
                <w:sz w:val="22"/>
              </w:rPr>
              <w:t>Monolítico</w:t>
            </w:r>
          </w:p>
        </w:tc>
        <w:tc>
          <w:tcPr>
            <w:tcW w:type="dxa" w:w="2351"/>
          </w:tcPr>
          <w:p>
            <w:pPr>
              <w:spacing w:after="40" w:line="240" w:lineRule="auto"/>
            </w:pPr>
            <w:r>
              <w:rPr>
                <w:sz w:val="22"/>
              </w:rPr>
              <w:t>Alto</w:t>
            </w:r>
          </w:p>
        </w:tc>
        <w:tc>
          <w:tcPr>
            <w:tcW w:type="dxa" w:w="2351"/>
          </w:tcPr>
          <w:p>
            <w:pPr>
              <w:spacing w:after="40" w:line="240" w:lineRule="auto"/>
            </w:pPr>
            <w:r>
              <w:rPr>
                <w:sz w:val="22"/>
              </w:rPr>
              <w:t>Baja (un driver malo afecta todo)</w:t>
            </w:r>
          </w:p>
        </w:tc>
        <w:tc>
          <w:tcPr>
            <w:tcW w:type="dxa" w:w="2351"/>
          </w:tcPr>
          <w:p>
            <w:pPr>
              <w:spacing w:after="40" w:line="240" w:lineRule="auto"/>
            </w:pPr>
            <w:r>
              <w:rPr>
                <w:sz w:val="22"/>
              </w:rPr>
              <w:t>Media</w:t>
            </w:r>
          </w:p>
        </w:tc>
      </w:tr>
      <w:tr>
        <w:tc>
          <w:tcPr>
            <w:tcW w:type="dxa" w:w="2351"/>
          </w:tcPr>
          <w:p>
            <w:pPr>
              <w:spacing w:after="40" w:line="240" w:lineRule="auto"/>
            </w:pPr>
            <w:r>
              <w:rPr>
                <w:sz w:val="22"/>
              </w:rPr>
              <w:t>Modular</w:t>
            </w:r>
          </w:p>
        </w:tc>
        <w:tc>
          <w:tcPr>
            <w:tcW w:type="dxa" w:w="2351"/>
          </w:tcPr>
          <w:p>
            <w:pPr>
              <w:spacing w:after="40" w:line="240" w:lineRule="auto"/>
            </w:pPr>
            <w:r>
              <w:rPr>
                <w:sz w:val="22"/>
              </w:rPr>
              <w:t>Alto</w:t>
            </w:r>
          </w:p>
        </w:tc>
        <w:tc>
          <w:tcPr>
            <w:tcW w:type="dxa" w:w="2351"/>
          </w:tcPr>
          <w:p>
            <w:pPr>
              <w:spacing w:after="40" w:line="240" w:lineRule="auto"/>
            </w:pPr>
            <w:r>
              <w:rPr>
                <w:sz w:val="22"/>
              </w:rPr>
              <w:t>Media</w:t>
            </w:r>
          </w:p>
        </w:tc>
        <w:tc>
          <w:tcPr>
            <w:tcW w:type="dxa" w:w="2351"/>
          </w:tcPr>
          <w:p>
            <w:pPr>
              <w:spacing w:after="40" w:line="240" w:lineRule="auto"/>
            </w:pPr>
            <w:r>
              <w:rPr>
                <w:sz w:val="22"/>
              </w:rPr>
              <w:t>Alta (módulos en caliente)</w:t>
            </w:r>
          </w:p>
        </w:tc>
      </w:tr>
      <w:tr>
        <w:tc>
          <w:tcPr>
            <w:tcW w:type="dxa" w:w="2351"/>
          </w:tcPr>
          <w:p>
            <w:pPr>
              <w:spacing w:after="40" w:line="240" w:lineRule="auto"/>
            </w:pPr>
            <w:r>
              <w:rPr>
                <w:sz w:val="22"/>
              </w:rPr>
              <w:t>Capas</w:t>
            </w:r>
          </w:p>
        </w:tc>
        <w:tc>
          <w:tcPr>
            <w:tcW w:type="dxa" w:w="2351"/>
          </w:tcPr>
          <w:p>
            <w:pPr>
              <w:spacing w:after="40" w:line="240" w:lineRule="auto"/>
            </w:pPr>
            <w:r>
              <w:rPr>
                <w:sz w:val="22"/>
              </w:rPr>
              <w:t>Medio</w:t>
            </w:r>
          </w:p>
        </w:tc>
        <w:tc>
          <w:tcPr>
            <w:tcW w:type="dxa" w:w="2351"/>
          </w:tcPr>
          <w:p>
            <w:pPr>
              <w:spacing w:after="40" w:line="240" w:lineRule="auto"/>
            </w:pPr>
            <w:r>
              <w:rPr>
                <w:sz w:val="22"/>
              </w:rPr>
              <w:t>Media</w:t>
            </w:r>
          </w:p>
        </w:tc>
        <w:tc>
          <w:tcPr>
            <w:tcW w:type="dxa" w:w="2351"/>
          </w:tcPr>
          <w:p>
            <w:pPr>
              <w:spacing w:after="40" w:line="240" w:lineRule="auto"/>
            </w:pPr>
            <w:r>
              <w:rPr>
                <w:sz w:val="22"/>
              </w:rPr>
              <w:t>Media</w:t>
            </w:r>
          </w:p>
        </w:tc>
      </w:tr>
      <w:tr>
        <w:tc>
          <w:tcPr>
            <w:tcW w:type="dxa" w:w="2351"/>
          </w:tcPr>
          <w:p>
            <w:pPr>
              <w:spacing w:after="40" w:line="240" w:lineRule="auto"/>
            </w:pPr>
            <w:r>
              <w:rPr>
                <w:sz w:val="22"/>
              </w:rPr>
              <w:t>Micronúcleo</w:t>
            </w:r>
          </w:p>
        </w:tc>
        <w:tc>
          <w:tcPr>
            <w:tcW w:type="dxa" w:w="2351"/>
          </w:tcPr>
          <w:p>
            <w:pPr>
              <w:spacing w:after="40" w:line="240" w:lineRule="auto"/>
            </w:pPr>
            <w:r>
              <w:rPr>
                <w:sz w:val="22"/>
              </w:rPr>
              <w:t>Menor (por los mensajes)</w:t>
            </w:r>
          </w:p>
        </w:tc>
        <w:tc>
          <w:tcPr>
            <w:tcW w:type="dxa" w:w="2351"/>
          </w:tcPr>
          <w:p>
            <w:pPr>
              <w:spacing w:after="40" w:line="240" w:lineRule="auto"/>
            </w:pPr>
            <w:r>
              <w:rPr>
                <w:sz w:val="22"/>
              </w:rPr>
              <w:t>Alta</w:t>
            </w:r>
          </w:p>
        </w:tc>
        <w:tc>
          <w:tcPr>
            <w:tcW w:type="dxa" w:w="2351"/>
          </w:tcPr>
          <w:p>
            <w:pPr>
              <w:spacing w:after="40" w:line="240" w:lineRule="auto"/>
            </w:pPr>
            <w:r>
              <w:rPr>
                <w:sz w:val="22"/>
              </w:rPr>
              <w:t>Alta</w:t>
            </w:r>
          </w:p>
        </w:tc>
      </w:tr>
      <w:tr>
        <w:tc>
          <w:tcPr>
            <w:tcW w:type="dxa" w:w="2351"/>
          </w:tcPr>
          <w:p>
            <w:pPr>
              <w:spacing w:after="40" w:line="240" w:lineRule="auto"/>
            </w:pPr>
            <w:r>
              <w:rPr>
                <w:sz w:val="22"/>
              </w:rPr>
              <w:t>Máquina virtual</w:t>
            </w:r>
          </w:p>
        </w:tc>
        <w:tc>
          <w:tcPr>
            <w:tcW w:type="dxa" w:w="2351"/>
          </w:tcPr>
          <w:p>
            <w:pPr>
              <w:spacing w:after="40" w:line="240" w:lineRule="auto"/>
            </w:pPr>
            <w:r>
              <w:rPr>
                <w:sz w:val="22"/>
              </w:rPr>
              <w:t>Menor (capa extra)</w:t>
            </w:r>
          </w:p>
        </w:tc>
        <w:tc>
          <w:tcPr>
            <w:tcW w:type="dxa" w:w="2351"/>
          </w:tcPr>
          <w:p>
            <w:pPr>
              <w:spacing w:after="40" w:line="240" w:lineRule="auto"/>
            </w:pPr>
            <w:r>
              <w:rPr>
                <w:sz w:val="22"/>
              </w:rPr>
              <w:t>Alta (aislamiento)</w:t>
            </w:r>
          </w:p>
        </w:tc>
        <w:tc>
          <w:tcPr>
            <w:tcW w:type="dxa" w:w="2351"/>
          </w:tcPr>
          <w:p>
            <w:pPr>
              <w:spacing w:after="40" w:line="240" w:lineRule="auto"/>
            </w:pPr>
            <w:r>
              <w:rPr>
                <w:sz w:val="22"/>
              </w:rPr>
              <w:t>Alta</w:t>
            </w:r>
          </w:p>
        </w:tc>
      </w:tr>
    </w:tbl>
    <w:p>
      <w:pPr>
        <w:spacing w:after="80"/>
      </w:pPr>
    </w:p>
    <w:p>
      <w:pPr>
        <w:pStyle w:val="Heading2"/>
      </w:pPr>
      <w:r>
        <w:t>3. Versión 6 (entrega: 19 de octubre de 2026)</w:t>
      </w:r>
    </w:p>
    <w:p>
      <w:pPr>
        <w:pStyle w:val="Heading3"/>
      </w:pPr>
      <w:r>
        <w:t>3.1 Instalar un nuevo kernel en Ubuntu, Oracle Linux o CentOS</w:t>
      </w:r>
    </w:p>
    <w:p>
      <w:pPr>
        <w:jc w:val="both"/>
      </w:pPr>
      <w:r>
        <w:t xml:space="preserve">Elijo </w:t>
      </w:r>
      <w:r>
        <w:rPr>
          <w:b/>
        </w:rPr>
        <w:t>Ubuntu</w:t>
      </w:r>
      <w:r>
        <w:t xml:space="preserve"> porque es la más simple de probar. Hay dos formas.</w:t>
      </w:r>
    </w:p>
    <w:p>
      <w:pPr>
        <w:jc w:val="both"/>
      </w:pPr>
      <w:r>
        <w:rPr>
          <w:b/>
        </w:rPr>
        <w:t>Forma A: instalar un kernel ya compilado desde los repositorios (la más segura)</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uname -r                                  # kernel actual</w:t>
        <w:br/>
      </w:r>
      <w:r>
        <w:rPr>
          <w:rFonts w:ascii="Consolas" w:hAnsi="Consolas"/>
          <w:sz w:val="19"/>
        </w:rPr>
        <w:t>apt search linux-image-generic-hwe        # ver opciones disponibles</w:t>
        <w:br/>
      </w:r>
      <w:r>
        <w:rPr>
          <w:rFonts w:ascii="Consolas" w:hAnsi="Consolas"/>
          <w:sz w:val="19"/>
        </w:rPr>
        <w:t>sudo apt update</w:t>
        <w:br/>
      </w:r>
      <w:r>
        <w:rPr>
          <w:rFonts w:ascii="Consolas" w:hAnsi="Consolas"/>
          <w:sz w:val="19"/>
        </w:rPr>
        <w:t>sudo apt install linux-generic-hwe-$(lsb_release -rs)</w:t>
        <w:br/>
      </w:r>
      <w:r>
        <w:rPr>
          <w:rFonts w:ascii="Consolas" w:hAnsi="Consolas"/>
          <w:sz w:val="19"/>
        </w:rPr>
        <w:t>sudo reboot</w:t>
        <w:br/>
      </w:r>
      <w:r>
        <w:rPr>
          <w:rFonts w:ascii="Consolas" w:hAnsi="Consolas"/>
          <w:sz w:val="19"/>
        </w:rPr>
        <w:t>uname -r                                  # debe mostrar el kernel nuevo</w:t>
      </w:r>
    </w:p>
    <w:p>
      <w:pPr>
        <w:tabs>
          <w:tab w:pos="510" w:val="left"/>
        </w:tabs>
        <w:ind w:left="510" w:hanging="340"/>
        <w:jc w:val="both"/>
      </w:pPr>
      <w:r>
        <w:t>1.</w:t>
        <w:tab/>
      </w:r>
      <w:r>
        <w:rPr>
          <w:rFonts w:ascii="Consolas" w:hAnsi="Consolas"/>
          <w:sz w:val="20"/>
        </w:rPr>
        <w:t>uname -r</w:t>
      </w:r>
      <w:r>
        <w:t xml:space="preserve"> guarda la versión actual para comparar después.</w:t>
      </w:r>
    </w:p>
    <w:p>
      <w:pPr>
        <w:tabs>
          <w:tab w:pos="510" w:val="left"/>
        </w:tabs>
        <w:ind w:left="510" w:hanging="340"/>
        <w:jc w:val="both"/>
      </w:pPr>
      <w:r>
        <w:t>2.</w:t>
        <w:tab/>
      </w:r>
      <w:r>
        <w:rPr>
          <w:rFonts w:ascii="Consolas" w:hAnsi="Consolas"/>
          <w:sz w:val="20"/>
        </w:rPr>
        <w:t>apt install linux-generic-hwe-...</w:t>
      </w:r>
      <w:r>
        <w:t xml:space="preserve"> instala el kernel más reciente que ofrece la versión de Ubuntu.</w:t>
      </w:r>
    </w:p>
    <w:p>
      <w:pPr>
        <w:tabs>
          <w:tab w:pos="510" w:val="left"/>
        </w:tabs>
        <w:ind w:left="510" w:hanging="340"/>
        <w:jc w:val="both"/>
      </w:pPr>
      <w:r>
        <w:t>3.</w:t>
        <w:tab/>
      </w:r>
      <w:r>
        <w:t xml:space="preserve">Se reinicia y se vuelve a ejecutar </w:t>
      </w:r>
      <w:r>
        <w:rPr>
          <w:rFonts w:ascii="Consolas" w:hAnsi="Consolas"/>
          <w:sz w:val="20"/>
        </w:rPr>
        <w:t>uname -r</w:t>
      </w:r>
      <w:r>
        <w:t xml:space="preserve"> para confirmar el cambio.</w:t>
      </w:r>
    </w:p>
    <w:p>
      <w:pPr>
        <w:jc w:val="both"/>
      </w:pPr>
      <w:r>
        <w:rPr>
          <w:b/>
        </w:rPr>
        <w:t>Forma B: compilarlo desde el código fuente de kernel.org (la que se parece a la actividad de FreeBSD)</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sudo apt install build-essential libncurses-dev bison flex libssl-dev libelf-dev bc</w:t>
        <w:br/>
      </w:r>
      <w:r>
        <w:rPr>
          <w:rFonts w:ascii="Consolas" w:hAnsi="Consolas"/>
          <w:sz w:val="19"/>
        </w:rPr>
        <w:t>wget https://cdn.kernel.org/pub/linux/kernel/v6.x/linux-6.x.y.tar.xz   # poner la versión real</w:t>
        <w:br/>
      </w:r>
      <w:r>
        <w:rPr>
          <w:rFonts w:ascii="Consolas" w:hAnsi="Consolas"/>
          <w:sz w:val="19"/>
        </w:rPr>
        <w:t>tar xf linux-6.x.y.tar.xz &amp;&amp; cd linux-6.x.y</w:t>
        <w:br/>
      </w:r>
      <w:r>
        <w:rPr>
          <w:rFonts w:ascii="Consolas" w:hAnsi="Consolas"/>
          <w:sz w:val="19"/>
        </w:rPr>
        <w:t>cp /boot/config-$(uname -r) .config</w:t>
        <w:br/>
      </w:r>
      <w:r>
        <w:rPr>
          <w:rFonts w:ascii="Consolas" w:hAnsi="Consolas"/>
          <w:sz w:val="19"/>
        </w:rPr>
        <w:t>make olddefconfig</w:t>
        <w:br/>
      </w:r>
      <w:r>
        <w:rPr>
          <w:rFonts w:ascii="Consolas" w:hAnsi="Consolas"/>
          <w:sz w:val="19"/>
        </w:rPr>
        <w:t>make -j$(nproc)</w:t>
        <w:br/>
      </w:r>
      <w:r>
        <w:rPr>
          <w:rFonts w:ascii="Consolas" w:hAnsi="Consolas"/>
          <w:sz w:val="19"/>
        </w:rPr>
        <w:t>sudo make modules_install</w:t>
        <w:br/>
      </w:r>
      <w:r>
        <w:rPr>
          <w:rFonts w:ascii="Consolas" w:hAnsi="Consolas"/>
          <w:sz w:val="19"/>
        </w:rPr>
        <w:t>sudo make install</w:t>
        <w:br/>
      </w:r>
      <w:r>
        <w:rPr>
          <w:rFonts w:ascii="Consolas" w:hAnsi="Consolas"/>
          <w:sz w:val="19"/>
        </w:rPr>
        <w:t>sudo update-grub &amp;&amp; sudo reboot</w:t>
      </w:r>
    </w:p>
    <w:p>
      <w:pPr>
        <w:jc w:val="both"/>
      </w:pPr>
      <w:r>
        <w:t>Es el mismo proceso conceptual que en FreeBSD: configurar (</w:t>
      </w:r>
      <w:r>
        <w:rPr>
          <w:rFonts w:ascii="Consolas" w:hAnsi="Consolas"/>
          <w:sz w:val="20"/>
        </w:rPr>
        <w:t>.config</w:t>
      </w:r>
      <w:r>
        <w:t>), compilar, instalar y reiniciar. Como aviso: la diapositiva 34 dice que el código fuente pesa cientos de MiB y la compilación es lenta. Conviene hacerlo en una VM con al menos 4 GB de RAM y 30 GB de disco.</w:t>
      </w:r>
    </w:p>
    <w:p>
      <w:pPr>
        <w:jc w:val="both"/>
      </w:pPr>
      <w:r>
        <w:t xml:space="preserve">En Oracle Linux y CentOS el instalador de paquetes es </w:t>
      </w:r>
      <w:r>
        <w:rPr>
          <w:rFonts w:ascii="Consolas" w:hAnsi="Consolas"/>
          <w:sz w:val="20"/>
        </w:rPr>
        <w:t>dnf</w:t>
      </w:r>
      <w:r>
        <w:t xml:space="preserve">, y el equivalente de </w:t>
      </w:r>
      <w:r>
        <w:rPr>
          <w:rFonts w:ascii="Consolas" w:hAnsi="Consolas"/>
          <w:sz w:val="20"/>
        </w:rPr>
        <w:t>update-grub</w:t>
      </w:r>
      <w:r>
        <w:t xml:space="preserve"> es </w:t>
      </w:r>
      <w:r>
        <w:rPr>
          <w:rFonts w:ascii="Consolas" w:hAnsi="Consolas"/>
          <w:sz w:val="20"/>
        </w:rPr>
        <w:t>grub2-mkconfig -o /boot/grub2/grub.cfg</w:t>
      </w:r>
      <w:r>
        <w:t>.</w:t>
      </w:r>
    </w:p>
    <w:p>
      <w:pPr>
        <w:pStyle w:val="Heading3"/>
      </w:pPr>
      <w:r>
        <w:t>3.2 ¿Qué tipo de kernel tienen estos SO?</w:t>
      </w:r>
    </w:p>
    <w:p>
      <w:pPr>
        <w:jc w:val="both"/>
      </w:pPr>
      <w:r>
        <w:t>La lista sale de la diapositiva 40. Esta clasificación es la que se ve en la literatura, pero varía según la fuente en los casos difíciles. Los que marco con (*) son los más discutibles.</w:t>
      </w:r>
    </w:p>
    <w:p>
      <w:pPr>
        <w:jc w:val="both"/>
      </w:pPr>
      <w:r>
        <w:rPr>
          <w:b/>
        </w:rPr>
        <w:t>Grupo 1: BeOS, Mach, Mac OS X, newOS</w:t>
      </w:r>
    </w:p>
    <w:tbl>
      <w:tblPr>
        <w:tblStyle w:val="TableGrid"/>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D9D9D9"/>
          </w:tcPr>
          <w:p>
            <w:pPr>
              <w:spacing w:after="40" w:line="240" w:lineRule="auto"/>
            </w:pPr>
            <w:r>
              <w:rPr>
                <w:b/>
                <w:color w:val="000000"/>
                <w:sz w:val="22"/>
              </w:rPr>
              <w:t>SO</w:t>
            </w:r>
          </w:p>
        </w:tc>
        <w:tc>
          <w:tcPr>
            <w:tcW w:type="dxa" w:w="3135"/>
            <w:shd w:val="clear" w:color="auto" w:fill="D9D9D9"/>
          </w:tcPr>
          <w:p>
            <w:pPr>
              <w:spacing w:after="40" w:line="240" w:lineRule="auto"/>
            </w:pPr>
            <w:r>
              <w:rPr>
                <w:b/>
                <w:color w:val="000000"/>
                <w:sz w:val="22"/>
              </w:rPr>
              <w:t>Tipo de kernel</w:t>
            </w:r>
          </w:p>
        </w:tc>
        <w:tc>
          <w:tcPr>
            <w:tcW w:type="dxa" w:w="3135"/>
            <w:shd w:val="clear" w:color="auto" w:fill="D9D9D9"/>
          </w:tcPr>
          <w:p>
            <w:pPr>
              <w:spacing w:after="40" w:line="240" w:lineRule="auto"/>
            </w:pPr>
            <w:r>
              <w:rPr>
                <w:b/>
                <w:color w:val="000000"/>
                <w:sz w:val="22"/>
              </w:rPr>
              <w:t>Comentario</w:t>
            </w:r>
          </w:p>
        </w:tc>
      </w:tr>
      <w:tr>
        <w:tc>
          <w:tcPr>
            <w:tcW w:type="dxa" w:w="3135"/>
          </w:tcPr>
          <w:p>
            <w:pPr>
              <w:spacing w:after="40" w:line="240" w:lineRule="auto"/>
            </w:pPr>
            <w:r>
              <w:rPr>
                <w:sz w:val="22"/>
              </w:rPr>
              <w:t>BeOS</w:t>
            </w:r>
          </w:p>
        </w:tc>
        <w:tc>
          <w:tcPr>
            <w:tcW w:type="dxa" w:w="3135"/>
          </w:tcPr>
          <w:p>
            <w:pPr>
              <w:spacing w:after="40" w:line="240" w:lineRule="auto"/>
            </w:pPr>
            <w:r>
              <w:rPr>
                <w:b/>
                <w:sz w:val="22"/>
              </w:rPr>
              <w:t>Híbrido</w:t>
            </w:r>
            <w:r>
              <w:rPr>
                <w:sz w:val="22"/>
              </w:rPr>
              <w:t xml:space="preserve"> (*)</w:t>
            </w:r>
          </w:p>
        </w:tc>
        <w:tc>
          <w:tcPr>
            <w:tcW w:type="dxa" w:w="3135"/>
          </w:tcPr>
          <w:p>
            <w:pPr>
              <w:spacing w:after="40" w:line="240" w:lineRule="auto"/>
            </w:pPr>
            <w:r>
              <w:rPr>
                <w:sz w:val="22"/>
              </w:rPr>
              <w:t>Kernel modular con servicios en espacio de usuario.</w:t>
            </w:r>
          </w:p>
        </w:tc>
      </w:tr>
      <w:tr>
        <w:tc>
          <w:tcPr>
            <w:tcW w:type="dxa" w:w="3135"/>
          </w:tcPr>
          <w:p>
            <w:pPr>
              <w:spacing w:after="40" w:line="240" w:lineRule="auto"/>
            </w:pPr>
            <w:r>
              <w:rPr>
                <w:sz w:val="22"/>
              </w:rPr>
              <w:t>Mach</w:t>
            </w:r>
          </w:p>
        </w:tc>
        <w:tc>
          <w:tcPr>
            <w:tcW w:type="dxa" w:w="3135"/>
          </w:tcPr>
          <w:p>
            <w:pPr>
              <w:spacing w:after="40" w:line="240" w:lineRule="auto"/>
            </w:pPr>
            <w:r>
              <w:rPr>
                <w:b/>
                <w:sz w:val="22"/>
              </w:rPr>
              <w:t>Micronúcleo</w:t>
            </w:r>
          </w:p>
        </w:tc>
        <w:tc>
          <w:tcPr>
            <w:tcW w:type="dxa" w:w="3135"/>
          </w:tcPr>
          <w:p>
            <w:pPr>
              <w:spacing w:after="40" w:line="240" w:lineRule="auto"/>
            </w:pPr>
            <w:r>
              <w:rPr>
                <w:sz w:val="22"/>
              </w:rPr>
              <w:t>Desarrollado en Carnegie Mellon. Es la base de otros sistemas.</w:t>
            </w:r>
          </w:p>
        </w:tc>
      </w:tr>
      <w:tr>
        <w:tc>
          <w:tcPr>
            <w:tcW w:type="dxa" w:w="3135"/>
          </w:tcPr>
          <w:p>
            <w:pPr>
              <w:spacing w:after="40" w:line="240" w:lineRule="auto"/>
            </w:pPr>
            <w:r>
              <w:rPr>
                <w:sz w:val="22"/>
              </w:rPr>
              <w:t>Mac OS X</w:t>
            </w:r>
          </w:p>
        </w:tc>
        <w:tc>
          <w:tcPr>
            <w:tcW w:type="dxa" w:w="3135"/>
          </w:tcPr>
          <w:p>
            <w:pPr>
              <w:spacing w:after="40" w:line="240" w:lineRule="auto"/>
            </w:pPr>
            <w:r>
              <w:rPr>
                <w:b/>
                <w:sz w:val="22"/>
              </w:rPr>
              <w:t>Híbrido</w:t>
            </w:r>
          </w:p>
        </w:tc>
        <w:tc>
          <w:tcPr>
            <w:tcW w:type="dxa" w:w="3135"/>
          </w:tcPr>
          <w:p>
            <w:pPr>
              <w:spacing w:after="40" w:line="240" w:lineRule="auto"/>
            </w:pPr>
            <w:r>
              <w:rPr>
                <w:sz w:val="22"/>
              </w:rPr>
              <w:t>Su kernel XNU combina Mach (micronúcleo) con partes de BSD.</w:t>
            </w:r>
          </w:p>
        </w:tc>
      </w:tr>
      <w:tr>
        <w:tc>
          <w:tcPr>
            <w:tcW w:type="dxa" w:w="3135"/>
          </w:tcPr>
          <w:p>
            <w:pPr>
              <w:spacing w:after="40" w:line="240" w:lineRule="auto"/>
            </w:pPr>
            <w:r>
              <w:rPr>
                <w:sz w:val="22"/>
              </w:rPr>
              <w:t>newOS</w:t>
            </w:r>
          </w:p>
        </w:tc>
        <w:tc>
          <w:tcPr>
            <w:tcW w:type="dxa" w:w="3135"/>
          </w:tcPr>
          <w:p>
            <w:pPr>
              <w:spacing w:after="40" w:line="240" w:lineRule="auto"/>
            </w:pPr>
            <w:r>
              <w:rPr>
                <w:b/>
                <w:sz w:val="22"/>
              </w:rPr>
              <w:t>Híbrido / modular</w:t>
            </w:r>
            <w:r>
              <w:rPr>
                <w:sz w:val="22"/>
              </w:rPr>
              <w:t xml:space="preserve"> (*)</w:t>
            </w:r>
          </w:p>
        </w:tc>
        <w:tc>
          <w:tcPr>
            <w:tcW w:type="dxa" w:w="3135"/>
          </w:tcPr>
          <w:p>
            <w:pPr>
              <w:spacing w:after="40" w:line="240" w:lineRule="auto"/>
            </w:pPr>
            <w:r>
              <w:rPr>
                <w:sz w:val="22"/>
              </w:rPr>
              <w:t>Es un proyecto pequeño y pocas fuentes lo clasifican con claridad.</w:t>
            </w:r>
          </w:p>
        </w:tc>
      </w:tr>
    </w:tbl>
    <w:p>
      <w:pPr>
        <w:spacing w:after="80"/>
      </w:pPr>
    </w:p>
    <w:p>
      <w:pPr>
        <w:jc w:val="both"/>
      </w:pPr>
      <w:r>
        <w:rPr>
          <w:b/>
        </w:rPr>
        <w:t>Grupo 2: AdeOS, EROS, KeyKOS, BriX-OS</w:t>
      </w:r>
    </w:p>
    <w:tbl>
      <w:tblPr>
        <w:tblStyle w:val="TableGrid"/>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D9D9D9"/>
          </w:tcPr>
          <w:p>
            <w:pPr>
              <w:spacing w:after="40" w:line="240" w:lineRule="auto"/>
            </w:pPr>
            <w:r>
              <w:rPr>
                <w:b/>
                <w:color w:val="000000"/>
                <w:sz w:val="22"/>
              </w:rPr>
              <w:t>SO</w:t>
            </w:r>
          </w:p>
        </w:tc>
        <w:tc>
          <w:tcPr>
            <w:tcW w:type="dxa" w:w="3135"/>
            <w:shd w:val="clear" w:color="auto" w:fill="D9D9D9"/>
          </w:tcPr>
          <w:p>
            <w:pPr>
              <w:spacing w:after="40" w:line="240" w:lineRule="auto"/>
            </w:pPr>
            <w:r>
              <w:rPr>
                <w:b/>
                <w:color w:val="000000"/>
                <w:sz w:val="22"/>
              </w:rPr>
              <w:t>Tipo de kernel</w:t>
            </w:r>
          </w:p>
        </w:tc>
        <w:tc>
          <w:tcPr>
            <w:tcW w:type="dxa" w:w="3135"/>
            <w:shd w:val="clear" w:color="auto" w:fill="D9D9D9"/>
          </w:tcPr>
          <w:p>
            <w:pPr>
              <w:spacing w:after="40" w:line="240" w:lineRule="auto"/>
            </w:pPr>
            <w:r>
              <w:rPr>
                <w:b/>
                <w:color w:val="000000"/>
                <w:sz w:val="22"/>
              </w:rPr>
              <w:t>Comentario</w:t>
            </w:r>
          </w:p>
        </w:tc>
      </w:tr>
      <w:tr>
        <w:tc>
          <w:tcPr>
            <w:tcW w:type="dxa" w:w="3135"/>
          </w:tcPr>
          <w:p>
            <w:pPr>
              <w:spacing w:after="40" w:line="240" w:lineRule="auto"/>
            </w:pPr>
            <w:r>
              <w:rPr>
                <w:sz w:val="22"/>
              </w:rPr>
              <w:t>AdeOS</w:t>
            </w:r>
          </w:p>
        </w:tc>
        <w:tc>
          <w:tcPr>
            <w:tcW w:type="dxa" w:w="3135"/>
          </w:tcPr>
          <w:p>
            <w:pPr>
              <w:spacing w:after="40" w:line="240" w:lineRule="auto"/>
            </w:pPr>
            <w:r>
              <w:rPr>
                <w:b/>
                <w:sz w:val="22"/>
              </w:rPr>
              <w:t>Nanonúcleo</w:t>
            </w:r>
          </w:p>
        </w:tc>
        <w:tc>
          <w:tcPr>
            <w:tcW w:type="dxa" w:w="3135"/>
          </w:tcPr>
          <w:p>
            <w:pPr>
              <w:spacing w:after="40" w:line="240" w:lineRule="auto"/>
            </w:pPr>
            <w:r>
              <w:rPr>
                <w:sz w:val="22"/>
              </w:rPr>
              <w:t>Es una capa de virtualización de hardware que permite correr varios SO.</w:t>
            </w:r>
          </w:p>
        </w:tc>
      </w:tr>
      <w:tr>
        <w:tc>
          <w:tcPr>
            <w:tcW w:type="dxa" w:w="3135"/>
          </w:tcPr>
          <w:p>
            <w:pPr>
              <w:spacing w:after="40" w:line="240" w:lineRule="auto"/>
            </w:pPr>
            <w:r>
              <w:rPr>
                <w:sz w:val="22"/>
              </w:rPr>
              <w:t>EROS</w:t>
            </w:r>
          </w:p>
        </w:tc>
        <w:tc>
          <w:tcPr>
            <w:tcW w:type="dxa" w:w="3135"/>
          </w:tcPr>
          <w:p>
            <w:pPr>
              <w:spacing w:after="40" w:line="240" w:lineRule="auto"/>
            </w:pPr>
            <w:r>
              <w:rPr>
                <w:b/>
                <w:sz w:val="22"/>
              </w:rPr>
              <w:t>Nanonúcleo</w:t>
            </w:r>
          </w:p>
        </w:tc>
        <w:tc>
          <w:tcPr>
            <w:tcW w:type="dxa" w:w="3135"/>
          </w:tcPr>
          <w:p>
            <w:pPr>
              <w:spacing w:after="40" w:line="240" w:lineRule="auto"/>
            </w:pPr>
            <w:r>
              <w:rPr>
                <w:sz w:val="22"/>
              </w:rPr>
              <w:t>Se basa en capacidades. Es el sucesor de KeyKOS.</w:t>
            </w:r>
          </w:p>
        </w:tc>
      </w:tr>
      <w:tr>
        <w:tc>
          <w:tcPr>
            <w:tcW w:type="dxa" w:w="3135"/>
          </w:tcPr>
          <w:p>
            <w:pPr>
              <w:spacing w:after="40" w:line="240" w:lineRule="auto"/>
            </w:pPr>
            <w:r>
              <w:rPr>
                <w:sz w:val="22"/>
              </w:rPr>
              <w:t>KeyKOS</w:t>
            </w:r>
          </w:p>
        </w:tc>
        <w:tc>
          <w:tcPr>
            <w:tcW w:type="dxa" w:w="3135"/>
          </w:tcPr>
          <w:p>
            <w:pPr>
              <w:spacing w:after="40" w:line="240" w:lineRule="auto"/>
            </w:pPr>
            <w:r>
              <w:rPr>
                <w:b/>
                <w:sz w:val="22"/>
              </w:rPr>
              <w:t>Nanonúcleo</w:t>
            </w:r>
          </w:p>
        </w:tc>
        <w:tc>
          <w:tcPr>
            <w:tcW w:type="dxa" w:w="3135"/>
          </w:tcPr>
          <w:p>
            <w:pPr>
              <w:spacing w:after="40" w:line="240" w:lineRule="auto"/>
            </w:pPr>
            <w:r>
              <w:rPr>
                <w:sz w:val="22"/>
              </w:rPr>
              <w:t>Sistema de capacidades muy pequeño.</w:t>
            </w:r>
          </w:p>
        </w:tc>
      </w:tr>
      <w:tr>
        <w:tc>
          <w:tcPr>
            <w:tcW w:type="dxa" w:w="3135"/>
          </w:tcPr>
          <w:p>
            <w:pPr>
              <w:spacing w:after="40" w:line="240" w:lineRule="auto"/>
            </w:pPr>
            <w:r>
              <w:rPr>
                <w:sz w:val="22"/>
              </w:rPr>
              <w:t>BriX-OS</w:t>
            </w:r>
          </w:p>
        </w:tc>
        <w:tc>
          <w:tcPr>
            <w:tcW w:type="dxa" w:w="3135"/>
          </w:tcPr>
          <w:p>
            <w:pPr>
              <w:spacing w:after="40" w:line="240" w:lineRule="auto"/>
            </w:pPr>
            <w:r>
              <w:rPr>
                <w:b/>
                <w:sz w:val="22"/>
              </w:rPr>
              <w:t>Ver grupo 3</w:t>
            </w:r>
            <w:r>
              <w:rPr>
                <w:sz w:val="22"/>
              </w:rPr>
              <w:t xml:space="preserve"> (*)</w:t>
            </w:r>
          </w:p>
        </w:tc>
        <w:tc>
          <w:tcPr>
            <w:tcW w:type="dxa" w:w="3135"/>
          </w:tcPr>
          <w:p>
            <w:pPr>
              <w:spacing w:after="40" w:line="240" w:lineRule="auto"/>
            </w:pPr>
            <w:r>
              <w:rPr>
                <w:sz w:val="22"/>
              </w:rPr>
              <w:t>BriX aparece de nuevo en el grupo de espacio de direcciones único.</w:t>
            </w:r>
          </w:p>
        </w:tc>
      </w:tr>
    </w:tbl>
    <w:p>
      <w:pPr>
        <w:spacing w:after="80"/>
      </w:pPr>
    </w:p>
    <w:p>
      <w:pPr>
        <w:jc w:val="both"/>
      </w:pPr>
      <w:r>
        <w:rPr>
          <w:b/>
        </w:rPr>
        <w:t>Grupo 3: Opal, Mungi, BriX</w:t>
      </w:r>
    </w:p>
    <w:p>
      <w:pPr>
        <w:jc w:val="both"/>
      </w:pPr>
      <w:r>
        <w:t xml:space="preserve">Los tres son </w:t>
      </w:r>
      <w:r>
        <w:rPr>
          <w:b/>
        </w:rPr>
        <w:t>SASOS (Single Address Space Operating System)</w:t>
      </w:r>
      <w:r>
        <w:t>. Todos los procesos comparten un único espacio de direcciones virtual, y la protección se logra con capacidades en vez de espacios separados.</w:t>
      </w:r>
    </w:p>
    <w:p>
      <w:pPr>
        <w:jc w:val="both"/>
      </w:pPr>
      <w:r>
        <w:rPr>
          <w:b/>
        </w:rPr>
        <w:t>Grupo 4: MIT exokernel</w:t>
      </w:r>
    </w:p>
    <w:p>
      <w:pPr>
        <w:jc w:val="both"/>
      </w:pPr>
      <w:r>
        <w:t xml:space="preserve">Es un </w:t>
      </w:r>
      <w:r>
        <w:rPr>
          <w:b/>
        </w:rPr>
        <w:t>exonúcleo</w:t>
      </w:r>
      <w:r>
        <w:t>. El kernel casi no abstrae el hardware y solo reparte recursos de forma segura. Las abstracciones las ponen las bibliotecas en espacio de usuario (*LibOS*).</w:t>
      </w:r>
    </w:p>
    <w:p>
      <w:pPr>
        <w:pStyle w:val="Heading2"/>
      </w:pPr>
      <w:r>
        <w:t>4. Evidencias reales</w:t>
      </w:r>
    </w:p>
    <w:p>
      <w:pPr>
        <w:jc w:val="both"/>
      </w:pPr>
      <w:r>
        <w:rPr>
          <w:b/>
        </w:rPr>
        <w:t>Entorno de trabajo:</w:t>
      </w:r>
      <w:r>
        <w:t xml:space="preserve"> todas las pruebas las hice en mi computador con </w:t>
      </w:r>
      <w:r>
        <w:rPr>
          <w:b/>
        </w:rPr>
        <w:t>Windows 11</w:t>
      </w:r>
      <w:r>
        <w:t xml:space="preserve">. Para la parte de Linux usé </w:t>
      </w:r>
      <w:r>
        <w:rPr>
          <w:b/>
        </w:rPr>
        <w:t>Ubuntu 26.04 LTS sobre WSL2</w:t>
      </w:r>
      <w:r>
        <w:t xml:space="preserve">, y para la parte de FreeBSD usé una </w:t>
      </w:r>
      <w:r>
        <w:rPr>
          <w:b/>
        </w:rPr>
        <w:t>máquina virtual de FreeBSD 15.1 en VirtualBox</w:t>
      </w:r>
      <w:r>
        <w:t>. Las imágenes de esta sección son capturas de las salidas reales de la terminal de esos dos entornos. Mac OS X aparece en este documento solo como ejemplo teórico de kernel híbrido (sección 3) y no participó en ninguna prueba.</w:t>
      </w:r>
    </w:p>
    <w:p>
      <w:pPr>
        <w:pStyle w:val="Heading3"/>
      </w:pPr>
      <w:r>
        <w:t>4.1 Ubuntu 26.04 (WSL2): compilación del kernel 6.18.54</w:t>
      </w:r>
    </w:p>
    <w:p>
      <w:pPr>
        <w:jc w:val="both"/>
      </w:pPr>
      <w:r>
        <w:t>Lo hice en Ubuntu 26.04 LTS ejecutándose sobre WSL2 dentro de mi Windows 11, con 12 núcleos y 8 GB de RAM disponibles. Descargué el código fuente de kernel.org, partí de la configuración del kernel que estaba en uso (</w:t>
      </w:r>
      <w:r>
        <w:rPr>
          <w:rFonts w:ascii="Consolas" w:hAnsi="Consolas"/>
          <w:sz w:val="20"/>
        </w:rPr>
        <w:t>/proc/config.gz</w:t>
      </w:r>
      <w:r>
        <w:t xml:space="preserve">, el equivalente a copiar </w:t>
      </w:r>
      <w:r>
        <w:rPr>
          <w:rFonts w:ascii="Consolas" w:hAnsi="Consolas"/>
          <w:sz w:val="20"/>
        </w:rPr>
        <w:t>/boot/config-$(uname -r)</w:t>
      </w:r>
      <w:r>
        <w:t>) y compilé la imagen y los módulos.</w:t>
      </w:r>
    </w:p>
    <w:p>
      <w:pPr>
        <w:jc w:val="both"/>
      </w:pPr>
      <w:r>
        <w:rPr>
          <w:b/>
        </w:rPr>
        <w:t>Kernel antes de empezar y descarga del código fuente:</w:t>
      </w:r>
    </w:p>
    <w:p>
      <w:pPr>
        <w:keepLines/>
        <w:spacing w:before="120" w:after="200"/>
        <w:jc w:val="center"/>
      </w:pPr>
      <w:r>
        <w:drawing>
          <wp:inline xmlns:a="http://schemas.openxmlformats.org/drawingml/2006/main" xmlns:pic="http://schemas.openxmlformats.org/drawingml/2006/picture">
            <wp:extent cx="5486400" cy="1183907"/>
            <wp:docPr id="1" name="Picture 1"/>
            <wp:cNvGraphicFramePr>
              <a:graphicFrameLocks noChangeAspect="1"/>
            </wp:cNvGraphicFramePr>
            <a:graphic>
              <a:graphicData uri="http://schemas.openxmlformats.org/drawingml/2006/picture">
                <pic:pic>
                  <pic:nvPicPr>
                    <pic:cNvPr id="0" name="evidencia_01.png"/>
                    <pic:cNvPicPr/>
                  </pic:nvPicPr>
                  <pic:blipFill>
                    <a:blip r:embed="rId9"/>
                    <a:stretch>
                      <a:fillRect/>
                    </a:stretch>
                  </pic:blipFill>
                  <pic:spPr>
                    <a:xfrm>
                      <a:off x="0" y="0"/>
                      <a:ext cx="5486400" cy="1183907"/>
                    </a:xfrm>
                    <a:prstGeom prst="rect"/>
                    <a:ln w="9525">
                      <a:solidFill>
                        <a:srgbClr val="A6A6A6"/>
                      </a:solidFill>
                    </a:ln>
                  </pic:spPr>
                </pic:pic>
              </a:graphicData>
            </a:graphic>
          </wp:inline>
        </w:drawing>
      </w:r>
    </w:p>
    <w:p>
      <w:pPr>
        <w:jc w:val="both"/>
      </w:pPr>
      <w:r>
        <w:rPr>
          <w:b/>
        </w:rPr>
        <w:t>Configuración (`make olddefconfig`):</w:t>
      </w:r>
    </w:p>
    <w:p>
      <w:pPr>
        <w:keepLines/>
        <w:spacing w:before="120" w:after="200"/>
        <w:jc w:val="center"/>
      </w:pPr>
      <w:r>
        <w:drawing>
          <wp:inline xmlns:a="http://schemas.openxmlformats.org/drawingml/2006/main" xmlns:pic="http://schemas.openxmlformats.org/drawingml/2006/picture">
            <wp:extent cx="5486400" cy="606392"/>
            <wp:docPr id="2" name="Picture 2"/>
            <wp:cNvGraphicFramePr>
              <a:graphicFrameLocks noChangeAspect="1"/>
            </wp:cNvGraphicFramePr>
            <a:graphic>
              <a:graphicData uri="http://schemas.openxmlformats.org/drawingml/2006/picture">
                <pic:pic>
                  <pic:nvPicPr>
                    <pic:cNvPr id="0" name="evidencia_02.png"/>
                    <pic:cNvPicPr/>
                  </pic:nvPicPr>
                  <pic:blipFill>
                    <a:blip r:embed="rId10"/>
                    <a:stretch>
                      <a:fillRect/>
                    </a:stretch>
                  </pic:blipFill>
                  <pic:spPr>
                    <a:xfrm>
                      <a:off x="0" y="0"/>
                      <a:ext cx="5486400" cy="606392"/>
                    </a:xfrm>
                    <a:prstGeom prst="rect"/>
                    <a:ln w="9525">
                      <a:solidFill>
                        <a:srgbClr val="A6A6A6"/>
                      </a:solidFill>
                    </a:ln>
                  </pic:spPr>
                </pic:pic>
              </a:graphicData>
            </a:graphic>
          </wp:inline>
        </w:drawing>
      </w:r>
    </w:p>
    <w:p>
      <w:pPr>
        <w:jc w:val="both"/>
      </w:pPr>
      <w:r>
        <w:rPr>
          <w:b/>
        </w:rPr>
        <w:t>Compilación (`make -j12 bzImage modules`):</w:t>
      </w:r>
      <w:r>
        <w:t xml:space="preserve"> terminó sin errores.</w:t>
      </w:r>
    </w:p>
    <w:p>
      <w:pPr>
        <w:keepLines/>
        <w:spacing w:before="120" w:after="200"/>
        <w:jc w:val="center"/>
      </w:pPr>
      <w:r>
        <w:drawing>
          <wp:inline xmlns:a="http://schemas.openxmlformats.org/drawingml/2006/main" xmlns:pic="http://schemas.openxmlformats.org/drawingml/2006/picture">
            <wp:extent cx="5486400" cy="606392"/>
            <wp:docPr id="3" name="Picture 3"/>
            <wp:cNvGraphicFramePr>
              <a:graphicFrameLocks noChangeAspect="1"/>
            </wp:cNvGraphicFramePr>
            <a:graphic>
              <a:graphicData uri="http://schemas.openxmlformats.org/drawingml/2006/picture">
                <pic:pic>
                  <pic:nvPicPr>
                    <pic:cNvPr id="0" name="evidencia_03.png"/>
                    <pic:cNvPicPr/>
                  </pic:nvPicPr>
                  <pic:blipFill>
                    <a:blip r:embed="rId11"/>
                    <a:stretch>
                      <a:fillRect/>
                    </a:stretch>
                  </pic:blipFill>
                  <pic:spPr>
                    <a:xfrm>
                      <a:off x="0" y="0"/>
                      <a:ext cx="5486400" cy="606392"/>
                    </a:xfrm>
                    <a:prstGeom prst="rect"/>
                    <a:ln w="9525">
                      <a:solidFill>
                        <a:srgbClr val="A6A6A6"/>
                      </a:solidFill>
                    </a:ln>
                  </pic:spPr>
                </pic:pic>
              </a:graphicData>
            </a:graphic>
          </wp:inline>
        </w:drawing>
      </w:r>
    </w:p>
    <w:p>
      <w:pPr>
        <w:jc w:val="both"/>
      </w:pPr>
      <w:r>
        <w:rPr>
          <w:b/>
        </w:rPr>
        <w:t>Resultado:</w:t>
      </w:r>
    </w:p>
    <w:p>
      <w:pPr>
        <w:keepLines/>
        <w:spacing w:before="120" w:after="200"/>
        <w:jc w:val="center"/>
      </w:pPr>
      <w:r>
        <w:drawing>
          <wp:inline xmlns:a="http://schemas.openxmlformats.org/drawingml/2006/main" xmlns:pic="http://schemas.openxmlformats.org/drawingml/2006/picture">
            <wp:extent cx="5486400" cy="3493971"/>
            <wp:docPr id="4" name="Picture 4"/>
            <wp:cNvGraphicFramePr>
              <a:graphicFrameLocks noChangeAspect="1"/>
            </wp:cNvGraphicFramePr>
            <a:graphic>
              <a:graphicData uri="http://schemas.openxmlformats.org/drawingml/2006/picture">
                <pic:pic>
                  <pic:nvPicPr>
                    <pic:cNvPr id="0" name="evidencia_04.png"/>
                    <pic:cNvPicPr/>
                  </pic:nvPicPr>
                  <pic:blipFill>
                    <a:blip r:embed="rId12"/>
                    <a:stretch>
                      <a:fillRect/>
                    </a:stretch>
                  </pic:blipFill>
                  <pic:spPr>
                    <a:xfrm>
                      <a:off x="0" y="0"/>
                      <a:ext cx="5486400" cy="3493971"/>
                    </a:xfrm>
                    <a:prstGeom prst="rect"/>
                    <a:ln w="9525">
                      <a:solidFill>
                        <a:srgbClr val="A6A6A6"/>
                      </a:solidFill>
                    </a:ln>
                  </pic:spPr>
                </pic:pic>
              </a:graphicData>
            </a:graphic>
          </wp:inline>
        </w:drawing>
      </w:r>
    </w:p>
    <w:p>
      <w:pPr>
        <w:jc w:val="both"/>
      </w:pPr>
      <w:r>
        <w:t>Del resultado saco tres cosas:</w:t>
      </w:r>
    </w:p>
    <w:p>
      <w:pPr>
        <w:pStyle w:val="ListBullet"/>
        <w:jc w:val="both"/>
      </w:pPr>
      <w:r>
        <w:t>El kernel nuevo (6.18.54) es un parche más nuevo del que estaba corriendo (6.18.33.2).</w:t>
      </w:r>
    </w:p>
    <w:p>
      <w:pPr>
        <w:pStyle w:val="ListBullet"/>
        <w:jc w:val="both"/>
      </w:pPr>
      <w:r>
        <w:t xml:space="preserve">La imagen </w:t>
      </w:r>
      <w:r>
        <w:rPr>
          <w:rFonts w:ascii="Consolas" w:hAnsi="Consolas"/>
          <w:sz w:val="20"/>
        </w:rPr>
        <w:t>bzImage</w:t>
      </w:r>
      <w:r>
        <w:t xml:space="preserve"> pesa 15 MB, y los componentes que no van dentro se compilaron como 960 módulos </w:t>
      </w:r>
      <w:r>
        <w:rPr>
          <w:rFonts w:ascii="Consolas" w:hAnsi="Consolas"/>
          <w:sz w:val="20"/>
        </w:rPr>
        <w:t>.ko</w:t>
      </w:r>
      <w:r>
        <w:t>, tal como explica la diapositiva 34.</w:t>
      </w:r>
    </w:p>
    <w:p>
      <w:pPr>
        <w:pStyle w:val="ListBullet"/>
        <w:jc w:val="both"/>
      </w:pPr>
      <w:r>
        <w:t xml:space="preserve">WSL2 arranca el kernel desde Windows y no desde GRUB, así que el paso </w:t>
      </w:r>
      <w:r>
        <w:rPr>
          <w:rFonts w:ascii="Consolas" w:hAnsi="Consolas"/>
          <w:sz w:val="20"/>
        </w:rPr>
        <w:t>update-grub</w:t>
      </w:r>
      <w:r>
        <w:t xml:space="preserve"> y el reinicio no aplican ahí. En una instalación normal de Ubuntu ese último paso es el que activa el kernel nuevo.</w:t>
      </w:r>
    </w:p>
    <w:p>
      <w:pPr>
        <w:pStyle w:val="Heading3"/>
      </w:pPr>
      <w:r>
        <w:t>4.2 FreeBSD 15.1: kernel personalizado CLASEKERN</w:t>
      </w:r>
    </w:p>
    <w:p>
      <w:pPr>
        <w:jc w:val="both"/>
      </w:pPr>
      <w:r>
        <w:t>Usé la máquina virtual de FreeBSD 15.1-RELEASE (amd64) que corre en VirtualBox sobre mi Windows 11, con 6 CPU y 4 GB de RAM, y trabajé con ella por SSH desde Windows. Ampliué el disco a 30 GB porque el original de 6 GB no alcanzaba para el código fuente y la compilación, y descargué las fuentes (</w:t>
      </w:r>
      <w:r>
        <w:rPr>
          <w:rFonts w:ascii="Consolas" w:hAnsi="Consolas"/>
          <w:sz w:val="20"/>
        </w:rPr>
        <w:t>src.txz</w:t>
      </w:r>
      <w:r>
        <w:t xml:space="preserve">, 241 MB) con </w:t>
      </w:r>
      <w:r>
        <w:rPr>
          <w:rFonts w:ascii="Consolas" w:hAnsi="Consolas"/>
          <w:sz w:val="20"/>
        </w:rPr>
        <w:t>fetch</w:t>
      </w:r>
      <w:r>
        <w:t xml:space="preserve"> desde download.freebsd.org. Como el sistema es de 64 bits, la ruta de configuración es </w:t>
      </w:r>
      <w:r>
        <w:rPr>
          <w:rFonts w:ascii="Consolas" w:hAnsi="Consolas"/>
          <w:sz w:val="20"/>
        </w:rPr>
        <w:t>amd64</w:t>
      </w:r>
      <w:r>
        <w:t xml:space="preserve"> y no </w:t>
      </w:r>
      <w:r>
        <w:rPr>
          <w:rFonts w:ascii="Consolas" w:hAnsi="Consolas"/>
          <w:sz w:val="20"/>
        </w:rPr>
        <w:t>i386</w:t>
      </w:r>
      <w:r>
        <w:t>.</w:t>
      </w:r>
    </w:p>
    <w:p>
      <w:pPr>
        <w:jc w:val="both"/>
      </w:pPr>
      <w:r>
        <w:rPr>
          <w:b/>
        </w:rPr>
        <w:t>Identificar el sistema:</w:t>
      </w:r>
    </w:p>
    <w:p>
      <w:pPr>
        <w:keepLines/>
        <w:spacing w:before="120" w:after="20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evidencia_05.png"/>
                    <pic:cNvPicPr/>
                  </pic:nvPicPr>
                  <pic:blipFill>
                    <a:blip r:embed="rId13"/>
                    <a:stretch>
                      <a:fillRect/>
                    </a:stretch>
                  </pic:blipFill>
                  <pic:spPr>
                    <a:xfrm>
                      <a:off x="0" y="0"/>
                      <a:ext cx="5486400" cy="2194560"/>
                    </a:xfrm>
                    <a:prstGeom prst="rect"/>
                    <a:ln w="9525">
                      <a:solidFill>
                        <a:srgbClr val="A6A6A6"/>
                      </a:solidFill>
                    </a:ln>
                  </pic:spPr>
                </pic:pic>
              </a:graphicData>
            </a:graphic>
          </wp:inline>
        </w:drawing>
      </w:r>
    </w:p>
    <w:p>
      <w:pPr>
        <w:jc w:val="both"/>
      </w:pPr>
      <w:r>
        <w:rPr>
          <w:b/>
        </w:rPr>
        <w:t>Configurar el kernel</w:t>
      </w:r>
      <w:r>
        <w:t xml:space="preserve"> (cambié la línea </w:t>
      </w:r>
      <w:r>
        <w:rPr>
          <w:rFonts w:ascii="Consolas" w:hAnsi="Consolas"/>
          <w:sz w:val="20"/>
        </w:rPr>
        <w:t>ident</w:t>
      </w:r>
      <w:r>
        <w:t xml:space="preserve"> a </w:t>
      </w:r>
      <w:r>
        <w:rPr>
          <w:rFonts w:ascii="Consolas" w:hAnsi="Consolas"/>
          <w:sz w:val="20"/>
        </w:rPr>
        <w:t>CLASEKERN</w:t>
      </w:r>
      <w:r>
        <w:t xml:space="preserve"> para poder reconocerlo después):</w:t>
      </w:r>
    </w:p>
    <w:p>
      <w:pPr>
        <w:keepLines/>
        <w:spacing w:before="120" w:after="200"/>
        <w:jc w:val="center"/>
      </w:pPr>
      <w:r>
        <w:drawing>
          <wp:inline xmlns:a="http://schemas.openxmlformats.org/drawingml/2006/main" xmlns:pic="http://schemas.openxmlformats.org/drawingml/2006/picture">
            <wp:extent cx="5486400" cy="1183907"/>
            <wp:docPr id="6" name="Picture 6"/>
            <wp:cNvGraphicFramePr>
              <a:graphicFrameLocks noChangeAspect="1"/>
            </wp:cNvGraphicFramePr>
            <a:graphic>
              <a:graphicData uri="http://schemas.openxmlformats.org/drawingml/2006/picture">
                <pic:pic>
                  <pic:nvPicPr>
                    <pic:cNvPr id="0" name="evidencia_06.png"/>
                    <pic:cNvPicPr/>
                  </pic:nvPicPr>
                  <pic:blipFill>
                    <a:blip r:embed="rId14"/>
                    <a:stretch>
                      <a:fillRect/>
                    </a:stretch>
                  </pic:blipFill>
                  <pic:spPr>
                    <a:xfrm>
                      <a:off x="0" y="0"/>
                      <a:ext cx="5486400" cy="1183907"/>
                    </a:xfrm>
                    <a:prstGeom prst="rect"/>
                    <a:ln w="9525">
                      <a:solidFill>
                        <a:srgbClr val="A6A6A6"/>
                      </a:solidFill>
                    </a:ln>
                  </pic:spPr>
                </pic:pic>
              </a:graphicData>
            </a:graphic>
          </wp:inline>
        </w:drawing>
      </w:r>
    </w:p>
    <w:p>
      <w:pPr>
        <w:jc w:val="both"/>
      </w:pPr>
      <w:r>
        <w:rPr>
          <w:b/>
        </w:rPr>
        <w:t>Compilar</w:t>
      </w:r>
      <w:r>
        <w:t xml:space="preserve"> (</w:t>
      </w:r>
      <w:r>
        <w:rPr>
          <w:rFonts w:ascii="Consolas" w:hAnsi="Consolas"/>
          <w:sz w:val="20"/>
        </w:rPr>
        <w:t>make -j6 buildkernel KERNCONF=CLASEKERN</w:t>
      </w:r>
      <w:r>
        <w:t xml:space="preserve">, desde </w:t>
      </w:r>
      <w:r>
        <w:rPr>
          <w:rFonts w:ascii="Consolas" w:hAnsi="Consolas"/>
          <w:sz w:val="20"/>
        </w:rPr>
        <w:t>/usr/src</w:t>
      </w:r>
      <w:r>
        <w:t>):</w:t>
      </w:r>
    </w:p>
    <w:p>
      <w:pPr>
        <w:keepLines/>
        <w:spacing w:before="120" w:after="200"/>
        <w:jc w:val="center"/>
      </w:pPr>
      <w:r>
        <w:drawing>
          <wp:inline xmlns:a="http://schemas.openxmlformats.org/drawingml/2006/main" xmlns:pic="http://schemas.openxmlformats.org/drawingml/2006/picture">
            <wp:extent cx="5486400" cy="462013"/>
            <wp:docPr id="7" name="Picture 7"/>
            <wp:cNvGraphicFramePr>
              <a:graphicFrameLocks noChangeAspect="1"/>
            </wp:cNvGraphicFramePr>
            <a:graphic>
              <a:graphicData uri="http://schemas.openxmlformats.org/drawingml/2006/picture">
                <pic:pic>
                  <pic:nvPicPr>
                    <pic:cNvPr id="0" name="evidencia_07.png"/>
                    <pic:cNvPicPr/>
                  </pic:nvPicPr>
                  <pic:blipFill>
                    <a:blip r:embed="rId15"/>
                    <a:stretch>
                      <a:fillRect/>
                    </a:stretch>
                  </pic:blipFill>
                  <pic:spPr>
                    <a:xfrm>
                      <a:off x="0" y="0"/>
                      <a:ext cx="5486400" cy="462013"/>
                    </a:xfrm>
                    <a:prstGeom prst="rect"/>
                    <a:ln w="9525">
                      <a:solidFill>
                        <a:srgbClr val="A6A6A6"/>
                      </a:solidFill>
                    </a:ln>
                  </pic:spPr>
                </pic:pic>
              </a:graphicData>
            </a:graphic>
          </wp:inline>
        </w:drawing>
      </w:r>
    </w:p>
    <w:p>
      <w:pPr>
        <w:jc w:val="both"/>
      </w:pPr>
      <w:r>
        <w:rPr>
          <w:b/>
        </w:rPr>
        <w:t>Primer intento de instalar</w:t>
      </w:r>
      <w:r>
        <w:t xml:space="preserve"> (</w:t>
      </w:r>
      <w:r>
        <w:rPr>
          <w:rFonts w:ascii="Consolas" w:hAnsi="Consolas"/>
          <w:sz w:val="20"/>
        </w:rPr>
        <w:t>make installkernel KERNCONF=CLASEKERN</w:t>
      </w:r>
      <w:r>
        <w:t>), que falló:</w:t>
      </w:r>
    </w:p>
    <w:p>
      <w:pPr>
        <w:keepLines/>
        <w:spacing w:before="120" w:after="200"/>
        <w:jc w:val="center"/>
      </w:pPr>
      <w:r>
        <w:drawing>
          <wp:inline xmlns:a="http://schemas.openxmlformats.org/drawingml/2006/main" xmlns:pic="http://schemas.openxmlformats.org/drawingml/2006/picture">
            <wp:extent cx="5486400" cy="895149"/>
            <wp:docPr id="8" name="Picture 8"/>
            <wp:cNvGraphicFramePr>
              <a:graphicFrameLocks noChangeAspect="1"/>
            </wp:cNvGraphicFramePr>
            <a:graphic>
              <a:graphicData uri="http://schemas.openxmlformats.org/drawingml/2006/picture">
                <pic:pic>
                  <pic:nvPicPr>
                    <pic:cNvPr id="0" name="evidencia_08.png"/>
                    <pic:cNvPicPr/>
                  </pic:nvPicPr>
                  <pic:blipFill>
                    <a:blip r:embed="rId16"/>
                    <a:stretch>
                      <a:fillRect/>
                    </a:stretch>
                  </pic:blipFill>
                  <pic:spPr>
                    <a:xfrm>
                      <a:off x="0" y="0"/>
                      <a:ext cx="5486400" cy="895149"/>
                    </a:xfrm>
                    <a:prstGeom prst="rect"/>
                    <a:ln w="9525">
                      <a:solidFill>
                        <a:srgbClr val="A6A6A6"/>
                      </a:solidFill>
                    </a:ln>
                  </pic:spPr>
                </pic:pic>
              </a:graphicData>
            </a:graphic>
          </wp:inline>
        </w:drawing>
      </w:r>
    </w:p>
    <w:p>
      <w:pPr>
        <w:jc w:val="both"/>
      </w:pPr>
      <w:r>
        <w:rPr>
          <w:b/>
        </w:rPr>
        <w:t>Instalación en otra ruta y arranque:</w:t>
      </w:r>
    </w:p>
    <w:p>
      <w:pPr>
        <w:keepLines/>
        <w:spacing w:before="120" w:after="200"/>
        <w:jc w:val="center"/>
      </w:pPr>
      <w:r>
        <w:drawing>
          <wp:inline xmlns:a="http://schemas.openxmlformats.org/drawingml/2006/main" xmlns:pic="http://schemas.openxmlformats.org/drawingml/2006/picture">
            <wp:extent cx="5486400" cy="1039528"/>
            <wp:docPr id="9" name="Picture 9"/>
            <wp:cNvGraphicFramePr>
              <a:graphicFrameLocks noChangeAspect="1"/>
            </wp:cNvGraphicFramePr>
            <a:graphic>
              <a:graphicData uri="http://schemas.openxmlformats.org/drawingml/2006/picture">
                <pic:pic>
                  <pic:nvPicPr>
                    <pic:cNvPr id="0" name="evidencia_09.png"/>
                    <pic:cNvPicPr/>
                  </pic:nvPicPr>
                  <pic:blipFill>
                    <a:blip r:embed="rId17"/>
                    <a:stretch>
                      <a:fillRect/>
                    </a:stretch>
                  </pic:blipFill>
                  <pic:spPr>
                    <a:xfrm>
                      <a:off x="0" y="0"/>
                      <a:ext cx="5486400" cy="1039528"/>
                    </a:xfrm>
                    <a:prstGeom prst="rect"/>
                    <a:ln w="9525">
                      <a:solidFill>
                        <a:srgbClr val="A6A6A6"/>
                      </a:solidFill>
                    </a:ln>
                  </pic:spPr>
                </pic:pic>
              </a:graphicData>
            </a:graphic>
          </wp:inline>
        </w:drawing>
      </w:r>
    </w:p>
    <w:p>
      <w:pPr>
        <w:jc w:val="both"/>
      </w:pPr>
      <w:r>
        <w:rPr>
          <w:b/>
        </w:rPr>
        <w:t>Después de reiniciar:</w:t>
      </w:r>
    </w:p>
    <w:p>
      <w:pPr>
        <w:keepLines/>
        <w:spacing w:before="120" w:after="200"/>
        <w:jc w:val="center"/>
      </w:pPr>
      <w:r>
        <w:drawing>
          <wp:inline xmlns:a="http://schemas.openxmlformats.org/drawingml/2006/main" xmlns:pic="http://schemas.openxmlformats.org/drawingml/2006/picture">
            <wp:extent cx="5486400" cy="1905802"/>
            <wp:docPr id="10" name="Picture 10"/>
            <wp:cNvGraphicFramePr>
              <a:graphicFrameLocks noChangeAspect="1"/>
            </wp:cNvGraphicFramePr>
            <a:graphic>
              <a:graphicData uri="http://schemas.openxmlformats.org/drawingml/2006/picture">
                <pic:pic>
                  <pic:nvPicPr>
                    <pic:cNvPr id="0" name="evidencia_10.png"/>
                    <pic:cNvPicPr/>
                  </pic:nvPicPr>
                  <pic:blipFill>
                    <a:blip r:embed="rId18"/>
                    <a:stretch>
                      <a:fillRect/>
                    </a:stretch>
                  </pic:blipFill>
                  <pic:spPr>
                    <a:xfrm>
                      <a:off x="0" y="0"/>
                      <a:ext cx="5486400" cy="1905802"/>
                    </a:xfrm>
                    <a:prstGeom prst="rect"/>
                    <a:ln w="9525">
                      <a:solidFill>
                        <a:srgbClr val="A6A6A6"/>
                      </a:solidFill>
                    </a:ln>
                  </pic:spPr>
                </pic:pic>
              </a:graphicData>
            </a:graphic>
          </wp:inline>
        </w:drawing>
      </w:r>
    </w:p>
    <w:p>
      <w:pPr>
        <w:jc w:val="both"/>
      </w:pPr>
      <w:r>
        <w:t xml:space="preserve">Con esto queda comprobado que el sistema arrancó con mi kernel </w:t>
      </w:r>
      <w:r>
        <w:rPr>
          <w:rFonts w:ascii="Consolas" w:hAnsi="Consolas"/>
          <w:sz w:val="20"/>
        </w:rPr>
        <w:t>CLASEKERN</w:t>
      </w:r>
      <w:r>
        <w:t xml:space="preserve">. Antes decía </w:t>
      </w:r>
      <w:r>
        <w:rPr>
          <w:rFonts w:ascii="Consolas" w:hAnsi="Consolas"/>
          <w:sz w:val="20"/>
        </w:rPr>
        <w:t>GENERIC</w:t>
      </w:r>
      <w:r>
        <w:t xml:space="preserve"> al final de </w:t>
      </w:r>
      <w:r>
        <w:rPr>
          <w:rFonts w:ascii="Consolas" w:hAnsi="Consolas"/>
          <w:sz w:val="20"/>
        </w:rPr>
        <w:t>uname -a</w:t>
      </w:r>
      <w:r>
        <w:t xml:space="preserve"> y ahora dice </w:t>
      </w:r>
      <w:r>
        <w:rPr>
          <w:rFonts w:ascii="Consolas" w:hAnsi="Consolas"/>
          <w:sz w:val="20"/>
        </w:rPr>
        <w:t>CLASEKERN</w:t>
      </w:r>
      <w:r>
        <w:t>. La compilación tardó más de una hora aun con 6 CPU, lo que confirma lo que decía la diapositiva 35 sobre que compilar un kernel lleva su tiempo.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eastAsia="Arial" w:cs="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eastAsia="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eastAsia="Arial" w:cs="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contextualSpacing/>
    </w:pPr>
    <w:rPr>
      <w:rFonts w:ascii="Arial" w:hAnsi="Arial" w:eastAsia="Arial" w:cs="Arial"/>
      <w:sz w:val="22"/>
    </w:rPr>
  </w:style>
  <w:style w:type="paragraph" w:styleId="ListBullet2">
    <w:name w:val="List Bullet 2"/>
    <w:basedOn w:val="Normal"/>
    <w:uiPriority w:val="99"/>
    <w:unhideWhenUsed/>
    <w:rsid w:val="00326F90"/>
    <w:pPr>
      <w:numPr>
        <w:numId w:val="2"/>
      </w:numPr>
      <w:spacing w:line="276" w:lineRule="auto"/>
      <w:contextualSpacing/>
    </w:pPr>
    <w:rPr>
      <w:rFonts w:ascii="Arial" w:hAnsi="Arial" w:eastAsia="Arial" w:cs="Arial"/>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contextualSpacing/>
    </w:pPr>
    <w:rPr>
      <w:rFonts w:ascii="Arial" w:hAnsi="Arial" w:eastAsia="Arial" w:cs="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