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BE7" w:rsidRDefault="00A743EE" w:rsidP="00204BE7">
      <w:pPr>
        <w:pBdr>
          <w:top w:val="dotted" w:sz="6" w:space="17" w:color="CCCCCC"/>
        </w:pBdr>
        <w:spacing w:after="0" w:line="240" w:lineRule="auto"/>
        <w:outlineLvl w:val="3"/>
        <w:rPr>
          <w:rFonts w:cstheme="minorHAnsi"/>
          <w:b/>
          <w:i/>
          <w:iCs/>
          <w:sz w:val="24"/>
          <w:szCs w:val="24"/>
        </w:rPr>
      </w:pPr>
      <w:r w:rsidRPr="00204BE7">
        <w:rPr>
          <w:rFonts w:cstheme="minorHAnsi"/>
          <w:b/>
          <w:i/>
          <w:iCs/>
          <w:sz w:val="24"/>
          <w:szCs w:val="24"/>
        </w:rPr>
        <w:t>Estofado de patatas con costillas</w:t>
      </w:r>
    </w:p>
    <w:p w:rsidR="00204BE7" w:rsidRDefault="00204BE7" w:rsidP="00204BE7">
      <w:pPr>
        <w:pBdr>
          <w:top w:val="dotted" w:sz="6" w:space="17" w:color="CCCCCC"/>
        </w:pBdr>
        <w:spacing w:after="0" w:line="240" w:lineRule="auto"/>
        <w:outlineLvl w:val="3"/>
        <w:rPr>
          <w:rFonts w:cstheme="minorHAnsi"/>
          <w:b/>
          <w:i/>
          <w:iCs/>
          <w:sz w:val="24"/>
          <w:szCs w:val="24"/>
        </w:rPr>
      </w:pPr>
    </w:p>
    <w:p w:rsidR="00A743EE" w:rsidRPr="00204BE7" w:rsidRDefault="00A743EE" w:rsidP="00204BE7">
      <w:pPr>
        <w:pBdr>
          <w:top w:val="dotted" w:sz="6" w:space="17" w:color="CCCCCC"/>
        </w:pBdr>
        <w:spacing w:after="0" w:line="240" w:lineRule="auto"/>
        <w:outlineLvl w:val="3"/>
        <w:rPr>
          <w:rFonts w:cstheme="minorHAnsi"/>
          <w:b/>
          <w:i/>
          <w:iCs/>
          <w:sz w:val="24"/>
          <w:szCs w:val="24"/>
          <w:u w:val="single"/>
        </w:rPr>
      </w:pPr>
      <w:r w:rsidRPr="00204BE7">
        <w:rPr>
          <w:rFonts w:eastAsia="Times New Roman" w:cstheme="minorHAnsi"/>
          <w:bCs/>
          <w:u w:val="single"/>
          <w:lang w:eastAsia="es-ES"/>
        </w:rPr>
        <w:t>Ingredientes</w:t>
      </w:r>
      <w:r w:rsidR="00204BE7" w:rsidRPr="00204BE7">
        <w:rPr>
          <w:rFonts w:eastAsia="Times New Roman" w:cstheme="minorHAnsi"/>
          <w:bCs/>
          <w:u w:val="single"/>
          <w:lang w:eastAsia="es-ES"/>
        </w:rPr>
        <w:t>:</w:t>
      </w:r>
    </w:p>
    <w:p w:rsidR="00204BE7" w:rsidRDefault="00A743EE" w:rsidP="00204BE7">
      <w:pPr>
        <w:spacing w:before="100" w:beforeAutospacing="1" w:after="30" w:line="240" w:lineRule="auto"/>
        <w:ind w:left="-210"/>
        <w:jc w:val="both"/>
        <w:rPr>
          <w:rFonts w:eastAsia="Times New Roman" w:cstheme="minorHAnsi"/>
          <w:lang w:eastAsia="es-ES"/>
        </w:rPr>
      </w:pPr>
      <w:r w:rsidRPr="00204BE7">
        <w:rPr>
          <w:rFonts w:eastAsia="Times New Roman" w:cstheme="minorHAnsi"/>
          <w:lang w:eastAsia="es-ES"/>
        </w:rPr>
        <w:t xml:space="preserve">1 </w:t>
      </w:r>
      <w:hyperlink r:id="rId8" w:history="1">
        <w:r w:rsidRPr="00204BE7">
          <w:rPr>
            <w:rFonts w:eastAsia="Times New Roman" w:cstheme="minorHAnsi"/>
            <w:lang w:eastAsia="es-ES"/>
          </w:rPr>
          <w:t xml:space="preserve">costillar de cerdo </w:t>
        </w:r>
      </w:hyperlink>
      <w:r w:rsidRPr="00204BE7">
        <w:rPr>
          <w:rFonts w:eastAsia="Times New Roman" w:cstheme="minorHAnsi"/>
          <w:i/>
          <w:iCs/>
          <w:lang w:eastAsia="es-ES"/>
        </w:rPr>
        <w:t>ibérico</w:t>
      </w:r>
      <w:r w:rsidR="00204BE7" w:rsidRPr="00204BE7">
        <w:rPr>
          <w:rFonts w:eastAsia="Times New Roman" w:cstheme="minorHAnsi"/>
          <w:i/>
          <w:iCs/>
          <w:lang w:eastAsia="es-ES"/>
        </w:rPr>
        <w:t xml:space="preserve">. </w:t>
      </w:r>
      <w:r w:rsidRPr="00204BE7">
        <w:rPr>
          <w:rFonts w:eastAsia="Times New Roman" w:cstheme="minorHAnsi"/>
          <w:lang w:eastAsia="es-ES"/>
        </w:rPr>
        <w:t xml:space="preserve">1 </w:t>
      </w:r>
      <w:hyperlink r:id="rId9" w:history="1">
        <w:r w:rsidRPr="00204BE7">
          <w:rPr>
            <w:rFonts w:eastAsia="Times New Roman" w:cstheme="minorHAnsi"/>
            <w:lang w:eastAsia="es-ES"/>
          </w:rPr>
          <w:t>cebolla</w:t>
        </w:r>
      </w:hyperlink>
      <w:r w:rsidR="00204BE7" w:rsidRPr="00204BE7">
        <w:rPr>
          <w:rFonts w:eastAsia="Times New Roman" w:cstheme="minorHAnsi"/>
          <w:lang w:eastAsia="es-ES"/>
        </w:rPr>
        <w:t xml:space="preserve">.  </w:t>
      </w:r>
      <w:r w:rsidRPr="00204BE7">
        <w:rPr>
          <w:rFonts w:eastAsia="Times New Roman" w:cstheme="minorHAnsi"/>
          <w:lang w:eastAsia="es-ES"/>
        </w:rPr>
        <w:t xml:space="preserve">1 </w:t>
      </w:r>
      <w:hyperlink r:id="rId10" w:history="1">
        <w:r w:rsidRPr="00204BE7">
          <w:rPr>
            <w:rFonts w:eastAsia="Times New Roman" w:cstheme="minorHAnsi"/>
            <w:lang w:eastAsia="es-ES"/>
          </w:rPr>
          <w:t>pimiento verde</w:t>
        </w:r>
      </w:hyperlink>
      <w:r w:rsidR="00204BE7" w:rsidRPr="00204BE7">
        <w:rPr>
          <w:rFonts w:eastAsia="Times New Roman" w:cstheme="minorHAnsi"/>
          <w:lang w:eastAsia="es-ES"/>
        </w:rPr>
        <w:t xml:space="preserve">.  </w:t>
      </w:r>
      <w:r w:rsidRPr="00204BE7">
        <w:rPr>
          <w:rFonts w:eastAsia="Times New Roman" w:cstheme="minorHAnsi"/>
          <w:lang w:eastAsia="es-ES"/>
        </w:rPr>
        <w:t xml:space="preserve">1 </w:t>
      </w:r>
      <w:hyperlink r:id="rId11" w:history="1">
        <w:r w:rsidRPr="00204BE7">
          <w:rPr>
            <w:rFonts w:eastAsia="Times New Roman" w:cstheme="minorHAnsi"/>
            <w:lang w:eastAsia="es-ES"/>
          </w:rPr>
          <w:t>tomate</w:t>
        </w:r>
      </w:hyperlink>
      <w:r w:rsidRPr="00204BE7">
        <w:rPr>
          <w:rFonts w:eastAsia="Times New Roman" w:cstheme="minorHAnsi"/>
          <w:lang w:eastAsia="es-ES"/>
        </w:rPr>
        <w:t xml:space="preserve"> </w:t>
      </w:r>
      <w:r w:rsidRPr="00204BE7">
        <w:rPr>
          <w:rFonts w:eastAsia="Times New Roman" w:cstheme="minorHAnsi"/>
          <w:i/>
          <w:iCs/>
          <w:lang w:eastAsia="es-ES"/>
        </w:rPr>
        <w:t>maduro</w:t>
      </w:r>
      <w:r w:rsidR="00204BE7" w:rsidRPr="00204BE7">
        <w:rPr>
          <w:rFonts w:eastAsia="Times New Roman" w:cstheme="minorHAnsi"/>
          <w:i/>
          <w:iCs/>
          <w:lang w:eastAsia="es-ES"/>
        </w:rPr>
        <w:t xml:space="preserve">.  </w:t>
      </w:r>
      <w:r w:rsidRPr="00204BE7">
        <w:rPr>
          <w:rFonts w:eastAsia="Times New Roman" w:cstheme="minorHAnsi"/>
          <w:lang w:eastAsia="es-ES"/>
        </w:rPr>
        <w:t xml:space="preserve">800 g </w:t>
      </w:r>
      <w:hyperlink r:id="rId12" w:history="1">
        <w:r w:rsidRPr="00204BE7">
          <w:rPr>
            <w:rFonts w:eastAsia="Times New Roman" w:cstheme="minorHAnsi"/>
            <w:lang w:eastAsia="es-ES"/>
          </w:rPr>
          <w:t>patatas</w:t>
        </w:r>
      </w:hyperlink>
      <w:r w:rsidR="00204BE7" w:rsidRPr="00204BE7">
        <w:rPr>
          <w:rFonts w:eastAsia="Times New Roman" w:cstheme="minorHAnsi"/>
          <w:lang w:eastAsia="es-ES"/>
        </w:rPr>
        <w:t xml:space="preserve">.  </w:t>
      </w:r>
      <w:hyperlink r:id="rId13" w:history="1">
        <w:r w:rsidR="00204BE7" w:rsidRPr="00204BE7">
          <w:rPr>
            <w:rFonts w:eastAsia="Times New Roman" w:cstheme="minorHAnsi"/>
            <w:lang w:eastAsia="es-ES"/>
          </w:rPr>
          <w:t>Aceite</w:t>
        </w:r>
        <w:r w:rsidRPr="00204BE7">
          <w:rPr>
            <w:rFonts w:eastAsia="Times New Roman" w:cstheme="minorHAnsi"/>
            <w:lang w:eastAsia="es-ES"/>
          </w:rPr>
          <w:t xml:space="preserve"> de oliva virgen extra</w:t>
        </w:r>
      </w:hyperlink>
      <w:r w:rsidR="00204BE7" w:rsidRPr="00204BE7">
        <w:rPr>
          <w:rFonts w:eastAsia="Times New Roman" w:cstheme="minorHAnsi"/>
          <w:lang w:eastAsia="es-ES"/>
        </w:rPr>
        <w:t xml:space="preserve">.  </w:t>
      </w:r>
      <w:r w:rsidRPr="00204BE7">
        <w:rPr>
          <w:rFonts w:eastAsia="Times New Roman" w:cstheme="minorHAnsi"/>
          <w:lang w:eastAsia="es-ES"/>
        </w:rPr>
        <w:t xml:space="preserve">2 hojas </w:t>
      </w:r>
      <w:hyperlink r:id="rId14" w:history="1">
        <w:r w:rsidRPr="00204BE7">
          <w:rPr>
            <w:rFonts w:eastAsia="Times New Roman" w:cstheme="minorHAnsi"/>
            <w:lang w:eastAsia="es-ES"/>
          </w:rPr>
          <w:t>laurel</w:t>
        </w:r>
      </w:hyperlink>
      <w:r w:rsidRPr="00204BE7">
        <w:rPr>
          <w:rFonts w:eastAsia="Times New Roman" w:cstheme="minorHAnsi"/>
          <w:lang w:eastAsia="es-ES"/>
        </w:rPr>
        <w:t xml:space="preserve"> </w:t>
      </w:r>
      <w:r w:rsidR="00204BE7">
        <w:rPr>
          <w:rFonts w:eastAsia="Times New Roman" w:cstheme="minorHAnsi"/>
          <w:lang w:eastAsia="es-ES"/>
        </w:rPr>
        <w:t xml:space="preserve"> </w:t>
      </w:r>
      <w:r w:rsidRPr="00204BE7">
        <w:rPr>
          <w:rFonts w:eastAsia="Times New Roman" w:cstheme="minorHAnsi"/>
          <w:lang w:eastAsia="es-ES"/>
        </w:rPr>
        <w:t xml:space="preserve">1 vaso </w:t>
      </w:r>
      <w:hyperlink r:id="rId15" w:history="1">
        <w:r w:rsidRPr="00204BE7">
          <w:rPr>
            <w:rFonts w:eastAsia="Times New Roman" w:cstheme="minorHAnsi"/>
            <w:lang w:eastAsia="es-ES"/>
          </w:rPr>
          <w:t>vino blanco</w:t>
        </w:r>
      </w:hyperlink>
      <w:r w:rsidRPr="00204BE7">
        <w:rPr>
          <w:rFonts w:eastAsia="Times New Roman" w:cstheme="minorHAnsi"/>
          <w:lang w:eastAsia="es-ES"/>
        </w:rPr>
        <w:t xml:space="preserve"> </w:t>
      </w:r>
      <w:r w:rsidRPr="00204BE7">
        <w:rPr>
          <w:rFonts w:eastAsia="Times New Roman" w:cstheme="minorHAnsi"/>
          <w:i/>
          <w:iCs/>
          <w:lang w:eastAsia="es-ES"/>
        </w:rPr>
        <w:t>de Montilla-Moriles</w:t>
      </w:r>
      <w:r w:rsidR="00204BE7" w:rsidRPr="00204BE7">
        <w:rPr>
          <w:rFonts w:eastAsia="Times New Roman" w:cstheme="minorHAnsi"/>
          <w:i/>
          <w:iCs/>
          <w:lang w:eastAsia="es-ES"/>
        </w:rPr>
        <w:t xml:space="preserve">.  </w:t>
      </w:r>
      <w:r w:rsidR="00204BE7" w:rsidRPr="00204BE7">
        <w:rPr>
          <w:rFonts w:eastAsia="Times New Roman" w:cstheme="minorHAnsi"/>
          <w:lang w:eastAsia="es-ES"/>
        </w:rPr>
        <w:t>Hebras</w:t>
      </w:r>
      <w:r w:rsidRPr="00204BE7">
        <w:rPr>
          <w:rFonts w:eastAsia="Times New Roman" w:cstheme="minorHAnsi"/>
          <w:lang w:eastAsia="es-ES"/>
        </w:rPr>
        <w:t xml:space="preserve"> </w:t>
      </w:r>
      <w:hyperlink r:id="rId16" w:history="1">
        <w:r w:rsidRPr="00204BE7">
          <w:rPr>
            <w:rFonts w:eastAsia="Times New Roman" w:cstheme="minorHAnsi"/>
            <w:lang w:eastAsia="es-ES"/>
          </w:rPr>
          <w:t>azafrán</w:t>
        </w:r>
      </w:hyperlink>
      <w:r w:rsidR="00204BE7" w:rsidRPr="00204BE7">
        <w:rPr>
          <w:rFonts w:eastAsia="Times New Roman" w:cstheme="minorHAnsi"/>
          <w:lang w:eastAsia="es-ES"/>
        </w:rPr>
        <w:t xml:space="preserve">.  </w:t>
      </w:r>
      <w:r w:rsidRPr="00204BE7">
        <w:rPr>
          <w:rFonts w:eastAsia="Times New Roman" w:cstheme="minorHAnsi"/>
          <w:lang w:eastAsia="es-ES"/>
        </w:rPr>
        <w:t xml:space="preserve">1 cucharadita </w:t>
      </w:r>
      <w:hyperlink r:id="rId17" w:history="1">
        <w:r w:rsidRPr="00204BE7">
          <w:rPr>
            <w:rFonts w:eastAsia="Times New Roman" w:cstheme="minorHAnsi"/>
            <w:lang w:eastAsia="es-ES"/>
          </w:rPr>
          <w:t>pimentón de la vera</w:t>
        </w:r>
      </w:hyperlink>
      <w:r w:rsidR="00204BE7" w:rsidRPr="00204BE7">
        <w:rPr>
          <w:rFonts w:eastAsia="Times New Roman" w:cstheme="minorHAnsi"/>
          <w:lang w:eastAsia="es-ES"/>
        </w:rPr>
        <w:t xml:space="preserve">.  </w:t>
      </w:r>
      <w:hyperlink r:id="rId18" w:history="1">
        <w:r w:rsidR="00204BE7" w:rsidRPr="00204BE7">
          <w:rPr>
            <w:rFonts w:eastAsia="Times New Roman" w:cstheme="minorHAnsi"/>
            <w:lang w:eastAsia="es-ES"/>
          </w:rPr>
          <w:t>Sal</w:t>
        </w:r>
      </w:hyperlink>
      <w:r w:rsidRPr="00204BE7">
        <w:rPr>
          <w:rFonts w:eastAsia="Times New Roman" w:cstheme="minorHAnsi"/>
          <w:lang w:eastAsia="es-ES"/>
        </w:rPr>
        <w:t xml:space="preserve"> </w:t>
      </w:r>
    </w:p>
    <w:p w:rsidR="00A743EE" w:rsidRPr="00204BE7" w:rsidRDefault="00A743EE" w:rsidP="00204BE7">
      <w:pPr>
        <w:spacing w:before="100" w:beforeAutospacing="1" w:after="30" w:line="240" w:lineRule="auto"/>
        <w:ind w:left="-210"/>
        <w:jc w:val="both"/>
        <w:rPr>
          <w:rFonts w:eastAsia="Times New Roman" w:cstheme="minorHAnsi"/>
          <w:u w:val="single"/>
          <w:lang w:eastAsia="es-ES"/>
        </w:rPr>
      </w:pPr>
      <w:r w:rsidRPr="00204BE7">
        <w:rPr>
          <w:rFonts w:eastAsia="Times New Roman" w:cstheme="minorHAnsi"/>
          <w:bCs/>
          <w:u w:val="single"/>
          <w:lang w:eastAsia="es-ES"/>
        </w:rPr>
        <w:t>Preparación</w:t>
      </w:r>
      <w:r w:rsidR="00204BE7" w:rsidRPr="00204BE7">
        <w:rPr>
          <w:rFonts w:eastAsia="Times New Roman" w:cstheme="minorHAnsi"/>
          <w:bCs/>
          <w:u w:val="single"/>
          <w:lang w:eastAsia="es-ES"/>
        </w:rPr>
        <w:t>:</w:t>
      </w:r>
    </w:p>
    <w:p w:rsidR="00A743EE" w:rsidRPr="00204BE7" w:rsidRDefault="00A743EE" w:rsidP="00204BE7">
      <w:pPr>
        <w:spacing w:before="100" w:beforeAutospacing="1" w:after="180" w:line="240" w:lineRule="auto"/>
        <w:ind w:left="-360"/>
        <w:rPr>
          <w:rFonts w:eastAsia="Times New Roman" w:cstheme="minorHAnsi"/>
          <w:lang w:eastAsia="es-ES"/>
        </w:rPr>
      </w:pPr>
      <w:bookmarkStart w:id="0" w:name="_GoBack"/>
      <w:r w:rsidRPr="00204BE7">
        <w:rPr>
          <w:rFonts w:eastAsia="Times New Roman" w:cstheme="minorHAnsi"/>
          <w:lang w:eastAsia="es-ES"/>
        </w:rPr>
        <w:t xml:space="preserve">Se cubre el fondo de la olla a presión con aceite de oliva, y cuando está bien caliente se echan las costillas troceadas y se </w:t>
      </w:r>
      <w:bookmarkEnd w:id="0"/>
      <w:r w:rsidRPr="00204BE7">
        <w:rPr>
          <w:rFonts w:eastAsia="Times New Roman" w:cstheme="minorHAnsi"/>
          <w:lang w:eastAsia="es-ES"/>
        </w:rPr>
        <w:t>saltean bien por todos lados. Cuando están doradas, se añade la cebolla bien picada, y se deja pochar junto con la carne a fuego medio, para que no se queme, durante unos 10 minutos.</w:t>
      </w:r>
      <w:r w:rsidRPr="00204BE7">
        <w:rPr>
          <w:rFonts w:eastAsia="Times New Roman" w:cstheme="minorHAnsi"/>
          <w:lang w:eastAsia="es-ES"/>
        </w:rPr>
        <w:br/>
        <w:t>Mientras se va haciendo una verdura se va picando la siguiente, que en este caso es el pimiento, y luego el tomate, que se incorpora pelado y cortado en daditos. Se añade a continuación el pimentón, el vaso de vino, y las hojas de laurel, y cuando ha evaporado el alcohol, se cubre de agua y se tapa la olla. Yo la he tenido unos 10 minutos, pero cada olla tiene su tiempo: la carne no debe quedar hecha del todo, porque todavía le queda un rato de cocción.</w:t>
      </w:r>
    </w:p>
    <w:p w:rsidR="00A743EE" w:rsidRPr="00204BE7" w:rsidRDefault="00A743EE" w:rsidP="00204BE7">
      <w:pPr>
        <w:spacing w:before="100" w:beforeAutospacing="1" w:after="180" w:line="240" w:lineRule="auto"/>
        <w:ind w:left="-360"/>
        <w:rPr>
          <w:rFonts w:eastAsia="Times New Roman" w:cstheme="minorHAnsi"/>
          <w:lang w:eastAsia="es-ES"/>
        </w:rPr>
      </w:pPr>
      <w:r w:rsidRPr="00204BE7">
        <w:rPr>
          <w:rFonts w:eastAsia="Times New Roman" w:cstheme="minorHAnsi"/>
          <w:lang w:eastAsia="es-ES"/>
        </w:rPr>
        <w:t>Se lavan y se tronchan las patatas y se incorporan a la olla. Es mejor tronchar que cortar, porque así al cocerse, van a soltar mejor el almidón y eso hace que espese el caldo para conseguir esa textura tan característica de los guisos de patatas.</w:t>
      </w:r>
    </w:p>
    <w:p w:rsidR="00A743EE" w:rsidRPr="00204BE7" w:rsidRDefault="00A743EE" w:rsidP="00204BE7">
      <w:pPr>
        <w:spacing w:before="100" w:beforeAutospacing="1" w:line="240" w:lineRule="auto"/>
        <w:ind w:left="-360"/>
        <w:rPr>
          <w:rFonts w:eastAsia="Times New Roman" w:cstheme="minorHAnsi"/>
          <w:lang w:eastAsia="es-ES"/>
        </w:rPr>
      </w:pPr>
      <w:r w:rsidRPr="00204BE7">
        <w:rPr>
          <w:rFonts w:eastAsia="Times New Roman" w:cstheme="minorHAnsi"/>
          <w:lang w:eastAsia="es-ES"/>
        </w:rPr>
        <w:t>Se añade la sal y las hebras de azafrán y se deja cocer de nuevo a fuego medio y cubierto de caldo, Si hiciera falta se añade más agua. Cuando las patatas están tiernas y se ha consumido casi todo el caldo, sólo queda corregir de sal si hiciera falta y ya está listo para servir.</w:t>
      </w:r>
    </w:p>
    <w:p w:rsidR="00C3585D" w:rsidRDefault="00C3585D"/>
    <w:p w:rsidR="00A743EE" w:rsidRDefault="00A743EE"/>
    <w:sectPr w:rsidR="00A743EE" w:rsidSect="000935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3AA1" w:rsidRDefault="000D3AA1" w:rsidP="00204BE7">
      <w:pPr>
        <w:spacing w:after="0" w:line="240" w:lineRule="auto"/>
      </w:pPr>
      <w:r>
        <w:separator/>
      </w:r>
    </w:p>
  </w:endnote>
  <w:endnote w:type="continuationSeparator" w:id="0">
    <w:p w:rsidR="000D3AA1" w:rsidRDefault="000D3AA1" w:rsidP="00204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3AA1" w:rsidRDefault="000D3AA1" w:rsidP="00204BE7">
      <w:pPr>
        <w:spacing w:after="0" w:line="240" w:lineRule="auto"/>
      </w:pPr>
      <w:r>
        <w:separator/>
      </w:r>
    </w:p>
  </w:footnote>
  <w:footnote w:type="continuationSeparator" w:id="0">
    <w:p w:rsidR="000D3AA1" w:rsidRDefault="000D3AA1" w:rsidP="00204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612C7"/>
    <w:multiLevelType w:val="multilevel"/>
    <w:tmpl w:val="BFC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183174"/>
    <w:multiLevelType w:val="multilevel"/>
    <w:tmpl w:val="D50A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743EE"/>
    <w:rsid w:val="0009351E"/>
    <w:rsid w:val="000D3AA1"/>
    <w:rsid w:val="00204BE7"/>
    <w:rsid w:val="007D563B"/>
    <w:rsid w:val="00A743EE"/>
    <w:rsid w:val="00C3585D"/>
    <w:rsid w:val="00D9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85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743EE"/>
    <w:rPr>
      <w:strike w:val="0"/>
      <w:dstrike w:val="0"/>
      <w:color w:val="40B7D8"/>
      <w:u w:val="none"/>
      <w:effect w:val="none"/>
    </w:rPr>
  </w:style>
  <w:style w:type="character" w:customStyle="1" w:styleId="amount">
    <w:name w:val="amount"/>
    <w:basedOn w:val="Fuentedeprrafopredeter"/>
    <w:rsid w:val="00A743EE"/>
  </w:style>
  <w:style w:type="character" w:customStyle="1" w:styleId="name">
    <w:name w:val="name"/>
    <w:basedOn w:val="Fuentedeprrafopredeter"/>
    <w:rsid w:val="00A743EE"/>
  </w:style>
  <w:style w:type="paragraph" w:styleId="Textodeglobo">
    <w:name w:val="Balloon Text"/>
    <w:basedOn w:val="Normal"/>
    <w:link w:val="TextodegloboCar"/>
    <w:uiPriority w:val="99"/>
    <w:semiHidden/>
    <w:unhideWhenUsed/>
    <w:rsid w:val="00A74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43E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04B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4BE7"/>
  </w:style>
  <w:style w:type="paragraph" w:styleId="Piedepgina">
    <w:name w:val="footer"/>
    <w:basedOn w:val="Normal"/>
    <w:link w:val="PiedepginaCar"/>
    <w:uiPriority w:val="99"/>
    <w:unhideWhenUsed/>
    <w:rsid w:val="00204B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B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7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2614">
                  <w:marLeft w:val="0"/>
                  <w:marRight w:val="-48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25547">
                      <w:marLeft w:val="0"/>
                      <w:marRight w:val="49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8902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5478">
                              <w:marLeft w:val="0"/>
                              <w:marRight w:val="0"/>
                              <w:marTop w:val="450"/>
                              <w:marBottom w:val="450"/>
                              <w:divBdr>
                                <w:top w:val="single" w:sz="36" w:space="0" w:color="F6F5F1"/>
                                <w:left w:val="none" w:sz="0" w:space="0" w:color="auto"/>
                                <w:bottom w:val="single" w:sz="36" w:space="0" w:color="F6F5F1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7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7829">
                  <w:marLeft w:val="0"/>
                  <w:marRight w:val="-48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82263">
                      <w:marLeft w:val="0"/>
                      <w:marRight w:val="49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02382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22856">
                              <w:marLeft w:val="0"/>
                              <w:marRight w:val="0"/>
                              <w:marTop w:val="450"/>
                              <w:marBottom w:val="450"/>
                              <w:divBdr>
                                <w:top w:val="single" w:sz="36" w:space="0" w:color="F6F5F1"/>
                                <w:left w:val="none" w:sz="0" w:space="0" w:color="auto"/>
                                <w:bottom w:val="single" w:sz="36" w:space="0" w:color="F6F5F1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cetasdemama.es/ingredient/costillar-de-cerdo/" TargetMode="External"/><Relationship Id="rId13" Type="http://schemas.openxmlformats.org/officeDocument/2006/relationships/hyperlink" Target="http://www.recetasdemama.es/ingredient/aceite-de-oliva-ve/" TargetMode="External"/><Relationship Id="rId18" Type="http://schemas.openxmlformats.org/officeDocument/2006/relationships/hyperlink" Target="http://www.recetasdemama.es/ingredient/sal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recetasdemama.es/ingredient/patatas/" TargetMode="External"/><Relationship Id="rId17" Type="http://schemas.openxmlformats.org/officeDocument/2006/relationships/hyperlink" Target="http://www.recetasdemama.es/ingredient/pimenton-de-la-vera-2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recetasdemama.es/ingredient/azafra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recetasdemama.es/ingredient/tomat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recetasdemama.es/ingredient/vino-blanco/" TargetMode="External"/><Relationship Id="rId10" Type="http://schemas.openxmlformats.org/officeDocument/2006/relationships/hyperlink" Target="http://www.recetasdemama.es/ingredient/pimiento-verde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recetasdemama.es/ingredient/cebolla/" TargetMode="External"/><Relationship Id="rId14" Type="http://schemas.openxmlformats.org/officeDocument/2006/relationships/hyperlink" Target="http://www.recetasdemama.es/ingredient/laure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360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2018-02-20T10:39:00Z</cp:lastPrinted>
  <dcterms:created xsi:type="dcterms:W3CDTF">2012-09-24T10:50:00Z</dcterms:created>
  <dcterms:modified xsi:type="dcterms:W3CDTF">2018-02-20T10:40:00Z</dcterms:modified>
</cp:coreProperties>
</file>