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3A1F" w:rsidRPr="00133A1F" w:rsidRDefault="00133A1F" w:rsidP="00133A1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s-ES"/>
        </w:rPr>
      </w:pPr>
      <w:r w:rsidRPr="00133A1F">
        <w:rPr>
          <w:rFonts w:ascii="Arial" w:eastAsia="Times New Roman" w:hAnsi="Arial" w:cs="Arial"/>
          <w:b/>
          <w:bCs/>
          <w:kern w:val="36"/>
          <w:lang w:eastAsia="es-ES"/>
        </w:rPr>
        <w:t>Paté de aceitunas</w:t>
      </w:r>
    </w:p>
    <w:p w:rsidR="00133A1F" w:rsidRPr="00133A1F" w:rsidRDefault="00133A1F" w:rsidP="00133A1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133A1F">
        <w:rPr>
          <w:rFonts w:ascii="Arial" w:eastAsia="Times New Roman" w:hAnsi="Arial" w:cs="Arial"/>
          <w:lang w:eastAsia="es-ES"/>
        </w:rPr>
        <w:t>Ingredientes para 4 comensales</w:t>
      </w:r>
    </w:p>
    <w:p w:rsidR="00133A1F" w:rsidRPr="00133A1F" w:rsidRDefault="00133A1F" w:rsidP="00133A1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133A1F">
        <w:rPr>
          <w:rFonts w:ascii="Arial" w:eastAsia="Times New Roman" w:hAnsi="Arial" w:cs="Arial"/>
          <w:lang w:eastAsia="es-ES"/>
        </w:rPr>
        <w:t>▪ Aceitunas negras deshuesadas 150 gr.</w:t>
      </w:r>
      <w:r w:rsidRPr="00133A1F">
        <w:rPr>
          <w:rFonts w:ascii="Arial" w:eastAsia="Times New Roman" w:hAnsi="Arial" w:cs="Arial"/>
          <w:lang w:eastAsia="es-ES"/>
        </w:rPr>
        <w:br/>
        <w:t xml:space="preserve">▪ </w:t>
      </w:r>
      <w:hyperlink r:id="rId5" w:history="1">
        <w:r w:rsidRPr="00133A1F">
          <w:rPr>
            <w:rFonts w:ascii="Arial" w:eastAsia="Times New Roman" w:hAnsi="Arial" w:cs="Arial"/>
            <w:lang w:eastAsia="es-ES"/>
          </w:rPr>
          <w:t>anchoas</w:t>
        </w:r>
      </w:hyperlink>
      <w:r w:rsidRPr="00133A1F">
        <w:rPr>
          <w:rFonts w:ascii="Arial" w:eastAsia="Times New Roman" w:hAnsi="Arial" w:cs="Arial"/>
          <w:lang w:eastAsia="es-ES"/>
        </w:rPr>
        <w:t xml:space="preserve"> 1 lata</w:t>
      </w:r>
      <w:r w:rsidRPr="00133A1F">
        <w:rPr>
          <w:rFonts w:ascii="Arial" w:eastAsia="Times New Roman" w:hAnsi="Arial" w:cs="Arial"/>
          <w:lang w:eastAsia="es-ES"/>
        </w:rPr>
        <w:br/>
        <w:t xml:space="preserve">▪ </w:t>
      </w:r>
      <w:hyperlink r:id="rId6" w:history="1">
        <w:r w:rsidRPr="00133A1F">
          <w:rPr>
            <w:rFonts w:ascii="Arial" w:eastAsia="Times New Roman" w:hAnsi="Arial" w:cs="Arial"/>
            <w:lang w:eastAsia="es-ES"/>
          </w:rPr>
          <w:t>pepinillos en vinagre</w:t>
        </w:r>
      </w:hyperlink>
      <w:r w:rsidRPr="00133A1F">
        <w:rPr>
          <w:rFonts w:ascii="Arial" w:eastAsia="Times New Roman" w:hAnsi="Arial" w:cs="Arial"/>
          <w:lang w:eastAsia="es-ES"/>
        </w:rPr>
        <w:t xml:space="preserve"> 10 unidades</w:t>
      </w:r>
      <w:r w:rsidRPr="00133A1F">
        <w:rPr>
          <w:rFonts w:ascii="Arial" w:eastAsia="Times New Roman" w:hAnsi="Arial" w:cs="Arial"/>
          <w:lang w:eastAsia="es-ES"/>
        </w:rPr>
        <w:br/>
        <w:t xml:space="preserve">▪ </w:t>
      </w:r>
      <w:hyperlink r:id="rId7" w:history="1">
        <w:r w:rsidRPr="00133A1F">
          <w:rPr>
            <w:rFonts w:ascii="Arial" w:eastAsia="Times New Roman" w:hAnsi="Arial" w:cs="Arial"/>
            <w:lang w:eastAsia="es-ES"/>
          </w:rPr>
          <w:t>ajo</w:t>
        </w:r>
      </w:hyperlink>
      <w:r w:rsidRPr="00133A1F">
        <w:rPr>
          <w:rFonts w:ascii="Arial" w:eastAsia="Times New Roman" w:hAnsi="Arial" w:cs="Arial"/>
          <w:lang w:eastAsia="es-ES"/>
        </w:rPr>
        <w:t xml:space="preserve"> 1 diente</w:t>
      </w:r>
      <w:r w:rsidRPr="00133A1F">
        <w:rPr>
          <w:rFonts w:ascii="Arial" w:eastAsia="Times New Roman" w:hAnsi="Arial" w:cs="Arial"/>
          <w:lang w:eastAsia="es-ES"/>
        </w:rPr>
        <w:br/>
        <w:t xml:space="preserve">▪ </w:t>
      </w:r>
      <w:hyperlink r:id="rId8" w:history="1">
        <w:r w:rsidRPr="00133A1F">
          <w:rPr>
            <w:rFonts w:ascii="Arial" w:eastAsia="Times New Roman" w:hAnsi="Arial" w:cs="Arial"/>
            <w:lang w:eastAsia="es-ES"/>
          </w:rPr>
          <w:t>pimienta verde</w:t>
        </w:r>
      </w:hyperlink>
      <w:r w:rsidRPr="00133A1F">
        <w:rPr>
          <w:rFonts w:ascii="Arial" w:eastAsia="Times New Roman" w:hAnsi="Arial" w:cs="Arial"/>
          <w:lang w:eastAsia="es-ES"/>
        </w:rPr>
        <w:t xml:space="preserve"> 1 cucharada</w:t>
      </w:r>
      <w:r w:rsidRPr="00133A1F">
        <w:rPr>
          <w:rFonts w:ascii="Arial" w:eastAsia="Times New Roman" w:hAnsi="Arial" w:cs="Arial"/>
          <w:lang w:eastAsia="es-ES"/>
        </w:rPr>
        <w:br/>
        <w:t xml:space="preserve">▪ </w:t>
      </w:r>
      <w:hyperlink r:id="rId9" w:history="1">
        <w:r w:rsidRPr="00133A1F">
          <w:rPr>
            <w:rFonts w:ascii="Arial" w:eastAsia="Times New Roman" w:hAnsi="Arial" w:cs="Arial"/>
            <w:lang w:eastAsia="es-ES"/>
          </w:rPr>
          <w:t>aceite de oliva extra</w:t>
        </w:r>
      </w:hyperlink>
      <w:r w:rsidRPr="00133A1F">
        <w:rPr>
          <w:rFonts w:ascii="Arial" w:eastAsia="Times New Roman" w:hAnsi="Arial" w:cs="Arial"/>
          <w:lang w:eastAsia="es-ES"/>
        </w:rPr>
        <w:t xml:space="preserve"> 1/2 de vaso</w:t>
      </w:r>
    </w:p>
    <w:p w:rsidR="00133A1F" w:rsidRPr="00133A1F" w:rsidRDefault="00133A1F" w:rsidP="00133A1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133A1F">
        <w:rPr>
          <w:rFonts w:ascii="Arial" w:eastAsia="Times New Roman" w:hAnsi="Arial" w:cs="Arial"/>
          <w:lang w:eastAsia="es-ES"/>
        </w:rPr>
        <w:t>Elaboración</w:t>
      </w:r>
      <w:r>
        <w:rPr>
          <w:rFonts w:ascii="Arial" w:eastAsia="Times New Roman" w:hAnsi="Arial" w:cs="Arial"/>
          <w:lang w:eastAsia="es-ES"/>
        </w:rPr>
        <w:t>.</w:t>
      </w:r>
      <w:bookmarkStart w:id="0" w:name="_GoBack"/>
      <w:bookmarkEnd w:id="0"/>
    </w:p>
    <w:p w:rsidR="00133A1F" w:rsidRPr="00133A1F" w:rsidRDefault="00133A1F" w:rsidP="00133A1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133A1F">
        <w:rPr>
          <w:rFonts w:ascii="Arial" w:eastAsia="Times New Roman" w:hAnsi="Arial" w:cs="Arial"/>
          <w:lang w:eastAsia="es-ES"/>
        </w:rPr>
        <w:t xml:space="preserve">Se echan todos los ingredientes en el vaso de la batidora y se mezcla todo muy bien, hasta que queda una crema fina que se introducen dentro de un bote de cristal, se guarda en el frigorífico y dura hasta un mes. Se sirve en tostadas de pan pequeñas como entremés. </w:t>
      </w:r>
      <w:r w:rsidRPr="00133A1F">
        <w:rPr>
          <w:rFonts w:ascii="Arial" w:eastAsia="Times New Roman" w:hAnsi="Arial" w:cs="Arial"/>
          <w:lang w:eastAsia="es-ES"/>
        </w:rPr>
        <w:br/>
      </w:r>
    </w:p>
    <w:p w:rsidR="0007135C" w:rsidRDefault="0007135C"/>
    <w:sectPr w:rsidR="0007135C" w:rsidSect="00133A1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3A1F"/>
    <w:rsid w:val="0007135C"/>
    <w:rsid w:val="00133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133A1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3A1F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spancifra">
    <w:name w:val="spancifra"/>
    <w:basedOn w:val="Fuentedeprrafopredeter"/>
    <w:rsid w:val="00133A1F"/>
  </w:style>
  <w:style w:type="character" w:customStyle="1" w:styleId="t">
    <w:name w:val="t"/>
    <w:basedOn w:val="Fuentedeprrafopredeter"/>
    <w:rsid w:val="00133A1F"/>
  </w:style>
  <w:style w:type="character" w:customStyle="1" w:styleId="compartir">
    <w:name w:val="compartir"/>
    <w:basedOn w:val="Fuentedeprrafopredeter"/>
    <w:rsid w:val="00133A1F"/>
  </w:style>
  <w:style w:type="character" w:styleId="Hipervnculo">
    <w:name w:val="Hyperlink"/>
    <w:basedOn w:val="Fuentedeprrafopredeter"/>
    <w:uiPriority w:val="99"/>
    <w:semiHidden/>
    <w:unhideWhenUsed/>
    <w:rsid w:val="00133A1F"/>
    <w:rPr>
      <w:color w:val="0000FF"/>
      <w:u w:val="single"/>
    </w:rPr>
  </w:style>
  <w:style w:type="character" w:customStyle="1" w:styleId="naranja">
    <w:name w:val="naranja"/>
    <w:basedOn w:val="Fuentedeprrafopredeter"/>
    <w:rsid w:val="00133A1F"/>
  </w:style>
  <w:style w:type="character" w:customStyle="1" w:styleId="rojo">
    <w:name w:val="rojo"/>
    <w:basedOn w:val="Fuentedeprrafopredeter"/>
    <w:rsid w:val="00133A1F"/>
  </w:style>
  <w:style w:type="character" w:customStyle="1" w:styleId="bold">
    <w:name w:val="bold"/>
    <w:basedOn w:val="Fuentedeprrafopredeter"/>
    <w:rsid w:val="00133A1F"/>
  </w:style>
  <w:style w:type="character" w:customStyle="1" w:styleId="font11">
    <w:name w:val="font11"/>
    <w:basedOn w:val="Fuentedeprrafopredeter"/>
    <w:rsid w:val="00133A1F"/>
  </w:style>
  <w:style w:type="paragraph" w:styleId="NormalWeb">
    <w:name w:val="Normal (Web)"/>
    <w:basedOn w:val="Normal"/>
    <w:uiPriority w:val="99"/>
    <w:semiHidden/>
    <w:unhideWhenUsed/>
    <w:rsid w:val="00133A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coloroscuro">
    <w:name w:val="coloroscuro"/>
    <w:basedOn w:val="Fuentedeprrafopredeter"/>
    <w:rsid w:val="00133A1F"/>
  </w:style>
  <w:style w:type="paragraph" w:styleId="Textodeglobo">
    <w:name w:val="Balloon Text"/>
    <w:basedOn w:val="Normal"/>
    <w:link w:val="TextodegloboCar"/>
    <w:uiPriority w:val="99"/>
    <w:semiHidden/>
    <w:unhideWhenUsed/>
    <w:rsid w:val="00133A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33A1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133A1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3A1F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spancifra">
    <w:name w:val="spancifra"/>
    <w:basedOn w:val="Fuentedeprrafopredeter"/>
    <w:rsid w:val="00133A1F"/>
  </w:style>
  <w:style w:type="character" w:customStyle="1" w:styleId="t">
    <w:name w:val="t"/>
    <w:basedOn w:val="Fuentedeprrafopredeter"/>
    <w:rsid w:val="00133A1F"/>
  </w:style>
  <w:style w:type="character" w:customStyle="1" w:styleId="compartir">
    <w:name w:val="compartir"/>
    <w:basedOn w:val="Fuentedeprrafopredeter"/>
    <w:rsid w:val="00133A1F"/>
  </w:style>
  <w:style w:type="character" w:styleId="Hipervnculo">
    <w:name w:val="Hyperlink"/>
    <w:basedOn w:val="Fuentedeprrafopredeter"/>
    <w:uiPriority w:val="99"/>
    <w:semiHidden/>
    <w:unhideWhenUsed/>
    <w:rsid w:val="00133A1F"/>
    <w:rPr>
      <w:color w:val="0000FF"/>
      <w:u w:val="single"/>
    </w:rPr>
  </w:style>
  <w:style w:type="character" w:customStyle="1" w:styleId="naranja">
    <w:name w:val="naranja"/>
    <w:basedOn w:val="Fuentedeprrafopredeter"/>
    <w:rsid w:val="00133A1F"/>
  </w:style>
  <w:style w:type="character" w:customStyle="1" w:styleId="rojo">
    <w:name w:val="rojo"/>
    <w:basedOn w:val="Fuentedeprrafopredeter"/>
    <w:rsid w:val="00133A1F"/>
  </w:style>
  <w:style w:type="character" w:customStyle="1" w:styleId="bold">
    <w:name w:val="bold"/>
    <w:basedOn w:val="Fuentedeprrafopredeter"/>
    <w:rsid w:val="00133A1F"/>
  </w:style>
  <w:style w:type="character" w:customStyle="1" w:styleId="font11">
    <w:name w:val="font11"/>
    <w:basedOn w:val="Fuentedeprrafopredeter"/>
    <w:rsid w:val="00133A1F"/>
  </w:style>
  <w:style w:type="paragraph" w:styleId="NormalWeb">
    <w:name w:val="Normal (Web)"/>
    <w:basedOn w:val="Normal"/>
    <w:uiPriority w:val="99"/>
    <w:semiHidden/>
    <w:unhideWhenUsed/>
    <w:rsid w:val="00133A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coloroscuro">
    <w:name w:val="coloroscuro"/>
    <w:basedOn w:val="Fuentedeprrafopredeter"/>
    <w:rsid w:val="00133A1F"/>
  </w:style>
  <w:style w:type="paragraph" w:styleId="Textodeglobo">
    <w:name w:val="Balloon Text"/>
    <w:basedOn w:val="Normal"/>
    <w:link w:val="TextodegloboCar"/>
    <w:uiPriority w:val="99"/>
    <w:semiHidden/>
    <w:unhideWhenUsed/>
    <w:rsid w:val="00133A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33A1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27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36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2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092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74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00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123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630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746587">
                          <w:marLeft w:val="7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949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2383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86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251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8602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1487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760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1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cocina.facilisimo.com/recetas_con_pimienta-verde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cocina.facilisimo.com/recetas_con_ajo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cocina.facilisimo.com/recetas_con_pepinillos-en-vinagre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cocina.facilisimo.com/recetas_con_anchoas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cocina.facilisimo.com/recetas_con_aceite-de-oliva-extra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132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2015-06-26T16:02:00Z</dcterms:created>
  <dcterms:modified xsi:type="dcterms:W3CDTF">2015-06-26T16:04:00Z</dcterms:modified>
</cp:coreProperties>
</file>