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271B6" w14:textId="53D72BF2" w:rsidR="00EC77CF" w:rsidRDefault="00EC77CF" w:rsidP="00EC77CF">
      <w:pPr>
        <w:pStyle w:val="Heading2"/>
      </w:pPr>
      <w:r>
        <w:t xml:space="preserve">Sergio Villamaring assignment </w:t>
      </w:r>
      <w:r w:rsidR="00BB494E">
        <w:t>2</w:t>
      </w:r>
    </w:p>
    <w:p w14:paraId="0B7798D9" w14:textId="7212044F" w:rsidR="00BB494E" w:rsidRDefault="00BB494E" w:rsidP="00BB494E">
      <w:pPr>
        <w:pStyle w:val="Heading3"/>
      </w:pPr>
      <w:r>
        <w:t>A few notes before I start solving the problem</w:t>
      </w:r>
    </w:p>
    <w:p w14:paraId="78803ACA" w14:textId="6EEAD7BF" w:rsidR="00BB494E" w:rsidRPr="00BB494E" w:rsidRDefault="00BB494E" w:rsidP="00BB494E">
      <w:r>
        <w:t xml:space="preserve">Recall the the original formulation of the problem resulted in the similar equation without harvest by normalizing the population by the max carrying capacity (this is the reason of the </w:t>
      </w:r>
      <m:oMath>
        <m:r>
          <w:rPr>
            <w:rFonts w:ascii="Cambria Math" w:hAnsi="Cambria Math"/>
          </w:rPr>
          <m:t>(1-x)</m:t>
        </m:r>
      </m:oMath>
      <w:r>
        <w:t xml:space="preserve"> factor. Since we are now working with the parameter </w:t>
      </w:r>
      <m:oMath>
        <m:r>
          <w:rPr>
            <w:rFonts w:ascii="Cambria Math" w:hAnsi="Cambria Math"/>
          </w:rPr>
          <m:t>h</m:t>
        </m:r>
      </m:oMath>
      <w:r>
        <w:rPr>
          <w:rFonts w:eastAsiaTheme="minorEastAsia"/>
        </w:rPr>
        <w:t xml:space="preserve">, then </w:t>
      </w:r>
      <w:r w:rsidR="00233DD7">
        <w:rPr>
          <w:rFonts w:eastAsiaTheme="minorEastAsia"/>
        </w:rPr>
        <w:t xml:space="preserve">I will decide on appropriate values for this parameter based on this normalization, that is if we pick </w:t>
      </w:r>
      <m:oMath>
        <m:r>
          <w:rPr>
            <w:rFonts w:ascii="Cambria Math" w:eastAsiaTheme="minorEastAsia" w:hAnsi="Cambria Math"/>
          </w:rPr>
          <m:t>h=0.5</m:t>
        </m:r>
      </m:oMath>
      <w:r w:rsidR="00233DD7">
        <w:rPr>
          <w:rFonts w:eastAsiaTheme="minorEastAsia"/>
        </w:rPr>
        <w:t xml:space="preserve"> then it means we are harvesting half of the total carrying capacity. This means that if we were to pick values bigger than 1 there will probably be issues as the rate of harvest would exceed the maximum sustainable population. This will come up later in the calculations. Additionally negative numbers would instead add to the population, and since this is a “harvest” equation, those would be meaningless for the purpose of this study. We therefore will consider </w:t>
      </w:r>
      <m:oMath>
        <m:r>
          <w:rPr>
            <w:rFonts w:ascii="Cambria Math" w:eastAsiaTheme="minorEastAsia" w:hAnsi="Cambria Math"/>
          </w:rPr>
          <m:t>0&lt;</m:t>
        </m:r>
        <m:r>
          <w:rPr>
            <w:rFonts w:ascii="Cambria Math" w:eastAsiaTheme="minorEastAsia" w:hAnsi="Cambria Math"/>
          </w:rPr>
          <m:t>h≤1</m:t>
        </m:r>
      </m:oMath>
      <w:r w:rsidR="00233DD7">
        <w:rPr>
          <w:rFonts w:eastAsiaTheme="minorEastAsia"/>
        </w:rPr>
        <w:t xml:space="preserve"> and will explore a single value of the parameter </w:t>
      </w:r>
      <m:oMath>
        <m:r>
          <w:rPr>
            <w:rFonts w:ascii="Cambria Math" w:eastAsiaTheme="minorEastAsia" w:hAnsi="Cambria Math"/>
          </w:rPr>
          <m:t>h</m:t>
        </m:r>
      </m:oMath>
      <w:r w:rsidR="00233DD7">
        <w:rPr>
          <w:rFonts w:eastAsiaTheme="minorEastAsia"/>
        </w:rPr>
        <w:t xml:space="preserve"> unless there’s something in the calculations that suggest there would be a different behaviour. </w:t>
      </w:r>
    </w:p>
    <w:p w14:paraId="0256EE4D" w14:textId="51091207" w:rsidR="00EC77CF" w:rsidRPr="00EC77CF" w:rsidRDefault="00EC77CF" w:rsidP="00EC77CF">
      <w:pPr>
        <w:pStyle w:val="Heading3"/>
      </w:pPr>
      <w:r>
        <w:t>Equilibrium points</w:t>
      </w:r>
    </w:p>
    <w:p w14:paraId="6CDF2F39" w14:textId="1ED32ED8" w:rsidR="000E7017" w:rsidRDefault="000E7017" w:rsidP="00872711">
      <w:r>
        <w:t xml:space="preserve">As requested on the previous feedback I’ll expand a little on the definition of equilibrium points. Equilibrium points of a differential equations are constant functions that solve a given differential equation. This is important because this implies that every 1 and higher order derivative with respect to time/dependent variable is 0, which simplifies the differential equation significantly (in our case it reduces it to an algebraic problem) and more over study of DE has shown that other solutions, while not constant, commonly converge or diverge from this equilibrium solutions. This in practice means that </w:t>
      </w:r>
      <w:r w:rsidR="00575C6D">
        <w:t xml:space="preserve">one is able to understand intuitively the behavior of </w:t>
      </w:r>
      <w:r>
        <w:t xml:space="preserve"> </w:t>
      </w:r>
      <w:r w:rsidR="00575C6D">
        <w:t>solutions without necessarily having to solve the equation.</w:t>
      </w:r>
    </w:p>
    <w:p w14:paraId="21DC24A4" w14:textId="64F5215C" w:rsidR="00872711" w:rsidRDefault="00575C6D" w:rsidP="00872711">
      <w:r>
        <w:t xml:space="preserve">Now on to the practice. </w:t>
      </w:r>
      <w:r w:rsidR="00233DD7">
        <w:t>Once more, f</w:t>
      </w:r>
      <w:r w:rsidR="00872711">
        <w:t xml:space="preserve">inding the equilibrium points implies solving the equation </w:t>
      </w:r>
    </w:p>
    <w:p w14:paraId="20584026" w14:textId="27E901FF" w:rsidR="00872711" w:rsidRPr="00872711" w:rsidRDefault="00872711" w:rsidP="00872711">
      <w:pPr>
        <w:rPr>
          <w:rFonts w:eastAsiaTheme="minorEastAsia"/>
        </w:rPr>
      </w:pPr>
      <m:oMathPara>
        <m:oMath>
          <m:r>
            <w:rPr>
              <w:rFonts w:ascii="Cambria Math" w:hAnsi="Cambria Math"/>
            </w:rPr>
            <m:t>0=</m:t>
          </m:r>
          <m:f>
            <m:fPr>
              <m:ctrlPr>
                <w:rPr>
                  <w:rFonts w:ascii="Cambria Math" w:hAnsi="Cambria Math"/>
                  <w:i/>
                </w:rPr>
              </m:ctrlPr>
            </m:fPr>
            <m:num>
              <m:r>
                <w:rPr>
                  <w:rFonts w:ascii="Cambria Math" w:hAnsi="Cambria Math"/>
                </w:rPr>
                <m:t>dx</m:t>
              </m:r>
            </m:num>
            <m:den>
              <m:r>
                <w:rPr>
                  <w:rFonts w:ascii="Cambria Math" w:hAnsi="Cambria Math"/>
                </w:rPr>
                <m:t>dτ</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-x+h</m:t>
          </m:r>
        </m:oMath>
      </m:oMathPara>
    </w:p>
    <w:p w14:paraId="156DE2F6" w14:textId="4DC1C21F" w:rsidR="00872711" w:rsidRDefault="00872711" w:rsidP="00872711">
      <w:pPr>
        <w:rPr>
          <w:rFonts w:eastAsiaTheme="minorEastAsia"/>
        </w:rPr>
      </w:pPr>
      <w:r>
        <w:rPr>
          <w:rFonts w:eastAsiaTheme="minorEastAsia"/>
        </w:rPr>
        <w:t>From where we can</w:t>
      </w:r>
      <w:r w:rsidR="00233DD7">
        <w:rPr>
          <w:rFonts w:eastAsiaTheme="minorEastAsia"/>
        </w:rPr>
        <w:t xml:space="preserve"> solve the quadratic equation to find the </w:t>
      </w:r>
      <w:r>
        <w:rPr>
          <w:rFonts w:eastAsiaTheme="minorEastAsia"/>
        </w:rPr>
        <w:t xml:space="preserve">equilibrium solutions </w:t>
      </w:r>
    </w:p>
    <w:p w14:paraId="78195A79" w14:textId="14E534EB" w:rsidR="00872711" w:rsidRPr="00575C6D" w:rsidRDefault="00872711" w:rsidP="00872711">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m:t>
                  </m:r>
                  <m:r>
                    <w:rPr>
                      <w:rFonts w:ascii="Cambria Math" w:hAnsi="Cambria Math"/>
                    </w:rPr>
                    <m:t>-4</m:t>
                  </m:r>
                  <m:r>
                    <w:rPr>
                      <w:rFonts w:ascii="Cambria Math" w:hAnsi="Cambria Math"/>
                    </w:rPr>
                    <m:t>h</m:t>
                  </m:r>
                </m:e>
              </m:rad>
            </m:num>
            <m:den>
              <m:r>
                <w:rPr>
                  <w:rFonts w:ascii="Cambria Math" w:hAnsi="Cambria Math"/>
                </w:rPr>
                <m:t>2</m:t>
              </m:r>
            </m:den>
          </m:f>
        </m:oMath>
      </m:oMathPara>
    </w:p>
    <w:p w14:paraId="0A4278F5" w14:textId="005C698F" w:rsidR="00575C6D" w:rsidRPr="00872711" w:rsidRDefault="00575C6D" w:rsidP="00872711">
      <w:pPr>
        <w:rPr>
          <w:rFonts w:eastAsiaTheme="minorEastAsia"/>
        </w:rPr>
      </w:pPr>
      <w:r>
        <w:rPr>
          <w:rFonts w:eastAsiaTheme="minorEastAsia"/>
        </w:rPr>
        <w:t xml:space="preserve">This creates a disjunction for values for which we have imaginary roots that can potentially point to a wave-like behavior. We therefore need to consider the three cases for </w:t>
      </w:r>
      <m:oMath>
        <m:r>
          <w:rPr>
            <w:rFonts w:ascii="Cambria Math" w:eastAsiaTheme="minorEastAsia" w:hAnsi="Cambria Math"/>
          </w:rPr>
          <m:t>h&lt;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w:t>
      </w:r>
      <m:oMath>
        <m:r>
          <w:rPr>
            <w:rFonts w:ascii="Cambria Math" w:eastAsiaTheme="minorEastAsia" w:hAnsi="Cambria Math"/>
          </w:rPr>
          <m:t>h&gt;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w:t>
      </w:r>
    </w:p>
    <w:p w14:paraId="5A04785C" w14:textId="42B1CEDF" w:rsidR="00EC77CF" w:rsidRDefault="00EC77CF" w:rsidP="00EC77CF">
      <w:pPr>
        <w:pStyle w:val="Heading3"/>
        <w:rPr>
          <w:rFonts w:eastAsiaTheme="minorEastAsia"/>
        </w:rPr>
      </w:pPr>
      <w:r>
        <w:rPr>
          <w:rFonts w:eastAsiaTheme="minorEastAsia"/>
        </w:rPr>
        <w:t>Stability</w:t>
      </w:r>
    </w:p>
    <w:p w14:paraId="5DDE1965" w14:textId="3604ABA6" w:rsidR="00081547" w:rsidRDefault="00081547" w:rsidP="00872711">
      <w:pPr>
        <w:rPr>
          <w:rFonts w:eastAsiaTheme="minorEastAsia"/>
        </w:rPr>
      </w:pPr>
      <w:r>
        <w:rPr>
          <w:rFonts w:eastAsiaTheme="minorEastAsia"/>
        </w:rPr>
        <w:t xml:space="preserve">Again, I’ll expand a bit more as requested. Stability analysis relevance was partially mentioned before when talking about equilibrium points. The specific role of stability analysis is to determine the behaviour of equilibrium points and whether they are attracting or stable, divergent or unstable, or neither of those (more classifications exist outside our scope). Stable points are solutions to which other “nearby” solutions converge, and unstable ones are ones for which they diverge. Other behaviour may involve the a mix of these two or periodicity of some kind. </w:t>
      </w:r>
    </w:p>
    <w:p w14:paraId="3D771200" w14:textId="084A0CB1" w:rsidR="00872711" w:rsidRDefault="00872711" w:rsidP="00872711">
      <w:pPr>
        <w:rPr>
          <w:rFonts w:eastAsiaTheme="minorEastAsia"/>
        </w:rPr>
      </w:pPr>
      <w:r>
        <w:rPr>
          <w:rFonts w:eastAsiaTheme="minorEastAsia"/>
        </w:rPr>
        <w:lastRenderedPageBreak/>
        <w:t xml:space="preserve">Now </w:t>
      </w:r>
      <w:r w:rsidR="00081547">
        <w:rPr>
          <w:rFonts w:eastAsiaTheme="minorEastAsia"/>
        </w:rPr>
        <w:t xml:space="preserve">let’s proceed </w:t>
      </w:r>
      <w:r>
        <w:rPr>
          <w:rFonts w:eastAsiaTheme="minorEastAsia"/>
        </w:rPr>
        <w:t>to see if th</w:t>
      </w:r>
      <w:r w:rsidR="00081547">
        <w:rPr>
          <w:rFonts w:eastAsiaTheme="minorEastAsia"/>
        </w:rPr>
        <w:t xml:space="preserve">e real solutions </w:t>
      </w:r>
      <w:r>
        <w:rPr>
          <w:rFonts w:eastAsiaTheme="minorEastAsia"/>
        </w:rPr>
        <w:t>are stable or unstable us</w:t>
      </w:r>
      <w:r w:rsidR="00081547">
        <w:rPr>
          <w:rFonts w:eastAsiaTheme="minorEastAsia"/>
        </w:rPr>
        <w:t>ing</w:t>
      </w:r>
      <w:r>
        <w:rPr>
          <w:rFonts w:eastAsiaTheme="minorEastAsia"/>
        </w:rPr>
        <w:t xml:space="preserve"> </w:t>
      </w:r>
      <w:r w:rsidR="00081547">
        <w:rPr>
          <w:rFonts w:eastAsiaTheme="minorEastAsia"/>
        </w:rPr>
        <w:t xml:space="preserve">again </w:t>
      </w:r>
      <w:r>
        <w:rPr>
          <w:rFonts w:eastAsiaTheme="minorEastAsia"/>
        </w:rPr>
        <w:t>the local linearization method around the equilibrium points</w:t>
      </w:r>
      <w:r w:rsidR="00081547">
        <w:rPr>
          <w:rFonts w:eastAsiaTheme="minorEastAsia"/>
        </w:rPr>
        <w:t>. W</w:t>
      </w:r>
      <w:r>
        <w:rPr>
          <w:rFonts w:eastAsiaTheme="minorEastAsia"/>
        </w:rPr>
        <w:t>e first find the derivative with respect to the solution variable of the function</w:t>
      </w:r>
    </w:p>
    <w:p w14:paraId="5AE34E27" w14:textId="6B14F12A" w:rsidR="00872711" w:rsidRPr="00872711" w:rsidRDefault="00872711" w:rsidP="0087271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-h</m:t>
          </m:r>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-h</m:t>
          </m:r>
        </m:oMath>
      </m:oMathPara>
    </w:p>
    <w:p w14:paraId="10A171FC" w14:textId="47B56627" w:rsidR="00872711" w:rsidRDefault="00872711" w:rsidP="00872711">
      <w:pPr>
        <w:rPr>
          <w:rFonts w:eastAsiaTheme="minorEastAsia"/>
        </w:rPr>
      </w:pPr>
      <w:r>
        <w:rPr>
          <w:rFonts w:eastAsiaTheme="minorEastAsia"/>
        </w:rPr>
        <w:t>Namely</w:t>
      </w:r>
    </w:p>
    <w:p w14:paraId="7702B983" w14:textId="53360476" w:rsidR="00872711" w:rsidRPr="00872711" w:rsidRDefault="00000000" w:rsidP="0087271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=1-2x</m:t>
          </m:r>
        </m:oMath>
      </m:oMathPara>
    </w:p>
    <w:p w14:paraId="68D058D0" w14:textId="79161A7C" w:rsidR="00872711" w:rsidRDefault="00872711" w:rsidP="00872711">
      <w:pPr>
        <w:rPr>
          <w:rFonts w:eastAsiaTheme="minorEastAsia"/>
        </w:rPr>
      </w:pPr>
      <w:r>
        <w:rPr>
          <w:rFonts w:eastAsiaTheme="minorEastAsia"/>
        </w:rPr>
        <w:t>Now we evaluate on the equilibrium points found before</w:t>
      </w:r>
    </w:p>
    <w:p w14:paraId="60F5FCD1" w14:textId="066A0D30" w:rsidR="00081547" w:rsidRPr="00081547" w:rsidRDefault="00872711" w:rsidP="0087271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r>
                    <w:rPr>
                      <w:rFonts w:ascii="Cambria Math" w:hAnsi="Cambria Math"/>
                    </w:rPr>
                    <m:t>+</m:t>
                  </m:r>
                  <m:rad>
                    <m:radPr>
                      <m:degHide m:val="1"/>
                      <m:ctrlPr>
                        <w:rPr>
                          <w:rFonts w:ascii="Cambria Math" w:hAnsi="Cambria Math"/>
                          <w:i/>
                        </w:rPr>
                      </m:ctrlPr>
                    </m:radPr>
                    <m:deg/>
                    <m:e>
                      <m:r>
                        <w:rPr>
                          <w:rFonts w:ascii="Cambria Math" w:hAnsi="Cambria Math"/>
                        </w:rPr>
                        <m:t>1-4</m:t>
                      </m:r>
                      <m:r>
                        <w:rPr>
                          <w:rFonts w:ascii="Cambria Math" w:hAnsi="Cambria Math"/>
                        </w:rPr>
                        <m:t>h</m:t>
                      </m:r>
                    </m:e>
                  </m:rad>
                </m:num>
                <m:den>
                  <m:r>
                    <w:rPr>
                      <w:rFonts w:ascii="Cambria Math" w:hAnsi="Cambria Math"/>
                    </w:rPr>
                    <m:t>2</m:t>
                  </m:r>
                </m:den>
              </m:f>
            </m:e>
          </m:d>
          <m:r>
            <w:rPr>
              <w:rFonts w:ascii="Cambria Math" w:eastAsiaTheme="minorEastAsia" w:hAnsi="Cambria Math"/>
            </w:rPr>
            <m:t>=</m:t>
          </m:r>
          <m:r>
            <w:rPr>
              <w:rFonts w:ascii="Cambria Math" w:eastAsiaTheme="minorEastAsia" w:hAnsi="Cambria Math"/>
            </w:rPr>
            <m:t>-</m:t>
          </m:r>
          <m:rad>
            <m:radPr>
              <m:degHide m:val="1"/>
              <m:ctrlPr>
                <w:rPr>
                  <w:rFonts w:ascii="Cambria Math" w:hAnsi="Cambria Math"/>
                  <w:i/>
                </w:rPr>
              </m:ctrlPr>
            </m:radPr>
            <m:deg/>
            <m:e>
              <m:r>
                <w:rPr>
                  <w:rFonts w:ascii="Cambria Math" w:hAnsi="Cambria Math"/>
                </w:rPr>
                <m:t>1-4</m:t>
              </m:r>
              <m:r>
                <w:rPr>
                  <w:rFonts w:ascii="Cambria Math" w:hAnsi="Cambria Math"/>
                </w:rPr>
                <m:t>h</m:t>
              </m:r>
            </m:e>
          </m:rad>
          <m:r>
            <w:rPr>
              <w:rFonts w:ascii="Cambria Math" w:eastAsiaTheme="minorEastAsia" w:hAnsi="Cambria Math"/>
            </w:rPr>
            <m:t>&lt;</m:t>
          </m:r>
          <m:r>
            <w:rPr>
              <w:rFonts w:ascii="Cambria Math" w:eastAsiaTheme="minorEastAsia" w:hAnsi="Cambria Math"/>
            </w:rPr>
            <m:t xml:space="preserve">0,   </m:t>
          </m:r>
        </m:oMath>
      </m:oMathPara>
    </w:p>
    <w:p w14:paraId="6CA4DD47" w14:textId="2F527547" w:rsidR="00872711" w:rsidRPr="00872711" w:rsidRDefault="00872711" w:rsidP="00872711">
      <w:pPr>
        <w:rPr>
          <w:rFonts w:eastAsiaTheme="minorEastAsia"/>
        </w:rPr>
      </w:pPr>
      <m:oMathPara>
        <m:oMath>
          <m:r>
            <w:rPr>
              <w:rFonts w:ascii="Cambria Math" w:eastAsiaTheme="minorEastAsia" w:hAnsi="Cambria Math"/>
            </w:rPr>
            <m:t xml:space="preserve"> f</m:t>
          </m:r>
          <m:d>
            <m:dPr>
              <m:ctrlPr>
                <w:rPr>
                  <w:rFonts w:ascii="Cambria Math" w:eastAsiaTheme="minorEastAsia" w:hAnsi="Cambria Math"/>
                  <w:i/>
                </w:rPr>
              </m:ctrlPr>
            </m:dPr>
            <m:e>
              <m:f>
                <m:fPr>
                  <m:ctrlPr>
                    <w:rPr>
                      <w:rFonts w:ascii="Cambria Math" w:hAnsi="Cambria Math"/>
                      <w:i/>
                    </w:rPr>
                  </m:ctrlPr>
                </m:fPr>
                <m:num>
                  <m:r>
                    <w:rPr>
                      <w:rFonts w:ascii="Cambria Math" w:hAnsi="Cambria Math"/>
                    </w:rPr>
                    <m:t>1</m:t>
                  </m:r>
                  <m:r>
                    <w:rPr>
                      <w:rFonts w:ascii="Cambria Math" w:hAnsi="Cambria Math"/>
                    </w:rPr>
                    <m:t>-</m:t>
                  </m:r>
                  <m:rad>
                    <m:radPr>
                      <m:degHide m:val="1"/>
                      <m:ctrlPr>
                        <w:rPr>
                          <w:rFonts w:ascii="Cambria Math" w:hAnsi="Cambria Math"/>
                          <w:i/>
                        </w:rPr>
                      </m:ctrlPr>
                    </m:radPr>
                    <m:deg/>
                    <m:e>
                      <m:r>
                        <w:rPr>
                          <w:rFonts w:ascii="Cambria Math" w:hAnsi="Cambria Math"/>
                        </w:rPr>
                        <m:t>1-4</m:t>
                      </m:r>
                      <m:r>
                        <w:rPr>
                          <w:rFonts w:ascii="Cambria Math" w:hAnsi="Cambria Math"/>
                        </w:rPr>
                        <m:t>h</m:t>
                      </m:r>
                    </m:e>
                  </m:rad>
                </m:num>
                <m:den>
                  <m:r>
                    <w:rPr>
                      <w:rFonts w:ascii="Cambria Math" w:hAnsi="Cambria Math"/>
                    </w:rPr>
                    <m:t>2</m:t>
                  </m:r>
                </m:den>
              </m:f>
            </m:e>
          </m:d>
          <m:r>
            <w:rPr>
              <w:rFonts w:ascii="Cambria Math" w:eastAsiaTheme="minorEastAsia" w:hAnsi="Cambria Math"/>
            </w:rPr>
            <m:t xml:space="preserve">= </m:t>
          </m:r>
          <m:rad>
            <m:radPr>
              <m:degHide m:val="1"/>
              <m:ctrlPr>
                <w:rPr>
                  <w:rFonts w:ascii="Cambria Math" w:hAnsi="Cambria Math"/>
                  <w:i/>
                </w:rPr>
              </m:ctrlPr>
            </m:radPr>
            <m:deg/>
            <m:e>
              <m:r>
                <w:rPr>
                  <w:rFonts w:ascii="Cambria Math" w:hAnsi="Cambria Math"/>
                </w:rPr>
                <m:t>1-4</m:t>
              </m:r>
              <m:r>
                <w:rPr>
                  <w:rFonts w:ascii="Cambria Math" w:hAnsi="Cambria Math"/>
                </w:rPr>
                <m:t>h</m:t>
              </m:r>
            </m:e>
          </m:rad>
          <m:r>
            <w:rPr>
              <w:rFonts w:ascii="Cambria Math" w:eastAsiaTheme="minorEastAsia" w:hAnsi="Cambria Math"/>
            </w:rPr>
            <m:t>&gt;</m:t>
          </m:r>
          <m:r>
            <w:rPr>
              <w:rFonts w:ascii="Cambria Math" w:eastAsiaTheme="minorEastAsia" w:hAnsi="Cambria Math"/>
            </w:rPr>
            <m:t>0</m:t>
          </m:r>
        </m:oMath>
      </m:oMathPara>
    </w:p>
    <w:p w14:paraId="1ABB26F0" w14:textId="6D73CBD5" w:rsidR="00687CDB" w:rsidRDefault="00872711" w:rsidP="00872711">
      <w:pPr>
        <w:rPr>
          <w:rFonts w:eastAsiaTheme="minorEastAsia"/>
        </w:rPr>
      </w:pPr>
      <w:r>
        <w:rPr>
          <w:rFonts w:eastAsiaTheme="minorEastAsia"/>
        </w:rPr>
        <w:t xml:space="preserve">From where we conclude that </w:t>
      </w:r>
      <w:r w:rsidR="00687CDB">
        <w:rPr>
          <w:rFonts w:eastAsiaTheme="minorEastAsia"/>
        </w:rPr>
        <w:t xml:space="preserve">the positive root </w:t>
      </w:r>
      <w:r>
        <w:rPr>
          <w:rFonts w:eastAsiaTheme="minorEastAsia"/>
        </w:rPr>
        <w:t>is an</w:t>
      </w:r>
      <w:r w:rsidR="00EC77CF">
        <w:rPr>
          <w:rFonts w:eastAsiaTheme="minorEastAsia"/>
        </w:rPr>
        <w:t xml:space="preserve"> unstable fix point </w:t>
      </w:r>
      <w:r w:rsidR="00687CDB">
        <w:rPr>
          <w:rFonts w:eastAsiaTheme="minorEastAsia"/>
        </w:rPr>
        <w:t>and the negative root</w:t>
      </w:r>
      <w:r w:rsidR="00EC77CF">
        <w:rPr>
          <w:rFonts w:eastAsiaTheme="minorEastAsia"/>
        </w:rPr>
        <w:t xml:space="preserve"> is a stable fix point.</w:t>
      </w:r>
      <w:r w:rsidR="00687CDB">
        <w:rPr>
          <w:rFonts w:eastAsiaTheme="minorEastAsia"/>
        </w:rPr>
        <w:t xml:space="preserve"> In the particular case when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687CDB">
        <w:rPr>
          <w:rFonts w:eastAsiaTheme="minorEastAsia"/>
        </w:rPr>
        <w:t xml:space="preserve">  the two roots merge at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9021CA">
        <w:rPr>
          <w:rFonts w:eastAsiaTheme="minorEastAsia"/>
        </w:rPr>
        <w:t xml:space="preserve">, in which case on has the separable equation </w:t>
      </w:r>
    </w:p>
    <w:p w14:paraId="05BE57B6" w14:textId="26302509" w:rsidR="009021CA" w:rsidRPr="009021CA" w:rsidRDefault="009021CA" w:rsidP="0087271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oMath>
      </m:oMathPara>
    </w:p>
    <w:p w14:paraId="4D78DED2" w14:textId="601FBBF2" w:rsidR="009021CA" w:rsidRDefault="009021CA" w:rsidP="00872711">
      <w:pPr>
        <w:rPr>
          <w:rFonts w:eastAsiaTheme="minorEastAsia"/>
        </w:rPr>
      </w:pPr>
      <w:r>
        <w:rPr>
          <w:rFonts w:eastAsiaTheme="minorEastAsia"/>
        </w:rPr>
        <w:t xml:space="preserve">Which can be solved as </w:t>
      </w:r>
    </w:p>
    <w:p w14:paraId="346CF593" w14:textId="7D8AE018" w:rsidR="009021CA" w:rsidRPr="009021CA" w:rsidRDefault="009021CA" w:rsidP="008727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t+c</m:t>
              </m:r>
            </m:den>
          </m:f>
        </m:oMath>
      </m:oMathPara>
    </w:p>
    <w:p w14:paraId="1D5CE813" w14:textId="4E9EE61A" w:rsidR="009021CA" w:rsidRDefault="009021CA" w:rsidP="00872711">
      <w:pPr>
        <w:rPr>
          <w:rFonts w:eastAsiaTheme="minorEastAsia"/>
        </w:rPr>
      </w:pPr>
      <w:r>
        <w:rPr>
          <w:rFonts w:eastAsiaTheme="minorEastAsia"/>
        </w:rPr>
        <w:t xml:space="preserve">We therefore focus our attention on the remaining two cases where for </w:t>
      </w:r>
      <m:oMath>
        <m:r>
          <w:rPr>
            <w:rFonts w:ascii="Cambria Math" w:eastAsiaTheme="minorEastAsia" w:hAnsi="Cambria Math"/>
          </w:rPr>
          <m:t>h</m:t>
        </m:r>
      </m:oMath>
      <w:r>
        <w:rPr>
          <w:rFonts w:eastAsiaTheme="minorEastAsia"/>
        </w:rPr>
        <w:t>.</w:t>
      </w:r>
    </w:p>
    <w:p w14:paraId="0FECC8A5" w14:textId="57CAF77D" w:rsidR="009021CA" w:rsidRDefault="009021CA" w:rsidP="009021CA">
      <w:pPr>
        <w:pStyle w:val="Heading3"/>
        <w:rPr>
          <w:rFonts w:eastAsiaTheme="minorEastAsia"/>
        </w:rPr>
      </w:pPr>
      <w:r>
        <w:rPr>
          <w:rFonts w:eastAsiaTheme="minorEastAsia"/>
        </w:rPr>
        <w:t>Numerical solutions and graphs</w:t>
      </w:r>
    </w:p>
    <w:p w14:paraId="39BFC6BE" w14:textId="44D580A8" w:rsidR="009021CA" w:rsidRDefault="009021CA" w:rsidP="009021CA">
      <w:pPr>
        <w:pStyle w:val="Heading4"/>
      </w:pPr>
      <w:r>
        <w:t>Real roots</w:t>
      </w:r>
    </w:p>
    <w:p w14:paraId="4A59CFC9" w14:textId="2BA7AF0F" w:rsidR="009021CA" w:rsidRDefault="009021CA" w:rsidP="009021CA">
      <w:pPr>
        <w:rPr>
          <w:rFonts w:eastAsiaTheme="minorEastAsia"/>
        </w:rPr>
      </w:pPr>
      <w:r>
        <w:t xml:space="preserve">Let’s see some solutions for </w:t>
      </w:r>
      <m:oMath>
        <m:r>
          <w:rPr>
            <w:rFonts w:ascii="Cambria Math" w:hAnsi="Cambria Math"/>
          </w:rPr>
          <m:t>h&lt;</m:t>
        </m:r>
        <m:f>
          <m:fPr>
            <m:ctrlPr>
              <w:rPr>
                <w:rFonts w:ascii="Cambria Math" w:hAnsi="Cambria Math"/>
                <w:i/>
              </w:rPr>
            </m:ctrlPr>
          </m:fPr>
          <m:num>
            <m:r>
              <w:rPr>
                <w:rFonts w:ascii="Cambria Math" w:hAnsi="Cambria Math"/>
              </w:rPr>
              <m:t>1</m:t>
            </m:r>
          </m:num>
          <m:den>
            <m:r>
              <w:rPr>
                <w:rFonts w:ascii="Cambria Math" w:hAnsi="Cambria Math"/>
              </w:rPr>
              <m:t>4</m:t>
            </m:r>
          </m:den>
        </m:f>
      </m:oMath>
      <w:r>
        <w:rPr>
          <w:rFonts w:eastAsiaTheme="minorEastAsia"/>
        </w:rPr>
        <w:t xml:space="preserve">  for a fix value of </w:t>
      </w:r>
      <m:oMath>
        <m:r>
          <w:rPr>
            <w:rFonts w:ascii="Cambria Math" w:eastAsiaTheme="minorEastAsia" w:hAnsi="Cambria Math"/>
          </w:rPr>
          <m:t>h</m:t>
        </m:r>
      </m:oMath>
      <w:r>
        <w:rPr>
          <w:rFonts w:eastAsiaTheme="minorEastAsia"/>
        </w:rPr>
        <w:t xml:space="preserve">, say </w:t>
      </w:r>
      <m:oMath>
        <m:r>
          <w:rPr>
            <w:rFonts w:ascii="Cambria Math" w:eastAsiaTheme="minorEastAsia" w:hAnsi="Cambria Math"/>
          </w:rPr>
          <m:t>h=0.</m:t>
        </m:r>
        <m:r>
          <w:rPr>
            <w:rFonts w:ascii="Cambria Math" w:eastAsiaTheme="minorEastAsia" w:hAnsi="Cambria Math"/>
          </w:rPr>
          <m:t>2</m:t>
        </m:r>
      </m:oMath>
      <w:r w:rsidR="00CA35EB">
        <w:rPr>
          <w:rFonts w:eastAsiaTheme="minorEastAsia"/>
        </w:rPr>
        <w:t xml:space="preserve">. In this case we have a divergent solution at </w:t>
      </w:r>
      <m:oMath>
        <m:r>
          <w:rPr>
            <w:rFonts w:ascii="Cambria Math" w:eastAsiaTheme="minorEastAsia" w:hAnsi="Cambria Math"/>
          </w:rPr>
          <m:t>x=</m:t>
        </m:r>
        <m:r>
          <w:rPr>
            <w:rFonts w:ascii="Cambria Math" w:eastAsiaTheme="minorEastAsia" w:hAnsi="Cambria Math"/>
          </w:rPr>
          <m:t>0.2763</m:t>
        </m:r>
        <m:r>
          <w:rPr>
            <w:rFonts w:ascii="Cambria Math" w:eastAsiaTheme="minorEastAsia" w:hAnsi="Cambria Math"/>
          </w:rPr>
          <m:t>,</m:t>
        </m:r>
      </m:oMath>
      <w:r w:rsidR="00CA35EB">
        <w:rPr>
          <w:rFonts w:eastAsiaTheme="minorEastAsia"/>
        </w:rPr>
        <w:t xml:space="preserve"> and a convergent solution at</w:t>
      </w:r>
      <m:oMath>
        <m:r>
          <w:rPr>
            <w:rFonts w:ascii="Cambria Math" w:eastAsiaTheme="minorEastAsia" w:hAnsi="Cambria Math"/>
          </w:rPr>
          <m:t xml:space="preserve"> </m:t>
        </m:r>
        <m:r>
          <w:rPr>
            <w:rFonts w:ascii="Cambria Math" w:eastAsiaTheme="minorEastAsia" w:hAnsi="Cambria Math"/>
          </w:rPr>
          <m:t>x</m:t>
        </m:r>
        <m:r>
          <w:rPr>
            <w:rFonts w:ascii="Cambria Math" w:eastAsiaTheme="minorEastAsia" w:hAnsi="Cambria Math"/>
          </w:rPr>
          <m:t>=0</m:t>
        </m:r>
        <m:r>
          <w:rPr>
            <w:rFonts w:ascii="Cambria Math" w:eastAsiaTheme="minorEastAsia" w:hAnsi="Cambria Math"/>
          </w:rPr>
          <m:t>.7236</m:t>
        </m:r>
      </m:oMath>
    </w:p>
    <w:p w14:paraId="4EE95E4A" w14:textId="302502F8" w:rsidR="00CA35EB" w:rsidRDefault="00CA35EB" w:rsidP="00CA35EB">
      <w:pPr>
        <w:jc w:val="center"/>
        <w:rPr>
          <w:rFonts w:eastAsiaTheme="minorEastAsia"/>
        </w:rPr>
      </w:pPr>
      <w:r w:rsidRPr="00CA35EB">
        <w:rPr>
          <w:rFonts w:eastAsiaTheme="minorEastAsia"/>
        </w:rPr>
        <w:drawing>
          <wp:inline distT="0" distB="0" distL="0" distR="0" wp14:anchorId="16EFA210" wp14:editId="64417D4A">
            <wp:extent cx="4617720" cy="2174670"/>
            <wp:effectExtent l="0" t="0" r="0" b="0"/>
            <wp:docPr id="1680671292" name="Picture 1" descr="A diagram of a s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71292" name="Picture 1" descr="A diagram of a solution&#10;&#10;Description automatically generated"/>
                    <pic:cNvPicPr/>
                  </pic:nvPicPr>
                  <pic:blipFill>
                    <a:blip r:embed="rId4"/>
                    <a:stretch>
                      <a:fillRect/>
                    </a:stretch>
                  </pic:blipFill>
                  <pic:spPr>
                    <a:xfrm>
                      <a:off x="0" y="0"/>
                      <a:ext cx="4629282" cy="2180115"/>
                    </a:xfrm>
                    <a:prstGeom prst="rect">
                      <a:avLst/>
                    </a:prstGeom>
                  </pic:spPr>
                </pic:pic>
              </a:graphicData>
            </a:graphic>
          </wp:inline>
        </w:drawing>
      </w:r>
    </w:p>
    <w:p w14:paraId="62730E93" w14:textId="13D7E628" w:rsidR="009021CA" w:rsidRDefault="00357147" w:rsidP="009021CA">
      <w:pPr>
        <w:rPr>
          <w:rFonts w:eastAsiaTheme="minorEastAsia"/>
        </w:rPr>
      </w:pPr>
      <w:r>
        <w:lastRenderedPageBreak/>
        <w:t>Now for the requested values</w:t>
      </w:r>
      <w:r w:rsidR="00946CE6">
        <w:t xml:space="preserve"> we put black lines at the equilibrium solutions. For</w:t>
      </w:r>
      <w:r>
        <w:t xml:space="preserve"> </w:t>
      </w:r>
      <m:oMath>
        <m:r>
          <w:rPr>
            <w:rFonts w:ascii="Cambria Math" w:hAnsi="Cambria Math"/>
          </w:rPr>
          <m:t>h=0.15</m:t>
        </m:r>
      </m:oMath>
      <w:r w:rsidR="00946CE6">
        <w:rPr>
          <w:rFonts w:eastAsiaTheme="minorEastAsia"/>
        </w:rPr>
        <w:t xml:space="preserve"> we have</w:t>
      </w:r>
    </w:p>
    <w:p w14:paraId="228F9966" w14:textId="40FF27E6" w:rsidR="00946CE6" w:rsidRDefault="00946CE6" w:rsidP="00946CE6">
      <w:pPr>
        <w:jc w:val="center"/>
        <w:rPr>
          <w:rFonts w:eastAsiaTheme="minorEastAsia"/>
        </w:rPr>
      </w:pPr>
      <w:r w:rsidRPr="00946CE6">
        <w:rPr>
          <w:rFonts w:eastAsiaTheme="minorEastAsia"/>
        </w:rPr>
        <w:drawing>
          <wp:inline distT="0" distB="0" distL="0" distR="0" wp14:anchorId="17AA804B" wp14:editId="1303534A">
            <wp:extent cx="5943600" cy="3030220"/>
            <wp:effectExtent l="0" t="0" r="0" b="0"/>
            <wp:docPr id="1026795801" name="Picture 1" descr="A diagram of a sol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95801" name="Picture 1" descr="A diagram of a solution&#10;&#10;Description automatically generated with medium confidence"/>
                    <pic:cNvPicPr/>
                  </pic:nvPicPr>
                  <pic:blipFill>
                    <a:blip r:embed="rId5"/>
                    <a:stretch>
                      <a:fillRect/>
                    </a:stretch>
                  </pic:blipFill>
                  <pic:spPr>
                    <a:xfrm>
                      <a:off x="0" y="0"/>
                      <a:ext cx="5943600" cy="3030220"/>
                    </a:xfrm>
                    <a:prstGeom prst="rect">
                      <a:avLst/>
                    </a:prstGeom>
                  </pic:spPr>
                </pic:pic>
              </a:graphicData>
            </a:graphic>
          </wp:inline>
        </w:drawing>
      </w:r>
    </w:p>
    <w:p w14:paraId="4602D0E8" w14:textId="5862500F" w:rsidR="00357147" w:rsidRDefault="00946CE6" w:rsidP="009021CA">
      <w:pPr>
        <w:rPr>
          <w:rFonts w:eastAsiaTheme="minorEastAsia"/>
        </w:rPr>
      </w:pPr>
      <w:r>
        <w:t xml:space="preserve"> And for </w:t>
      </w:r>
      <m:oMath>
        <m:r>
          <w:rPr>
            <w:rFonts w:ascii="Cambria Math" w:hAnsi="Cambria Math"/>
          </w:rPr>
          <m:t>h=0.25=</m:t>
        </m:r>
        <m:f>
          <m:fPr>
            <m:ctrlPr>
              <w:rPr>
                <w:rFonts w:ascii="Cambria Math" w:hAnsi="Cambria Math"/>
                <w:i/>
              </w:rPr>
            </m:ctrlPr>
          </m:fPr>
          <m:num>
            <m:r>
              <w:rPr>
                <w:rFonts w:ascii="Cambria Math" w:hAnsi="Cambria Math"/>
              </w:rPr>
              <m:t>1</m:t>
            </m:r>
          </m:num>
          <m:den>
            <m:r>
              <w:rPr>
                <w:rFonts w:ascii="Cambria Math" w:hAnsi="Cambria Math"/>
              </w:rPr>
              <m:t>4</m:t>
            </m:r>
          </m:den>
        </m:f>
      </m:oMath>
      <w:r>
        <w:rPr>
          <w:rFonts w:eastAsiaTheme="minorEastAsia"/>
        </w:rPr>
        <w:t xml:space="preserve"> we have</w:t>
      </w:r>
    </w:p>
    <w:p w14:paraId="57097360" w14:textId="5DE4D2E9" w:rsidR="00946CE6" w:rsidRDefault="00946CE6" w:rsidP="00946CE6">
      <w:pPr>
        <w:jc w:val="center"/>
      </w:pPr>
      <w:r w:rsidRPr="00946CE6">
        <w:drawing>
          <wp:inline distT="0" distB="0" distL="0" distR="0" wp14:anchorId="2E7C1DC5" wp14:editId="5D192DA1">
            <wp:extent cx="5943600" cy="2875915"/>
            <wp:effectExtent l="0" t="0" r="0" b="0"/>
            <wp:docPr id="1343333111" name="Picture 1" descr="A graph of solutions and solu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3111" name="Picture 1" descr="A graph of solutions and solutions&#10;&#10;Description automatically generated"/>
                    <pic:cNvPicPr/>
                  </pic:nvPicPr>
                  <pic:blipFill>
                    <a:blip r:embed="rId6"/>
                    <a:stretch>
                      <a:fillRect/>
                    </a:stretch>
                  </pic:blipFill>
                  <pic:spPr>
                    <a:xfrm>
                      <a:off x="0" y="0"/>
                      <a:ext cx="5943600" cy="2875915"/>
                    </a:xfrm>
                    <a:prstGeom prst="rect">
                      <a:avLst/>
                    </a:prstGeom>
                  </pic:spPr>
                </pic:pic>
              </a:graphicData>
            </a:graphic>
          </wp:inline>
        </w:drawing>
      </w:r>
    </w:p>
    <w:p w14:paraId="3B64585B" w14:textId="4F7FF47C" w:rsidR="00946CE6" w:rsidRDefault="00946CE6" w:rsidP="00946CE6">
      <w:pPr>
        <w:rPr>
          <w:rFonts w:eastAsiaTheme="minorEastAsia"/>
        </w:rPr>
      </w:pPr>
      <w:r>
        <w:t>On the later case we can see how the solution has convergent behaviour f</w:t>
      </w:r>
      <w:r w:rsidR="005D4066">
        <w:t>or</w:t>
      </w:r>
      <w:r>
        <w:t xml:space="preserve"> values </w:t>
      </w:r>
      <m:oMath>
        <m:r>
          <w:rPr>
            <w:rFonts w:ascii="Cambria Math" w:hAnsi="Cambria Math"/>
          </w:rPr>
          <m:t>x&gt;0.5</m:t>
        </m:r>
      </m:oMath>
      <w:r>
        <w:rPr>
          <w:rFonts w:eastAsiaTheme="minorEastAsia"/>
        </w:rPr>
        <w:t xml:space="preserve"> and divergent for values </w:t>
      </w:r>
      <m:oMath>
        <m:r>
          <w:rPr>
            <w:rFonts w:ascii="Cambria Math" w:eastAsiaTheme="minorEastAsia" w:hAnsi="Cambria Math"/>
          </w:rPr>
          <m:t>x&lt;0.5</m:t>
        </m:r>
      </m:oMath>
      <w:r w:rsidR="005D4066">
        <w:rPr>
          <w:rFonts w:eastAsiaTheme="minorEastAsia"/>
        </w:rPr>
        <w:t>. This system is particularly bad as the only equilibrium solution if perturbed will most likely converge to 0.</w:t>
      </w:r>
    </w:p>
    <w:p w14:paraId="6ABA4462" w14:textId="701D632D" w:rsidR="005D4066" w:rsidRDefault="005D4066" w:rsidP="00946CE6">
      <w:pPr>
        <w:rPr>
          <w:rFonts w:eastAsiaTheme="minorEastAsia"/>
        </w:rPr>
      </w:pPr>
      <w:r>
        <w:rPr>
          <w:rFonts w:eastAsiaTheme="minorEastAsia"/>
        </w:rPr>
        <w:t xml:space="preserve">Finally, for the case in which </w:t>
      </w:r>
      <m:oMath>
        <m:r>
          <w:rPr>
            <w:rFonts w:ascii="Cambria Math" w:eastAsiaTheme="minorEastAsia" w:hAnsi="Cambria Math"/>
          </w:rPr>
          <m:t>h&gt;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we can see from the plot below that there’s no stable solution and all solutions converge to zero.</w:t>
      </w:r>
    </w:p>
    <w:p w14:paraId="71B501B2" w14:textId="6792561C" w:rsidR="005D4066" w:rsidRDefault="005D4066" w:rsidP="00946CE6">
      <w:pPr>
        <w:rPr>
          <w:rFonts w:eastAsiaTheme="minorEastAsia"/>
        </w:rPr>
      </w:pPr>
      <w:r w:rsidRPr="005D4066">
        <w:rPr>
          <w:rFonts w:eastAsiaTheme="minorEastAsia"/>
        </w:rPr>
        <w:lastRenderedPageBreak/>
        <w:drawing>
          <wp:inline distT="0" distB="0" distL="0" distR="0" wp14:anchorId="73FE54A6" wp14:editId="7C75EF19">
            <wp:extent cx="5943600" cy="2929890"/>
            <wp:effectExtent l="0" t="0" r="0" b="0"/>
            <wp:docPr id="1947101745" name="Picture 1" descr="A diagram of a s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01745" name="Picture 1" descr="A diagram of a solution&#10;&#10;Description automatically generated"/>
                    <pic:cNvPicPr/>
                  </pic:nvPicPr>
                  <pic:blipFill>
                    <a:blip r:embed="rId7"/>
                    <a:stretch>
                      <a:fillRect/>
                    </a:stretch>
                  </pic:blipFill>
                  <pic:spPr>
                    <a:xfrm>
                      <a:off x="0" y="0"/>
                      <a:ext cx="5943600" cy="2929890"/>
                    </a:xfrm>
                    <a:prstGeom prst="rect">
                      <a:avLst/>
                    </a:prstGeom>
                  </pic:spPr>
                </pic:pic>
              </a:graphicData>
            </a:graphic>
          </wp:inline>
        </w:drawing>
      </w:r>
    </w:p>
    <w:p w14:paraId="079B6BF5" w14:textId="77777777" w:rsidR="005D4066" w:rsidRDefault="005D4066" w:rsidP="00946CE6">
      <w:pPr>
        <w:rPr>
          <w:rFonts w:eastAsiaTheme="minorEastAsia"/>
        </w:rPr>
      </w:pPr>
    </w:p>
    <w:p w14:paraId="10150E4B" w14:textId="457A5F1C" w:rsidR="005D4066" w:rsidRDefault="005D4066" w:rsidP="005D4066">
      <w:pPr>
        <w:pStyle w:val="Heading3"/>
      </w:pPr>
      <w:r>
        <w:t>Potential plots</w:t>
      </w:r>
    </w:p>
    <w:p w14:paraId="3BE852A9" w14:textId="0E5ABB02" w:rsidR="005D4066" w:rsidRDefault="005D4066" w:rsidP="005D4066">
      <w:r>
        <w:t xml:space="preserve">Setting up the potential equation </w:t>
      </w:r>
    </w:p>
    <w:p w14:paraId="2383CAC8" w14:textId="3F16D736" w:rsidR="005D4066" w:rsidRPr="005D4066" w:rsidRDefault="005D4066" w:rsidP="005D4066">
      <w:pPr>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=h-x</m:t>
          </m:r>
          <m:d>
            <m:dPr>
              <m:ctrlPr>
                <w:rPr>
                  <w:rFonts w:ascii="Cambria Math" w:hAnsi="Cambria Math"/>
                  <w:i/>
                </w:rPr>
              </m:ctrlPr>
            </m:dPr>
            <m:e>
              <m:r>
                <w:rPr>
                  <w:rFonts w:ascii="Cambria Math" w:hAnsi="Cambria Math"/>
                </w:rPr>
                <m:t>1-x</m:t>
              </m:r>
            </m:e>
          </m:d>
          <m:r>
            <w:rPr>
              <w:rFonts w:ascii="Cambria Math" w:hAnsi="Cambria Math"/>
            </w:rPr>
            <m:t>=h-x+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4332B365" w14:textId="1B2A5FDB" w:rsidR="005D4066" w:rsidRDefault="005D4066" w:rsidP="005D4066">
      <w:pPr>
        <w:rPr>
          <w:rFonts w:eastAsiaTheme="minorEastAsia"/>
        </w:rPr>
      </w:pPr>
      <w:r>
        <w:rPr>
          <w:rFonts w:eastAsiaTheme="minorEastAsia"/>
        </w:rPr>
        <w:t xml:space="preserve">And so </w:t>
      </w:r>
      <w:r w:rsidR="00DB6D2C">
        <w:rPr>
          <w:rFonts w:eastAsiaTheme="minorEastAsia"/>
        </w:rPr>
        <w:t xml:space="preserve">solving for </w:t>
      </w:r>
      <m:oMath>
        <m:r>
          <w:rPr>
            <w:rFonts w:ascii="Cambria Math" w:eastAsiaTheme="minorEastAsia" w:hAnsi="Cambria Math"/>
          </w:rPr>
          <m:t>V</m:t>
        </m:r>
      </m:oMath>
      <w:r w:rsidR="00DB6D2C">
        <w:rPr>
          <w:rFonts w:eastAsiaTheme="minorEastAsia"/>
        </w:rPr>
        <w:t xml:space="preserve"> we get</w:t>
      </w:r>
    </w:p>
    <w:p w14:paraId="3C551511" w14:textId="69C0E581" w:rsidR="00DB6D2C" w:rsidRPr="00DB6D2C" w:rsidRDefault="00DB6D2C" w:rsidP="005D4066">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=hx-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oMath>
      </m:oMathPara>
    </w:p>
    <w:p w14:paraId="4A8C93EC" w14:textId="15669457" w:rsidR="00DB6D2C" w:rsidRDefault="00DB6D2C" w:rsidP="005D4066">
      <w:pPr>
        <w:rPr>
          <w:rFonts w:eastAsiaTheme="minorEastAsia"/>
        </w:rPr>
      </w:pPr>
      <w:r>
        <w:rPr>
          <w:rFonts w:eastAsiaTheme="minorEastAsia"/>
        </w:rPr>
        <w:t xml:space="preserve">The plots for values of </w:t>
      </w:r>
      <m:oMath>
        <m:r>
          <w:rPr>
            <w:rFonts w:ascii="Cambria Math" w:eastAsiaTheme="minorEastAsia" w:hAnsi="Cambria Math"/>
          </w:rPr>
          <m:t>h=0.15, 0.25, 0.35</m:t>
        </m:r>
      </m:oMath>
      <w:r>
        <w:rPr>
          <w:rFonts w:eastAsiaTheme="minorEastAsia"/>
        </w:rPr>
        <w:t xml:space="preserve"> are shown below</w:t>
      </w:r>
    </w:p>
    <w:p w14:paraId="3E3F6685" w14:textId="6A1A9439" w:rsidR="00DB6D2C" w:rsidRDefault="00DB6D2C" w:rsidP="005D4066">
      <w:r w:rsidRPr="00DB6D2C">
        <w:lastRenderedPageBreak/>
        <w:drawing>
          <wp:inline distT="0" distB="0" distL="0" distR="0" wp14:anchorId="18B53FA0" wp14:editId="242C251F">
            <wp:extent cx="5768840" cy="3101609"/>
            <wp:effectExtent l="0" t="0" r="3810" b="3810"/>
            <wp:docPr id="1080019671" name="Picture 1" descr="A graph of solutions and solu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19671" name="Picture 1" descr="A graph of solutions and solutions&#10;&#10;Description automatically generated"/>
                    <pic:cNvPicPr/>
                  </pic:nvPicPr>
                  <pic:blipFill>
                    <a:blip r:embed="rId8"/>
                    <a:stretch>
                      <a:fillRect/>
                    </a:stretch>
                  </pic:blipFill>
                  <pic:spPr>
                    <a:xfrm>
                      <a:off x="0" y="0"/>
                      <a:ext cx="5768840" cy="3101609"/>
                    </a:xfrm>
                    <a:prstGeom prst="rect">
                      <a:avLst/>
                    </a:prstGeom>
                  </pic:spPr>
                </pic:pic>
              </a:graphicData>
            </a:graphic>
          </wp:inline>
        </w:drawing>
      </w:r>
    </w:p>
    <w:p w14:paraId="3B2039D4" w14:textId="090BD3F7" w:rsidR="00DB6D2C" w:rsidRPr="00DB6D2C" w:rsidRDefault="00DB6D2C" w:rsidP="005D4066">
      <w:pPr>
        <w:rPr>
          <w:rFonts w:eastAsiaTheme="minorEastAsia"/>
        </w:rPr>
      </w:pPr>
      <w:r>
        <w:t>The potential function, if understood on the provided material as the “ball un a cup” diagram shows that there’s a non zero stable equilibrium around 0.8 for</w:t>
      </w:r>
      <m:oMath>
        <m:r>
          <w:rPr>
            <w:rFonts w:ascii="Cambria Math" w:hAnsi="Cambria Math"/>
          </w:rPr>
          <m:t xml:space="preserve"> V=0.15</m:t>
        </m:r>
      </m:oMath>
      <w:r>
        <w:rPr>
          <w:rFonts w:eastAsiaTheme="minorEastAsia"/>
        </w:rPr>
        <w:t xml:space="preserve"> as the “ball” won’t roll out in the vicinity. For the case of </w:t>
      </w:r>
      <m:oMath>
        <m:r>
          <w:rPr>
            <w:rFonts w:ascii="Cambria Math" w:eastAsiaTheme="minorEastAsia" w:hAnsi="Cambria Math"/>
          </w:rPr>
          <m:t>V=0.25</m:t>
        </m:r>
      </m:oMath>
      <w:r>
        <w:rPr>
          <w:rFonts w:eastAsiaTheme="minorEastAsia"/>
        </w:rPr>
        <w:t xml:space="preserve"> we see that there’s a single horizontal spot at </w:t>
      </w:r>
      <m:oMath>
        <m:r>
          <w:rPr>
            <w:rFonts w:ascii="Cambria Math" w:eastAsiaTheme="minorEastAsia" w:hAnsi="Cambria Math"/>
          </w:rPr>
          <m:t>x=0.5</m:t>
        </m:r>
      </m:oMath>
      <w:r>
        <w:rPr>
          <w:rFonts w:eastAsiaTheme="minorEastAsia"/>
        </w:rPr>
        <w:t xml:space="preserve"> but overall the system tends to go down to 0. Finally for </w:t>
      </w:r>
      <m:oMath>
        <m:r>
          <w:rPr>
            <w:rFonts w:ascii="Cambria Math" w:eastAsiaTheme="minorEastAsia" w:hAnsi="Cambria Math"/>
          </w:rPr>
          <m:t>V=0.35</m:t>
        </m:r>
      </m:oMath>
      <w:r>
        <w:rPr>
          <w:rFonts w:eastAsiaTheme="minorEastAsia"/>
        </w:rPr>
        <w:t xml:space="preserve"> we see that there’s an incline that would push the system towards 0 no matter what values are used.</w:t>
      </w:r>
    </w:p>
    <w:sectPr w:rsidR="00DB6D2C" w:rsidRPr="00DB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2711"/>
    <w:rsid w:val="00081547"/>
    <w:rsid w:val="000E7017"/>
    <w:rsid w:val="001716E7"/>
    <w:rsid w:val="001D75FD"/>
    <w:rsid w:val="00233DD7"/>
    <w:rsid w:val="00357147"/>
    <w:rsid w:val="0038542F"/>
    <w:rsid w:val="00575C6D"/>
    <w:rsid w:val="005D4066"/>
    <w:rsid w:val="005E2949"/>
    <w:rsid w:val="00687CDB"/>
    <w:rsid w:val="00805A8B"/>
    <w:rsid w:val="00872711"/>
    <w:rsid w:val="009021CA"/>
    <w:rsid w:val="00946CE6"/>
    <w:rsid w:val="00B40F83"/>
    <w:rsid w:val="00BB494E"/>
    <w:rsid w:val="00CA35EB"/>
    <w:rsid w:val="00DA7255"/>
    <w:rsid w:val="00DB6D2C"/>
    <w:rsid w:val="00EC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0ACF"/>
  <w15:chartTrackingRefBased/>
  <w15:docId w15:val="{4288EB72-CC6C-46D9-BAE0-23D7040B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2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2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711"/>
    <w:rPr>
      <w:rFonts w:eastAsiaTheme="majorEastAsia" w:cstheme="majorBidi"/>
      <w:color w:val="272727" w:themeColor="text1" w:themeTint="D8"/>
    </w:rPr>
  </w:style>
  <w:style w:type="paragraph" w:styleId="Title">
    <w:name w:val="Title"/>
    <w:basedOn w:val="Normal"/>
    <w:next w:val="Normal"/>
    <w:link w:val="TitleChar"/>
    <w:uiPriority w:val="10"/>
    <w:qFormat/>
    <w:rsid w:val="0087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711"/>
    <w:pPr>
      <w:spacing w:before="160"/>
      <w:jc w:val="center"/>
    </w:pPr>
    <w:rPr>
      <w:i/>
      <w:iCs/>
      <w:color w:val="404040" w:themeColor="text1" w:themeTint="BF"/>
    </w:rPr>
  </w:style>
  <w:style w:type="character" w:customStyle="1" w:styleId="QuoteChar">
    <w:name w:val="Quote Char"/>
    <w:basedOn w:val="DefaultParagraphFont"/>
    <w:link w:val="Quote"/>
    <w:uiPriority w:val="29"/>
    <w:rsid w:val="00872711"/>
    <w:rPr>
      <w:i/>
      <w:iCs/>
      <w:color w:val="404040" w:themeColor="text1" w:themeTint="BF"/>
    </w:rPr>
  </w:style>
  <w:style w:type="paragraph" w:styleId="ListParagraph">
    <w:name w:val="List Paragraph"/>
    <w:basedOn w:val="Normal"/>
    <w:uiPriority w:val="34"/>
    <w:qFormat/>
    <w:rsid w:val="00872711"/>
    <w:pPr>
      <w:ind w:left="720"/>
      <w:contextualSpacing/>
    </w:pPr>
  </w:style>
  <w:style w:type="character" w:styleId="IntenseEmphasis">
    <w:name w:val="Intense Emphasis"/>
    <w:basedOn w:val="DefaultParagraphFont"/>
    <w:uiPriority w:val="21"/>
    <w:qFormat/>
    <w:rsid w:val="00872711"/>
    <w:rPr>
      <w:i/>
      <w:iCs/>
      <w:color w:val="0F4761" w:themeColor="accent1" w:themeShade="BF"/>
    </w:rPr>
  </w:style>
  <w:style w:type="paragraph" w:styleId="IntenseQuote">
    <w:name w:val="Intense Quote"/>
    <w:basedOn w:val="Normal"/>
    <w:next w:val="Normal"/>
    <w:link w:val="IntenseQuoteChar"/>
    <w:uiPriority w:val="30"/>
    <w:qFormat/>
    <w:rsid w:val="0087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711"/>
    <w:rPr>
      <w:i/>
      <w:iCs/>
      <w:color w:val="0F4761" w:themeColor="accent1" w:themeShade="BF"/>
    </w:rPr>
  </w:style>
  <w:style w:type="character" w:styleId="IntenseReference">
    <w:name w:val="Intense Reference"/>
    <w:basedOn w:val="DefaultParagraphFont"/>
    <w:uiPriority w:val="32"/>
    <w:qFormat/>
    <w:rsid w:val="00872711"/>
    <w:rPr>
      <w:b/>
      <w:bCs/>
      <w:smallCaps/>
      <w:color w:val="0F4761" w:themeColor="accent1" w:themeShade="BF"/>
      <w:spacing w:val="5"/>
    </w:rPr>
  </w:style>
  <w:style w:type="character" w:styleId="PlaceholderText">
    <w:name w:val="Placeholder Text"/>
    <w:basedOn w:val="DefaultParagraphFont"/>
    <w:uiPriority w:val="99"/>
    <w:semiHidden/>
    <w:rsid w:val="008727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Villamarin Gomez, Sergio Nicolas</dc:creator>
  <cp:keywords/>
  <dc:description/>
  <cp:lastModifiedBy>Villamarin Gomez, Sergio Nicolas</cp:lastModifiedBy>
  <cp:revision>2</cp:revision>
  <dcterms:created xsi:type="dcterms:W3CDTF">2024-09-05T21:06:00Z</dcterms:created>
  <dcterms:modified xsi:type="dcterms:W3CDTF">2024-09-19T21:34:00Z</dcterms:modified>
</cp:coreProperties>
</file>