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ntTable.xml" ContentType="application/vnd.openxmlformats-officedocument.wordprocessingml.fontTable+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jpeg" ContentType="image/jpe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document.xml" ContentType="application/vnd.openxmlformats-officedocument.wordprocessingml.document.main+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t xml:space="preserve">PIM A.D.S </w:t>
      </w:r>
    </w:p>
    <w:p>
      <w:pPr>
        <w:pStyle w:val="Normal"/>
        <w:jc w:val="center"/>
        <w:rPr>
          <w:rFonts w:ascii="Times New Roman" w:hAnsi="Times New Roman" w:eastAsia="Times New Roman" w:cs="Times New Roman"/>
          <w:sz w:val="40"/>
          <w:szCs w:val="40"/>
          <w:u w:val="single"/>
        </w:rPr>
      </w:pPr>
      <w:r>
        <w:rPr>
          <w:rFonts w:eastAsia="Times New Roman" w:cs="Times New Roman" w:ascii="Times New Roman" w:hAnsi="Times New Roman"/>
          <w:sz w:val="40"/>
          <w:szCs w:val="40"/>
          <w:u w:val="single"/>
        </w:rPr>
        <w:t>1º e 2° Semestre</w:t>
      </w:r>
    </w:p>
    <w:p>
      <w:pPr>
        <w:pStyle w:val="Normal"/>
        <w:jc w:val="center"/>
        <w:rPr/>
      </w:pPr>
      <w:r>
        <w:rPr/>
        <w:t xml:space="preserve"> </w:t>
      </w:r>
    </w:p>
    <w:p>
      <w:pPr>
        <w:pStyle w:val="Normal"/>
        <w:jc w:val="center"/>
        <w:rPr/>
      </w:pPr>
      <w:r>
        <w:rPr/>
        <w:t xml:space="preserve"> </w:t>
      </w:r>
    </w:p>
    <w:p>
      <w:pPr>
        <w:pStyle w:val="Normal"/>
        <w:jc w:val="center"/>
        <w:rPr/>
      </w:pPr>
      <w:r>
        <w:rPr/>
      </w:r>
    </w:p>
    <w:p>
      <w:pPr>
        <w:pStyle w:val="Normal"/>
        <w:jc w:val="center"/>
        <w:rPr/>
      </w:pPr>
      <w:r>
        <w:rPr/>
        <w:t xml:space="preserve"> </w:t>
      </w:r>
    </w:p>
    <w:p>
      <w:pPr>
        <w:pStyle w:val="Normal"/>
        <w:jc w:val="center"/>
        <w:rPr/>
      </w:pPr>
      <w:r>
        <w:rPr/>
        <w:t xml:space="preserve"> </w:t>
      </w:r>
    </w:p>
    <w:p>
      <w:pPr>
        <w:pStyle w:val="Normal"/>
        <w:jc w:val="center"/>
        <w:rPr/>
      </w:pPr>
      <w:r>
        <w:rPr/>
        <w:t xml:space="preserve">                      </w:t>
      </w:r>
    </w:p>
    <w:tbl>
      <w:tblPr>
        <w:tblStyle w:val="Tabelacomgrade"/>
        <w:tblW w:w="9869"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937"/>
        <w:gridCol w:w="4931"/>
      </w:tblGrid>
      <w:tr>
        <w:trPr>
          <w:trHeight w:val="381"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Nome:</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Matricula:</w:t>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Maysa Rodrigues Lemos</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02410040300</w:t>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Débora Rodrigues Gonçalves</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02410040342</w:t>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João Pedro Pereira Leandro</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02410040339</w:t>
            </w:r>
          </w:p>
          <w:p>
            <w:pPr>
              <w:pStyle w:val="Normal"/>
              <w:widowControl w:val="false"/>
              <w:tabs>
                <w:tab w:val="clear" w:pos="720"/>
                <w:tab w:val="left" w:pos="1185" w:leader="none"/>
              </w:tabs>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Sergio Henrique Silveira Costa e Leôncio</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02410040263</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Arthur Vidal Silva Nascimento</w:t>
            </w:r>
          </w:p>
        </w:tc>
        <w:tc>
          <w:tcPr>
            <w:tcW w:w="4931"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02410040259</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r>
        <w:trPr>
          <w:trHeight w:val="478" w:hRule="atLeast"/>
        </w:trPr>
        <w:tc>
          <w:tcPr>
            <w:tcW w:w="4937"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Ryan Pablo Barbosa Pinto</w:t>
            </w:r>
          </w:p>
        </w:tc>
        <w:tc>
          <w:tcPr>
            <w:tcW w:w="4931" w:type="dxa"/>
            <w:tcBorders/>
          </w:tcPr>
          <w:p>
            <w:pPr>
              <w:pStyle w:val="Normal"/>
              <w:widowControl w:val="false"/>
              <w:tabs>
                <w:tab w:val="clear" w:pos="720"/>
                <w:tab w:val="left" w:pos="1215" w:leader="none"/>
              </w:tabs>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02410040302</w:t>
            </w:r>
          </w:p>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r>
          </w:p>
        </w:tc>
      </w:tr>
    </w:tbl>
    <w:p>
      <w:pPr>
        <w:pStyle w:val="Normal"/>
        <w:rPr/>
      </w:pPr>
      <w:r>
        <w:rPr/>
      </w:r>
    </w:p>
    <w:p>
      <w:pPr>
        <w:pStyle w:val="Normal"/>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b w:val="false"/>
          <w:b w:val="false"/>
        </w:rPr>
      </w:pPr>
      <w:bookmarkStart w:id="0" w:name="_Toc166244837"/>
      <w:r>
        <w:rPr/>
        <w:t>Introdução</w:t>
      </w:r>
      <w:bookmarkEnd w:id="0"/>
      <w:r>
        <w:rPr/>
        <w:t xml:space="preserve"> </w:t>
      </w:r>
    </w:p>
    <w:p>
      <w:pPr>
        <w:pStyle w:val="Normal"/>
        <w:rPr>
          <w:rFonts w:ascii="Calibri" w:hAnsi="Calibri" w:eastAsia="Calibri" w:cs="Calibri"/>
        </w:rPr>
      </w:pPr>
      <w:r>
        <w:rPr>
          <w:rFonts w:eastAsia="Calibri" w:cs="Calibri"/>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w:pPr>
        <w:pStyle w:val="Normal"/>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sdt>
      <w:sdtPr>
        <w:docPartObj>
          <w:docPartGallery w:val="Table of Contents"/>
          <w:docPartUnique w:val="true"/>
        </w:docPartObj>
      </w:sdtPr>
      <w:sdtContent>
        <w:p>
          <w:pPr>
            <w:pStyle w:val="Ttulodosumrio"/>
            <w:rPr/>
          </w:pPr>
          <w:r>
            <w:rPr/>
            <w:t>Sumário</w:t>
          </w:r>
        </w:p>
        <w:p>
          <w:pPr>
            <w:pStyle w:val="Sumrio1"/>
            <w:tabs>
              <w:tab w:val="clear" w:pos="720"/>
              <w:tab w:val="right" w:pos="9350" w:leader="dot"/>
            </w:tabs>
            <w:rPr/>
          </w:pPr>
          <w:r>
            <w:fldChar w:fldCharType="begin"/>
          </w:r>
          <w:r>
            <w:rPr>
              <w:webHidden/>
              <w:rStyle w:val="Vnculodendice"/>
            </w:rPr>
            <w:instrText xml:space="preserve"> TOC \z \o "1-3" \u \h</w:instrText>
          </w:r>
          <w:r>
            <w:rPr>
              <w:webHidden/>
              <w:rStyle w:val="Vnculodendice"/>
            </w:rPr>
            <w:fldChar w:fldCharType="separate"/>
          </w:r>
          <w:hyperlink w:anchor="_Toc166244837">
            <w:r>
              <w:rPr>
                <w:webHidden/>
                <w:rStyle w:val="Vnculodendice"/>
              </w:rPr>
              <w:t>Introdução</w:t>
            </w:r>
            <w:r>
              <w:rPr>
                <w:webHidden/>
              </w:rPr>
              <w:fldChar w:fldCharType="begin"/>
            </w:r>
            <w:r>
              <w:rPr>
                <w:webHidden/>
              </w:rPr>
              <w:instrText xml:space="preserve">PAGEREF _Toc166244837 \h</w:instrText>
            </w:r>
            <w:r>
              <w:rPr>
                <w:webHidden/>
              </w:rPr>
              <w:fldChar w:fldCharType="separate"/>
            </w:r>
            <w:r>
              <w:rPr>
                <w:rStyle w:val="Vnculodendice"/>
                <w:vanish w:val="false"/>
              </w:rPr>
              <w:tab/>
              <w:t>2</w:t>
            </w:r>
            <w:r>
              <w:rPr>
                <w:webHidden/>
              </w:rPr>
              <w:fldChar w:fldCharType="end"/>
            </w:r>
          </w:hyperlink>
        </w:p>
        <w:p>
          <w:pPr>
            <w:pStyle w:val="Sumrio1"/>
            <w:tabs>
              <w:tab w:val="clear" w:pos="720"/>
              <w:tab w:val="right" w:pos="9350" w:leader="dot"/>
            </w:tabs>
            <w:rPr/>
          </w:pPr>
          <w:hyperlink w:anchor="_Toc166244838">
            <w:r>
              <w:rPr>
                <w:webHidden/>
                <w:rStyle w:val="Vnculodendice"/>
              </w:rPr>
              <w:t>SUMÁRIO</w:t>
            </w:r>
            <w:r>
              <w:rPr>
                <w:webHidden/>
              </w:rPr>
              <w:fldChar w:fldCharType="begin"/>
            </w:r>
            <w:r>
              <w:rPr>
                <w:webHidden/>
              </w:rPr>
              <w:instrText xml:space="preserve">PAGEREF _Toc166244838 \h</w:instrText>
            </w:r>
            <w:r>
              <w:rPr>
                <w:webHidden/>
              </w:rPr>
              <w:fldChar w:fldCharType="separate"/>
            </w:r>
            <w:r>
              <w:rPr>
                <w:rStyle w:val="Vnculodendice"/>
                <w:vanish w:val="false"/>
              </w:rPr>
              <w:tab/>
              <w:t>3</w:t>
            </w:r>
            <w:r>
              <w:rPr>
                <w:webHidden/>
              </w:rPr>
              <w:fldChar w:fldCharType="end"/>
            </w:r>
          </w:hyperlink>
        </w:p>
        <w:p>
          <w:pPr>
            <w:pStyle w:val="Sumrio2"/>
            <w:tabs>
              <w:tab w:val="clear" w:pos="720"/>
              <w:tab w:val="right" w:pos="9350" w:leader="dot"/>
            </w:tabs>
            <w:rPr/>
          </w:pPr>
          <w:hyperlink w:anchor="_Toc166244839">
            <w:r>
              <w:rPr>
                <w:webHidden/>
                <w:rStyle w:val="Vnculodendice"/>
                <w:rFonts w:eastAsia="Times New Roman" w:cs="Times New Roman" w:ascii="Times New Roman" w:hAnsi="Times New Roman"/>
                <w:b/>
                <w:bCs/>
              </w:rPr>
              <w:t>Referencial teórico - 1° Semestre:</w:t>
            </w:r>
            <w:r>
              <w:rPr>
                <w:webHidden/>
              </w:rPr>
              <w:fldChar w:fldCharType="begin"/>
            </w:r>
            <w:r>
              <w:rPr>
                <w:webHidden/>
              </w:rPr>
              <w:instrText xml:space="preserve">PAGEREF _Toc166244839 \h</w:instrText>
            </w:r>
            <w:r>
              <w:rPr>
                <w:webHidden/>
              </w:rPr>
              <w:fldChar w:fldCharType="separate"/>
            </w:r>
            <w:r>
              <w:rPr>
                <w:rStyle w:val="Vnculodendice"/>
                <w:vanish w:val="false"/>
              </w:rPr>
              <w:tab/>
              <w:t>3</w:t>
            </w:r>
            <w:r>
              <w:rPr>
                <w:webHidden/>
              </w:rPr>
              <w:fldChar w:fldCharType="end"/>
            </w:r>
          </w:hyperlink>
        </w:p>
        <w:p>
          <w:pPr>
            <w:pStyle w:val="Sumrio2"/>
            <w:tabs>
              <w:tab w:val="clear" w:pos="720"/>
              <w:tab w:val="right" w:pos="9350" w:leader="dot"/>
            </w:tabs>
            <w:rPr/>
          </w:pPr>
          <w:hyperlink w:anchor="_Toc166244840">
            <w:r>
              <w:rPr>
                <w:webHidden/>
                <w:rStyle w:val="Vnculodendice"/>
                <w:rFonts w:eastAsia="Times New Roman" w:cs="Times New Roman" w:ascii="Times New Roman" w:hAnsi="Times New Roman"/>
                <w:b/>
                <w:bCs/>
              </w:rPr>
              <w:t>Capítulo 1: Redes e Topologia Híbrida</w:t>
            </w:r>
            <w:r>
              <w:rPr>
                <w:webHidden/>
              </w:rPr>
              <w:fldChar w:fldCharType="begin"/>
            </w:r>
            <w:r>
              <w:rPr>
                <w:webHidden/>
              </w:rPr>
              <w:instrText xml:space="preserve">PAGEREF _Toc166244840 \h</w:instrText>
            </w:r>
            <w:r>
              <w:rPr>
                <w:webHidden/>
              </w:rPr>
              <w:fldChar w:fldCharType="separate"/>
            </w:r>
            <w:r>
              <w:rPr>
                <w:rStyle w:val="Vnculodendice"/>
                <w:vanish w:val="false"/>
              </w:rPr>
              <w:tab/>
              <w:t>3</w:t>
            </w:r>
            <w:r>
              <w:rPr>
                <w:webHidden/>
              </w:rPr>
              <w:fldChar w:fldCharType="end"/>
            </w:r>
          </w:hyperlink>
        </w:p>
        <w:p>
          <w:pPr>
            <w:pStyle w:val="Sumrio2"/>
            <w:tabs>
              <w:tab w:val="clear" w:pos="720"/>
              <w:tab w:val="right" w:pos="9350" w:leader="dot"/>
            </w:tabs>
            <w:rPr/>
          </w:pPr>
          <w:hyperlink w:anchor="_Toc166244841">
            <w:r>
              <w:rPr>
                <w:webHidden/>
                <w:rStyle w:val="Vnculodendice"/>
                <w:rFonts w:eastAsia="Times New Roman" w:cs="Times New Roman" w:ascii="Times New Roman" w:hAnsi="Times New Roman"/>
                <w:b/>
                <w:bCs/>
              </w:rPr>
              <w:t>Capítulo 2: Custos e Equipamentos</w:t>
            </w:r>
            <w:r>
              <w:rPr>
                <w:webHidden/>
              </w:rPr>
              <w:fldChar w:fldCharType="begin"/>
            </w:r>
            <w:r>
              <w:rPr>
                <w:webHidden/>
              </w:rPr>
              <w:instrText xml:space="preserve">PAGEREF _Toc166244841 \h</w:instrText>
            </w:r>
            <w:r>
              <w:rPr>
                <w:webHidden/>
              </w:rPr>
              <w:fldChar w:fldCharType="separate"/>
            </w:r>
            <w:r>
              <w:rPr>
                <w:rStyle w:val="Vnculodendice"/>
                <w:vanish w:val="false"/>
              </w:rPr>
              <w:tab/>
              <w:t>3</w:t>
            </w:r>
            <w:r>
              <w:rPr>
                <w:webHidden/>
              </w:rPr>
              <w:fldChar w:fldCharType="end"/>
            </w:r>
          </w:hyperlink>
        </w:p>
        <w:p>
          <w:pPr>
            <w:pStyle w:val="Sumrio2"/>
            <w:tabs>
              <w:tab w:val="clear" w:pos="720"/>
              <w:tab w:val="right" w:pos="9350" w:leader="dot"/>
            </w:tabs>
            <w:rPr/>
          </w:pPr>
          <w:hyperlink w:anchor="_Toc166244842">
            <w:r>
              <w:rPr>
                <w:webHidden/>
                <w:rStyle w:val="Vnculodendice"/>
                <w:rFonts w:eastAsia="Times New Roman" w:cs="Times New Roman" w:ascii="Times New Roman" w:hAnsi="Times New Roman"/>
                <w:b/>
                <w:bCs/>
              </w:rPr>
              <w:t>Capítulo 3: Comunicação e Ética</w:t>
            </w:r>
            <w:r>
              <w:rPr>
                <w:webHidden/>
              </w:rPr>
              <w:fldChar w:fldCharType="begin"/>
            </w:r>
            <w:r>
              <w:rPr>
                <w:webHidden/>
              </w:rPr>
              <w:instrText xml:space="preserve">PAGEREF _Toc166244842 \h</w:instrText>
            </w:r>
            <w:r>
              <w:rPr>
                <w:webHidden/>
              </w:rPr>
              <w:fldChar w:fldCharType="separate"/>
            </w:r>
            <w:r>
              <w:rPr>
                <w:rStyle w:val="Vnculodendice"/>
                <w:vanish w:val="false"/>
              </w:rPr>
              <w:tab/>
              <w:t>3</w:t>
            </w:r>
            <w:r>
              <w:rPr>
                <w:webHidden/>
              </w:rPr>
              <w:fldChar w:fldCharType="end"/>
            </w:r>
          </w:hyperlink>
        </w:p>
        <w:p>
          <w:pPr>
            <w:pStyle w:val="Sumrio2"/>
            <w:tabs>
              <w:tab w:val="clear" w:pos="720"/>
              <w:tab w:val="right" w:pos="9350" w:leader="dot"/>
            </w:tabs>
            <w:rPr/>
          </w:pPr>
          <w:hyperlink w:anchor="_Toc166244843">
            <w:r>
              <w:rPr>
                <w:webHidden/>
                <w:rStyle w:val="Vnculodendice"/>
                <w:rFonts w:eastAsia="Times New Roman" w:cs="Times New Roman" w:ascii="Times New Roman" w:hAnsi="Times New Roman"/>
                <w:b/>
                <w:bCs/>
              </w:rPr>
              <w:t>Capítulo 4: Metodologia Científica</w:t>
            </w:r>
            <w:r>
              <w:rPr>
                <w:webHidden/>
              </w:rPr>
              <w:fldChar w:fldCharType="begin"/>
            </w:r>
            <w:r>
              <w:rPr>
                <w:webHidden/>
              </w:rPr>
              <w:instrText xml:space="preserve">PAGEREF _Toc166244843 \h</w:instrText>
            </w:r>
            <w:r>
              <w:rPr>
                <w:webHidden/>
              </w:rPr>
              <w:fldChar w:fldCharType="separate"/>
            </w:r>
            <w:r>
              <w:rPr>
                <w:rStyle w:val="Vnculodendice"/>
                <w:vanish w:val="false"/>
              </w:rPr>
              <w:tab/>
              <w:t>4</w:t>
            </w:r>
            <w:r>
              <w:rPr>
                <w:webHidden/>
              </w:rPr>
              <w:fldChar w:fldCharType="end"/>
            </w:r>
          </w:hyperlink>
        </w:p>
        <w:p>
          <w:pPr>
            <w:pStyle w:val="Sumrio2"/>
            <w:tabs>
              <w:tab w:val="clear" w:pos="720"/>
              <w:tab w:val="right" w:pos="9350" w:leader="dot"/>
            </w:tabs>
            <w:rPr/>
          </w:pPr>
          <w:hyperlink w:anchor="_Toc166244844">
            <w:r>
              <w:rPr>
                <w:webHidden/>
                <w:rStyle w:val="Vnculodendice"/>
                <w:rFonts w:eastAsia="Times New Roman" w:cs="Times New Roman" w:ascii="Times New Roman" w:hAnsi="Times New Roman"/>
                <w:b/>
                <w:bCs/>
              </w:rPr>
              <w:t>Capítulo 5: Engenharia de Software e LTP</w:t>
            </w:r>
            <w:r>
              <w:rPr>
                <w:webHidden/>
              </w:rPr>
              <w:fldChar w:fldCharType="begin"/>
            </w:r>
            <w:r>
              <w:rPr>
                <w:webHidden/>
              </w:rPr>
              <w:instrText xml:space="preserve">PAGEREF _Toc166244844 \h</w:instrText>
            </w:r>
            <w:r>
              <w:rPr>
                <w:webHidden/>
              </w:rPr>
              <w:fldChar w:fldCharType="separate"/>
            </w:r>
            <w:r>
              <w:rPr>
                <w:rStyle w:val="Vnculodendice"/>
                <w:vanish w:val="false"/>
              </w:rPr>
              <w:tab/>
              <w:t>4</w:t>
            </w:r>
            <w:r>
              <w:rPr>
                <w:webHidden/>
              </w:rPr>
              <w:fldChar w:fldCharType="end"/>
            </w:r>
          </w:hyperlink>
        </w:p>
        <w:p>
          <w:pPr>
            <w:pStyle w:val="Sumrio2"/>
            <w:tabs>
              <w:tab w:val="clear" w:pos="720"/>
              <w:tab w:val="right" w:pos="9350" w:leader="dot"/>
            </w:tabs>
            <w:rPr/>
          </w:pPr>
          <w:hyperlink w:anchor="_Toc166244845">
            <w:r>
              <w:rPr>
                <w:webHidden/>
                <w:rStyle w:val="Vnculodendice"/>
                <w:rFonts w:eastAsia="Times New Roman" w:cs="Times New Roman" w:ascii="Times New Roman" w:hAnsi="Times New Roman"/>
                <w:b/>
                <w:bCs/>
              </w:rPr>
              <w:t>Referencial teórico - 2° Semestre:</w:t>
            </w:r>
            <w:r>
              <w:rPr>
                <w:webHidden/>
              </w:rPr>
              <w:fldChar w:fldCharType="begin"/>
            </w:r>
            <w:r>
              <w:rPr>
                <w:webHidden/>
              </w:rPr>
              <w:instrText xml:space="preserve">PAGEREF _Toc166244845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46">
            <w:r>
              <w:rPr>
                <w:webHidden/>
                <w:rStyle w:val="Vnculodendice"/>
                <w:rFonts w:eastAsia="Times New Roman" w:cs="Times New Roman" w:ascii="Times New Roman" w:hAnsi="Times New Roman"/>
                <w:b/>
                <w:bCs/>
              </w:rPr>
              <w:t>Capítulo 6:  Economia e Mercado</w:t>
            </w:r>
            <w:r>
              <w:rPr>
                <w:webHidden/>
              </w:rPr>
              <w:fldChar w:fldCharType="begin"/>
            </w:r>
            <w:r>
              <w:rPr>
                <w:webHidden/>
              </w:rPr>
              <w:instrText xml:space="preserve">PAGEREF _Toc166244846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47">
            <w:r>
              <w:rPr>
                <w:webHidden/>
                <w:rStyle w:val="Vnculodendice"/>
                <w:rFonts w:eastAsia="Times New Roman" w:cs="Times New Roman" w:ascii="Times New Roman" w:hAnsi="Times New Roman"/>
                <w:b/>
                <w:bCs/>
              </w:rPr>
              <w:t>Capítulo 7:  Gestão Estratégica de Recursos Humanos</w:t>
            </w:r>
            <w:r>
              <w:rPr>
                <w:webHidden/>
              </w:rPr>
              <w:fldChar w:fldCharType="begin"/>
            </w:r>
            <w:r>
              <w:rPr>
                <w:webHidden/>
              </w:rPr>
              <w:instrText xml:space="preserve">PAGEREF _Toc166244847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48">
            <w:r>
              <w:rPr>
                <w:webHidden/>
                <w:rStyle w:val="Vnculodendice"/>
                <w:rFonts w:eastAsia="Times New Roman" w:cs="Times New Roman" w:ascii="Times New Roman" w:hAnsi="Times New Roman"/>
                <w:b/>
                <w:bCs/>
              </w:rPr>
              <w:t>Capítulo 8:  Programação Orientada a Objetos</w:t>
            </w:r>
            <w:r>
              <w:rPr>
                <w:webHidden/>
              </w:rPr>
              <w:fldChar w:fldCharType="begin"/>
            </w:r>
            <w:r>
              <w:rPr>
                <w:webHidden/>
              </w:rPr>
              <w:instrText xml:space="preserve">PAGEREF _Toc166244848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49">
            <w:r>
              <w:rPr>
                <w:webHidden/>
                <w:rStyle w:val="Vnculodendice"/>
                <w:rFonts w:eastAsia="Times New Roman" w:cs="Times New Roman" w:ascii="Times New Roman" w:hAnsi="Times New Roman"/>
                <w:b/>
                <w:bCs/>
              </w:rPr>
              <w:t>Capítulo 9:  Egenharia de Software II</w:t>
            </w:r>
            <w:r>
              <w:rPr>
                <w:webHidden/>
              </w:rPr>
              <w:fldChar w:fldCharType="begin"/>
            </w:r>
            <w:r>
              <w:rPr>
                <w:webHidden/>
              </w:rPr>
              <w:instrText xml:space="preserve">PAGEREF _Toc166244849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50">
            <w:r>
              <w:rPr>
                <w:webHidden/>
                <w:rStyle w:val="Vnculodendice"/>
                <w:rFonts w:eastAsia="Times New Roman" w:cs="Times New Roman" w:ascii="Times New Roman" w:hAnsi="Times New Roman"/>
                <w:b/>
                <w:bCs/>
              </w:rPr>
              <w:t>Capítulo 10:  An</w:t>
            </w:r>
            <w:r>
              <w:rPr>
                <w:rStyle w:val="Vnculodendice"/>
                <w:rFonts w:eastAsia="Times New Roman" w:ascii="Times New Roman" w:hAnsi="Times New Roman"/>
                <w:b/>
                <w:bCs/>
              </w:rPr>
              <w:t>álise de Sistemas Orientada a Objetos</w:t>
            </w:r>
            <w:r>
              <w:rPr>
                <w:webHidden/>
              </w:rPr>
              <w:fldChar w:fldCharType="begin"/>
            </w:r>
            <w:r>
              <w:rPr>
                <w:webHidden/>
              </w:rPr>
              <w:instrText xml:space="preserve">PAGEREF _Toc166244850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51">
            <w:r>
              <w:rPr>
                <w:webHidden/>
                <w:rStyle w:val="Vnculodendice"/>
                <w:rFonts w:eastAsia="Times New Roman" w:cs="Times New Roman" w:ascii="Times New Roman" w:hAnsi="Times New Roman"/>
                <w:b/>
                <w:bCs/>
              </w:rPr>
              <w:t xml:space="preserve">Capítulo 11:  </w:t>
            </w:r>
            <w:r>
              <w:rPr>
                <w:rStyle w:val="Vnculodendice"/>
                <w:rFonts w:eastAsia="Times New Roman" w:ascii="Times New Roman" w:hAnsi="Times New Roman"/>
                <w:b/>
                <w:bCs/>
              </w:rPr>
              <w:t>Banco de Dados</w:t>
            </w:r>
            <w:r>
              <w:rPr>
                <w:webHidden/>
              </w:rPr>
              <w:fldChar w:fldCharType="begin"/>
            </w:r>
            <w:r>
              <w:rPr>
                <w:webHidden/>
              </w:rPr>
              <w:instrText xml:space="preserve">PAGEREF _Toc166244851 \h</w:instrText>
            </w:r>
            <w:r>
              <w:rPr>
                <w:webHidden/>
              </w:rPr>
              <w:fldChar w:fldCharType="separate"/>
            </w:r>
            <w:r>
              <w:rPr>
                <w:rStyle w:val="Vnculodendice"/>
                <w:vanish w:val="false"/>
              </w:rPr>
              <w:tab/>
              <w:t>5</w:t>
            </w:r>
            <w:r>
              <w:rPr>
                <w:webHidden/>
              </w:rPr>
              <w:fldChar w:fldCharType="end"/>
            </w:r>
          </w:hyperlink>
        </w:p>
        <w:p>
          <w:pPr>
            <w:pStyle w:val="Sumrio2"/>
            <w:tabs>
              <w:tab w:val="clear" w:pos="720"/>
              <w:tab w:val="right" w:pos="9350" w:leader="dot"/>
            </w:tabs>
            <w:rPr/>
          </w:pPr>
          <w:hyperlink w:anchor="_Toc166244852">
            <w:r>
              <w:rPr>
                <w:webHidden/>
                <w:rStyle w:val="Vnculodendice"/>
                <w:rFonts w:eastAsia="Times New Roman" w:cs="Times New Roman" w:ascii="Times New Roman" w:hAnsi="Times New Roman"/>
                <w:b/>
                <w:bCs/>
              </w:rPr>
              <w:t>Capítulo 12: Projeto de Interface com Usu</w:t>
            </w:r>
            <w:r>
              <w:rPr>
                <w:rStyle w:val="Vnculodendice"/>
                <w:rFonts w:eastAsia="Times New Roman" w:ascii="Times New Roman" w:hAnsi="Times New Roman"/>
                <w:b/>
                <w:bCs/>
              </w:rPr>
              <w:t>ário - (PIU)</w:t>
            </w:r>
            <w:r>
              <w:rPr>
                <w:webHidden/>
              </w:rPr>
              <w:fldChar w:fldCharType="begin"/>
            </w:r>
            <w:r>
              <w:rPr>
                <w:webHidden/>
              </w:rPr>
              <w:instrText xml:space="preserve">PAGEREF _Toc166244852 \h</w:instrText>
            </w:r>
            <w:r>
              <w:rPr>
                <w:webHidden/>
              </w:rPr>
              <w:fldChar w:fldCharType="separate"/>
            </w:r>
            <w:r>
              <w:rPr>
                <w:rStyle w:val="Vnculodendice"/>
                <w:vanish w:val="false"/>
              </w:rPr>
              <w:tab/>
              <w:t>6</w:t>
            </w:r>
            <w:r>
              <w:rPr>
                <w:webHidden/>
              </w:rPr>
              <w:fldChar w:fldCharType="end"/>
            </w:r>
          </w:hyperlink>
        </w:p>
        <w:p>
          <w:pPr>
            <w:pStyle w:val="Sumrio2"/>
            <w:tabs>
              <w:tab w:val="clear" w:pos="720"/>
              <w:tab w:val="right" w:pos="9350" w:leader="dot"/>
            </w:tabs>
            <w:rPr/>
          </w:pPr>
          <w:hyperlink w:anchor="_Toc166244853">
            <w:r>
              <w:rPr>
                <w:webHidden/>
                <w:rStyle w:val="Vnculodendice"/>
                <w:rFonts w:eastAsia="Times New Roman" w:cs="Times New Roman" w:ascii="Times New Roman" w:hAnsi="Times New Roman"/>
                <w:b/>
                <w:bCs/>
              </w:rPr>
              <w:t>Capítulo 13:</w:t>
            </w:r>
            <w:r>
              <w:rPr>
                <w:rStyle w:val="Vnculodendice"/>
              </w:rPr>
              <w:t xml:space="preserve"> </w:t>
            </w:r>
            <w:r>
              <w:rPr>
                <w:rStyle w:val="Vnculodendice"/>
                <w:rFonts w:eastAsia="Times New Roman" w:cs="Times New Roman" w:ascii="Times New Roman" w:hAnsi="Times New Roman"/>
                <w:b/>
                <w:bCs/>
              </w:rPr>
              <w:t>Desenvolvimento</w:t>
            </w:r>
            <w:r>
              <w:rPr>
                <w:webHidden/>
              </w:rPr>
              <w:fldChar w:fldCharType="begin"/>
            </w:r>
            <w:r>
              <w:rPr>
                <w:webHidden/>
              </w:rPr>
              <w:instrText xml:space="preserve">PAGEREF _Toc166244853 \h</w:instrText>
            </w:r>
            <w:r>
              <w:rPr>
                <w:webHidden/>
              </w:rPr>
              <w:fldChar w:fldCharType="separate"/>
            </w:r>
            <w:r>
              <w:rPr>
                <w:rStyle w:val="Vnculodendice"/>
                <w:vanish w:val="false"/>
              </w:rPr>
              <w:tab/>
              <w:t>6</w:t>
            </w:r>
            <w:r>
              <w:rPr>
                <w:webHidden/>
              </w:rPr>
              <w:fldChar w:fldCharType="end"/>
            </w:r>
          </w:hyperlink>
        </w:p>
        <w:p>
          <w:pPr>
            <w:pStyle w:val="Sumrio2"/>
            <w:tabs>
              <w:tab w:val="clear" w:pos="720"/>
              <w:tab w:val="right" w:pos="9350" w:leader="dot"/>
            </w:tabs>
            <w:rPr/>
          </w:pPr>
          <w:hyperlink w:anchor="_Toc166244854">
            <w:r>
              <w:rPr>
                <w:webHidden/>
                <w:rStyle w:val="Vnculodendice"/>
                <w:rFonts w:ascii="Times New Roman" w:hAnsi="Times New Roman"/>
                <w:b/>
                <w:bCs/>
              </w:rPr>
              <w:t>CONCLUSÃO</w:t>
            </w:r>
            <w:r>
              <w:rPr>
                <w:webHidden/>
              </w:rPr>
              <w:fldChar w:fldCharType="begin"/>
            </w:r>
            <w:r>
              <w:rPr>
                <w:webHidden/>
              </w:rPr>
              <w:instrText xml:space="preserve">PAGEREF _Toc166244854 \h</w:instrText>
            </w:r>
            <w:r>
              <w:rPr>
                <w:webHidden/>
              </w:rPr>
              <w:fldChar w:fldCharType="separate"/>
            </w:r>
            <w:r>
              <w:rPr>
                <w:rStyle w:val="Vnculodendice"/>
                <w:vanish w:val="false"/>
              </w:rPr>
              <w:tab/>
              <w:t>6</w:t>
            </w:r>
            <w:r>
              <w:rPr>
                <w:webHidden/>
              </w:rPr>
              <w:fldChar w:fldCharType="end"/>
            </w:r>
          </w:hyperlink>
        </w:p>
        <w:p>
          <w:pPr>
            <w:pStyle w:val="Sumrio2"/>
            <w:tabs>
              <w:tab w:val="clear" w:pos="720"/>
              <w:tab w:val="right" w:pos="9350" w:leader="dot"/>
            </w:tabs>
            <w:rPr/>
          </w:pPr>
          <w:hyperlink w:anchor="_Toc166244855">
            <w:r>
              <w:rPr>
                <w:webHidden/>
                <w:rStyle w:val="Vnculodendice"/>
                <w:rFonts w:ascii="Times New Roman" w:hAnsi="Times New Roman"/>
                <w:b/>
                <w:bCs/>
              </w:rPr>
              <w:t>REFERÊNCIAS</w:t>
            </w:r>
            <w:r>
              <w:rPr>
                <w:webHidden/>
              </w:rPr>
              <w:fldChar w:fldCharType="begin"/>
            </w:r>
            <w:r>
              <w:rPr>
                <w:webHidden/>
              </w:rPr>
              <w:instrText xml:space="preserve">PAGEREF _Toc166244855 \h</w:instrText>
            </w:r>
            <w:r>
              <w:rPr>
                <w:webHidden/>
              </w:rPr>
              <w:fldChar w:fldCharType="separate"/>
            </w:r>
            <w:r>
              <w:rPr>
                <w:rStyle w:val="Vnculodendice"/>
                <w:vanish w:val="false"/>
              </w:rPr>
              <w:tab/>
              <w:t>6</w:t>
            </w:r>
            <w:r>
              <w:rPr>
                <w:webHidden/>
              </w:rPr>
              <w:fldChar w:fldCharType="end"/>
            </w:r>
          </w:hyperlink>
        </w:p>
        <w:p>
          <w:pPr>
            <w:pStyle w:val="Sumrio1"/>
            <w:tabs>
              <w:tab w:val="clear" w:pos="720"/>
              <w:tab w:val="right" w:pos="9350" w:leader="dot"/>
            </w:tabs>
            <w:rPr/>
          </w:pPr>
          <w:hyperlink w:anchor="_Toc166244856">
            <w:r>
              <w:rPr>
                <w:webHidden/>
                <w:rStyle w:val="Vnculodendice"/>
              </w:rPr>
              <w:t>1.1 Conceitos básicos de redes</w:t>
            </w:r>
            <w:r>
              <w:rPr>
                <w:webHidden/>
              </w:rPr>
              <w:fldChar w:fldCharType="begin"/>
            </w:r>
            <w:r>
              <w:rPr>
                <w:webHidden/>
              </w:rPr>
              <w:instrText xml:space="preserve">PAGEREF _Toc166244856 \h</w:instrText>
            </w:r>
            <w:r>
              <w:rPr>
                <w:webHidden/>
              </w:rPr>
              <w:fldChar w:fldCharType="separate"/>
            </w:r>
            <w:r>
              <w:rPr>
                <w:rStyle w:val="Vnculodendice"/>
                <w:vanish w:val="false"/>
              </w:rPr>
              <w:tab/>
              <w:t>7</w:t>
            </w:r>
            <w:r>
              <w:rPr>
                <w:webHidden/>
              </w:rPr>
              <w:fldChar w:fldCharType="end"/>
            </w:r>
          </w:hyperlink>
        </w:p>
        <w:p>
          <w:pPr>
            <w:pStyle w:val="Sumrio1"/>
            <w:tabs>
              <w:tab w:val="clear" w:pos="720"/>
              <w:tab w:val="right" w:pos="9350" w:leader="dot"/>
            </w:tabs>
            <w:rPr/>
          </w:pPr>
          <w:hyperlink w:anchor="_Toc166244857">
            <w:r>
              <w:rPr>
                <w:webHidden/>
                <w:rStyle w:val="Vnculodendice"/>
                <w:rFonts w:eastAsia="Arial Nova" w:cs="Arial Nova" w:ascii="Arial Nova" w:hAnsi="Arial Nova"/>
              </w:rPr>
              <w:t xml:space="preserve">1.2 </w:t>
            </w:r>
            <w:r>
              <w:rPr>
                <w:rStyle w:val="Vnculodendice"/>
              </w:rPr>
              <w:t>Topologia Híbrida</w:t>
            </w:r>
            <w:r>
              <w:rPr>
                <w:webHidden/>
              </w:rPr>
              <w:fldChar w:fldCharType="begin"/>
            </w:r>
            <w:r>
              <w:rPr>
                <w:webHidden/>
              </w:rPr>
              <w:instrText xml:space="preserve">PAGEREF _Toc166244857 \h</w:instrText>
            </w:r>
            <w:r>
              <w:rPr>
                <w:webHidden/>
              </w:rPr>
              <w:fldChar w:fldCharType="separate"/>
            </w:r>
            <w:r>
              <w:rPr>
                <w:rStyle w:val="Vnculodendice"/>
                <w:vanish w:val="false"/>
              </w:rPr>
              <w:tab/>
              <w:t>7</w:t>
            </w:r>
            <w:r>
              <w:rPr>
                <w:webHidden/>
              </w:rPr>
              <w:fldChar w:fldCharType="end"/>
            </w:r>
          </w:hyperlink>
        </w:p>
        <w:p>
          <w:pPr>
            <w:pStyle w:val="Sumrio1"/>
            <w:tabs>
              <w:tab w:val="clear" w:pos="720"/>
              <w:tab w:val="right" w:pos="9350" w:leader="dot"/>
            </w:tabs>
            <w:rPr/>
          </w:pPr>
          <w:hyperlink w:anchor="_Toc166244858">
            <w:r>
              <w:rPr>
                <w:webHidden/>
                <w:rStyle w:val="Vnculodendice"/>
              </w:rPr>
              <w:t>1.3 Configurações de rede nas Clínicas Odontológicas</w:t>
            </w:r>
            <w:r>
              <w:rPr>
                <w:webHidden/>
              </w:rPr>
              <w:fldChar w:fldCharType="begin"/>
            </w:r>
            <w:r>
              <w:rPr>
                <w:webHidden/>
              </w:rPr>
              <w:instrText xml:space="preserve">PAGEREF _Toc166244858 \h</w:instrText>
            </w:r>
            <w:r>
              <w:rPr>
                <w:webHidden/>
              </w:rPr>
              <w:fldChar w:fldCharType="separate"/>
            </w:r>
            <w:r>
              <w:rPr>
                <w:rStyle w:val="Vnculodendice"/>
                <w:vanish w:val="false"/>
              </w:rPr>
              <w:tab/>
              <w:t>7</w:t>
            </w:r>
            <w:r>
              <w:rPr>
                <w:webHidden/>
              </w:rPr>
              <w:fldChar w:fldCharType="end"/>
            </w:r>
          </w:hyperlink>
        </w:p>
        <w:p>
          <w:pPr>
            <w:pStyle w:val="Sumrio1"/>
            <w:tabs>
              <w:tab w:val="clear" w:pos="720"/>
              <w:tab w:val="right" w:pos="9350" w:leader="dot"/>
            </w:tabs>
            <w:rPr/>
          </w:pPr>
          <w:hyperlink w:anchor="_Toc166244859">
            <w:r>
              <w:rPr>
                <w:webHidden/>
                <w:rStyle w:val="Vnculodendice"/>
              </w:rPr>
              <w:t>2.1 Custos e Equipamentos</w:t>
            </w:r>
            <w:r>
              <w:rPr>
                <w:webHidden/>
              </w:rPr>
              <w:fldChar w:fldCharType="begin"/>
            </w:r>
            <w:r>
              <w:rPr>
                <w:webHidden/>
              </w:rPr>
              <w:instrText xml:space="preserve">PAGEREF _Toc166244859 \h</w:instrText>
            </w:r>
            <w:r>
              <w:rPr>
                <w:webHidden/>
              </w:rPr>
              <w:fldChar w:fldCharType="separate"/>
            </w:r>
            <w:r>
              <w:rPr>
                <w:rStyle w:val="Vnculodendice"/>
                <w:vanish w:val="false"/>
              </w:rPr>
              <w:tab/>
              <w:t>8</w:t>
            </w:r>
            <w:r>
              <w:rPr>
                <w:webHidden/>
              </w:rPr>
              <w:fldChar w:fldCharType="end"/>
            </w:r>
          </w:hyperlink>
        </w:p>
        <w:p>
          <w:pPr>
            <w:pStyle w:val="Sumrio1"/>
            <w:tabs>
              <w:tab w:val="clear" w:pos="720"/>
              <w:tab w:val="right" w:pos="9350" w:leader="dot"/>
            </w:tabs>
            <w:rPr/>
          </w:pPr>
          <w:hyperlink w:anchor="_Toc166244860">
            <w:r>
              <w:rPr>
                <w:webHidden/>
                <w:rStyle w:val="Vnculodendice"/>
              </w:rPr>
              <w:t>2.2 Equipamentos e Rede</w:t>
            </w:r>
            <w:r>
              <w:rPr>
                <w:webHidden/>
              </w:rPr>
              <w:fldChar w:fldCharType="begin"/>
            </w:r>
            <w:r>
              <w:rPr>
                <w:webHidden/>
              </w:rPr>
              <w:instrText xml:space="preserve">PAGEREF _Toc166244860 \h</w:instrText>
            </w:r>
            <w:r>
              <w:rPr>
                <w:webHidden/>
              </w:rPr>
              <w:fldChar w:fldCharType="separate"/>
            </w:r>
            <w:r>
              <w:rPr>
                <w:rStyle w:val="Vnculodendice"/>
                <w:vanish w:val="false"/>
              </w:rPr>
              <w:tab/>
              <w:t>8</w:t>
            </w:r>
            <w:r>
              <w:rPr>
                <w:webHidden/>
              </w:rPr>
              <w:fldChar w:fldCharType="end"/>
            </w:r>
          </w:hyperlink>
        </w:p>
        <w:p>
          <w:pPr>
            <w:pStyle w:val="Sumrio1"/>
            <w:tabs>
              <w:tab w:val="clear" w:pos="720"/>
              <w:tab w:val="right" w:pos="9350" w:leader="dot"/>
            </w:tabs>
            <w:rPr/>
          </w:pPr>
          <w:hyperlink w:anchor="_Toc166244861">
            <w:r>
              <w:rPr>
                <w:webHidden/>
                <w:rStyle w:val="Vnculodendice"/>
              </w:rPr>
              <w:t>2.3 Considerações Orçamentarias:</w:t>
            </w:r>
            <w:r>
              <w:rPr>
                <w:webHidden/>
              </w:rPr>
              <w:fldChar w:fldCharType="begin"/>
            </w:r>
            <w:r>
              <w:rPr>
                <w:webHidden/>
              </w:rPr>
              <w:instrText xml:space="preserve">PAGEREF _Toc166244861 \h</w:instrText>
            </w:r>
            <w:r>
              <w:rPr>
                <w:webHidden/>
              </w:rPr>
              <w:fldChar w:fldCharType="separate"/>
            </w:r>
            <w:r>
              <w:rPr>
                <w:rStyle w:val="Vnculodendice"/>
                <w:vanish w:val="false"/>
              </w:rPr>
              <w:tab/>
              <w:t>9</w:t>
            </w:r>
            <w:r>
              <w:rPr>
                <w:webHidden/>
              </w:rPr>
              <w:fldChar w:fldCharType="end"/>
            </w:r>
          </w:hyperlink>
        </w:p>
        <w:p>
          <w:pPr>
            <w:pStyle w:val="Sumrio1"/>
            <w:tabs>
              <w:tab w:val="clear" w:pos="720"/>
              <w:tab w:val="right" w:pos="9350" w:leader="dot"/>
            </w:tabs>
            <w:rPr/>
          </w:pPr>
          <w:hyperlink w:anchor="_Toc166244862">
            <w:r>
              <w:rPr>
                <w:webHidden/>
                <w:rStyle w:val="Vnculodendice"/>
                <w:rFonts w:eastAsia="Times New Roman" w:cs="Times New Roman"/>
                <w:bCs/>
              </w:rPr>
              <w:t>3.1 Comunicação nas Clínicas Odontológicas</w:t>
            </w:r>
            <w:r>
              <w:rPr>
                <w:webHidden/>
              </w:rPr>
              <w:fldChar w:fldCharType="begin"/>
            </w:r>
            <w:r>
              <w:rPr>
                <w:webHidden/>
              </w:rPr>
              <w:instrText xml:space="preserve">PAGEREF _Toc166244862 \h</w:instrText>
            </w:r>
            <w:r>
              <w:rPr>
                <w:webHidden/>
              </w:rPr>
              <w:fldChar w:fldCharType="separate"/>
            </w:r>
            <w:r>
              <w:rPr>
                <w:rStyle w:val="Vnculodendice"/>
                <w:vanish w:val="false"/>
              </w:rPr>
              <w:tab/>
              <w:t>9</w:t>
            </w:r>
            <w:r>
              <w:rPr>
                <w:webHidden/>
              </w:rPr>
              <w:fldChar w:fldCharType="end"/>
            </w:r>
          </w:hyperlink>
        </w:p>
        <w:p>
          <w:pPr>
            <w:pStyle w:val="Sumrio1"/>
            <w:tabs>
              <w:tab w:val="clear" w:pos="720"/>
              <w:tab w:val="right" w:pos="9350" w:leader="dot"/>
            </w:tabs>
            <w:rPr/>
          </w:pPr>
          <w:hyperlink w:anchor="_Toc166244863">
            <w:r>
              <w:rPr>
                <w:webHidden/>
                <w:rStyle w:val="Vnculodendice"/>
              </w:rPr>
              <w:t>3.2 Ética na Gestão de Dados e Comunicação</w:t>
            </w:r>
            <w:r>
              <w:rPr>
                <w:webHidden/>
              </w:rPr>
              <w:fldChar w:fldCharType="begin"/>
            </w:r>
            <w:r>
              <w:rPr>
                <w:webHidden/>
              </w:rPr>
              <w:instrText xml:space="preserve">PAGEREF _Toc166244863 \h</w:instrText>
            </w:r>
            <w:r>
              <w:rPr>
                <w:webHidden/>
              </w:rPr>
              <w:fldChar w:fldCharType="separate"/>
            </w:r>
            <w:r>
              <w:rPr>
                <w:rStyle w:val="Vnculodendice"/>
                <w:vanish w:val="false"/>
              </w:rPr>
              <w:tab/>
              <w:t>11</w:t>
            </w:r>
            <w:r>
              <w:rPr>
                <w:webHidden/>
              </w:rPr>
              <w:fldChar w:fldCharType="end"/>
            </w:r>
          </w:hyperlink>
        </w:p>
        <w:p>
          <w:pPr>
            <w:pStyle w:val="Sumrio1"/>
            <w:tabs>
              <w:tab w:val="clear" w:pos="720"/>
              <w:tab w:val="right" w:pos="9350" w:leader="dot"/>
            </w:tabs>
            <w:rPr/>
          </w:pPr>
          <w:hyperlink w:anchor="_Toc166244864">
            <w:r>
              <w:rPr>
                <w:webHidden/>
                <w:rStyle w:val="Vnculodendice"/>
              </w:rPr>
              <w:t>3.3 Privacidade e Segurança de Dados</w:t>
            </w:r>
            <w:r>
              <w:rPr>
                <w:webHidden/>
              </w:rPr>
              <w:fldChar w:fldCharType="begin"/>
            </w:r>
            <w:r>
              <w:rPr>
                <w:webHidden/>
              </w:rPr>
              <w:instrText xml:space="preserve">PAGEREF _Toc166244864 \h</w:instrText>
            </w:r>
            <w:r>
              <w:rPr>
                <w:webHidden/>
              </w:rPr>
              <w:fldChar w:fldCharType="separate"/>
            </w:r>
            <w:r>
              <w:rPr>
                <w:rStyle w:val="Vnculodendice"/>
                <w:vanish w:val="false"/>
              </w:rPr>
              <w:tab/>
              <w:t>13</w:t>
            </w:r>
            <w:r>
              <w:rPr>
                <w:webHidden/>
              </w:rPr>
              <w:fldChar w:fldCharType="end"/>
            </w:r>
          </w:hyperlink>
        </w:p>
        <w:p>
          <w:pPr>
            <w:pStyle w:val="Sumrio1"/>
            <w:tabs>
              <w:tab w:val="clear" w:pos="720"/>
              <w:tab w:val="right" w:pos="9350" w:leader="dot"/>
            </w:tabs>
            <w:rPr/>
          </w:pPr>
          <w:hyperlink w:anchor="_Toc166244865">
            <w:r>
              <w:rPr>
                <w:webHidden/>
                <w:rStyle w:val="Vnculodendice"/>
              </w:rPr>
              <w:t>4.1 Metodologias de Pesquisa</w:t>
            </w:r>
            <w:r>
              <w:rPr>
                <w:webHidden/>
              </w:rPr>
              <w:fldChar w:fldCharType="begin"/>
            </w:r>
            <w:r>
              <w:rPr>
                <w:webHidden/>
              </w:rPr>
              <w:instrText xml:space="preserve">PAGEREF _Toc166244865 \h</w:instrText>
            </w:r>
            <w:r>
              <w:rPr>
                <w:webHidden/>
              </w:rPr>
              <w:fldChar w:fldCharType="separate"/>
            </w:r>
            <w:r>
              <w:rPr>
                <w:rStyle w:val="Vnculodendice"/>
                <w:vanish w:val="false"/>
              </w:rPr>
              <w:tab/>
              <w:t>14</w:t>
            </w:r>
            <w:r>
              <w:rPr>
                <w:webHidden/>
              </w:rPr>
              <w:fldChar w:fldCharType="end"/>
            </w:r>
          </w:hyperlink>
        </w:p>
        <w:p>
          <w:pPr>
            <w:pStyle w:val="Sumrio1"/>
            <w:tabs>
              <w:tab w:val="clear" w:pos="720"/>
              <w:tab w:val="right" w:pos="9350" w:leader="dot"/>
            </w:tabs>
            <w:rPr/>
          </w:pPr>
          <w:hyperlink w:anchor="_Toc166244866">
            <w:r>
              <w:rPr>
                <w:webHidden/>
                <w:rStyle w:val="Vnculodendice"/>
              </w:rPr>
              <w:t>5.1 Engenharia de Software em Clínicas Odontológicas.</w:t>
            </w:r>
            <w:r>
              <w:rPr>
                <w:webHidden/>
              </w:rPr>
              <w:fldChar w:fldCharType="begin"/>
            </w:r>
            <w:r>
              <w:rPr>
                <w:webHidden/>
              </w:rPr>
              <w:instrText xml:space="preserve">PAGEREF _Toc166244866 \h</w:instrText>
            </w:r>
            <w:r>
              <w:rPr>
                <w:webHidden/>
              </w:rPr>
              <w:fldChar w:fldCharType="separate"/>
            </w:r>
            <w:r>
              <w:rPr>
                <w:rStyle w:val="Vnculodendice"/>
                <w:vanish w:val="false"/>
              </w:rPr>
              <w:tab/>
              <w:t>16</w:t>
            </w:r>
            <w:r>
              <w:rPr>
                <w:webHidden/>
              </w:rPr>
              <w:fldChar w:fldCharType="end"/>
            </w:r>
          </w:hyperlink>
        </w:p>
        <w:p>
          <w:pPr>
            <w:pStyle w:val="Sumrio1"/>
            <w:tabs>
              <w:tab w:val="clear" w:pos="720"/>
              <w:tab w:val="left" w:pos="2100" w:leader="none"/>
              <w:tab w:val="right" w:pos="9350" w:leader="dot"/>
            </w:tabs>
            <w:rPr/>
          </w:pPr>
          <w:hyperlink w:anchor="_Toc166244867">
            <w:r>
              <w:rPr>
                <w:webHidden/>
                <w:rStyle w:val="Vnculodendice"/>
              </w:rPr>
              <w:t xml:space="preserve">5.2 Metodologias de </w:t>
              <w:tab/>
              <w:t>Desenvolvimento de Software.</w:t>
            </w:r>
            <w:r>
              <w:rPr>
                <w:webHidden/>
              </w:rPr>
              <w:fldChar w:fldCharType="begin"/>
            </w:r>
            <w:r>
              <w:rPr>
                <w:webHidden/>
              </w:rPr>
              <w:instrText xml:space="preserve">PAGEREF _Toc166244867 \h</w:instrText>
            </w:r>
            <w:r>
              <w:rPr>
                <w:webHidden/>
              </w:rPr>
              <w:fldChar w:fldCharType="separate"/>
            </w:r>
            <w:r>
              <w:rPr>
                <w:rStyle w:val="Vnculodendice"/>
                <w:vanish w:val="false"/>
              </w:rPr>
              <w:tab/>
              <w:t>16</w:t>
            </w:r>
            <w:r>
              <w:rPr>
                <w:webHidden/>
              </w:rPr>
              <w:fldChar w:fldCharType="end"/>
            </w:r>
          </w:hyperlink>
        </w:p>
        <w:p>
          <w:pPr>
            <w:pStyle w:val="Sumrio1"/>
            <w:tabs>
              <w:tab w:val="clear" w:pos="720"/>
              <w:tab w:val="right" w:pos="9350" w:leader="dot"/>
            </w:tabs>
            <w:rPr/>
          </w:pPr>
          <w:hyperlink w:anchor="_Toc166244868">
            <w:r>
              <w:rPr>
                <w:webHidden/>
                <w:rStyle w:val="Vnculodendice"/>
              </w:rPr>
              <w:t>5.3 Trabalho em Equipe na Implementação de Software.</w:t>
            </w:r>
            <w:r>
              <w:rPr>
                <w:webHidden/>
              </w:rPr>
              <w:fldChar w:fldCharType="begin"/>
            </w:r>
            <w:r>
              <w:rPr>
                <w:webHidden/>
              </w:rPr>
              <w:instrText xml:space="preserve">PAGEREF _Toc166244868 \h</w:instrText>
            </w:r>
            <w:r>
              <w:rPr>
                <w:webHidden/>
              </w:rPr>
              <w:fldChar w:fldCharType="separate"/>
            </w:r>
            <w:r>
              <w:rPr>
                <w:rStyle w:val="Vnculodendice"/>
                <w:vanish w:val="false"/>
              </w:rPr>
              <w:tab/>
              <w:t>17</w:t>
            </w:r>
            <w:r>
              <w:rPr>
                <w:webHidden/>
              </w:rPr>
              <w:fldChar w:fldCharType="end"/>
            </w:r>
          </w:hyperlink>
        </w:p>
        <w:p>
          <w:pPr>
            <w:pStyle w:val="Sumrio1"/>
            <w:tabs>
              <w:tab w:val="clear" w:pos="720"/>
              <w:tab w:val="right" w:pos="9350" w:leader="dot"/>
            </w:tabs>
            <w:rPr/>
          </w:pPr>
          <w:hyperlink w:anchor="_Toc166244869">
            <w:r>
              <w:rPr>
                <w:webHidden/>
                <w:rStyle w:val="Vnculodendice"/>
              </w:rPr>
              <w:t>5.4 Linguagem e Técnicas de Programação (LTP).</w:t>
            </w:r>
            <w:r>
              <w:rPr>
                <w:webHidden/>
              </w:rPr>
              <w:fldChar w:fldCharType="begin"/>
            </w:r>
            <w:r>
              <w:rPr>
                <w:webHidden/>
              </w:rPr>
              <w:instrText xml:space="preserve">PAGEREF _Toc166244869 \h</w:instrText>
            </w:r>
            <w:r>
              <w:rPr>
                <w:webHidden/>
              </w:rPr>
              <w:fldChar w:fldCharType="separate"/>
            </w:r>
            <w:r>
              <w:rPr>
                <w:rStyle w:val="Vnculodendice"/>
                <w:vanish w:val="false"/>
              </w:rPr>
              <w:tab/>
              <w:t>18</w:t>
            </w:r>
            <w:r>
              <w:rPr>
                <w:webHidden/>
              </w:rPr>
              <w:fldChar w:fldCharType="end"/>
            </w:r>
          </w:hyperlink>
        </w:p>
        <w:p>
          <w:pPr>
            <w:pStyle w:val="Sumrio1"/>
            <w:tabs>
              <w:tab w:val="clear" w:pos="720"/>
              <w:tab w:val="right" w:pos="9350" w:leader="dot"/>
            </w:tabs>
            <w:rPr/>
          </w:pPr>
          <w:hyperlink w:anchor="_Toc166244870">
            <w:r>
              <w:rPr>
                <w:webHidden/>
                <w:rStyle w:val="Vnculodendice"/>
              </w:rPr>
              <w:t>6.1   Conceito de Economia e Mercado</w:t>
            </w:r>
            <w:r>
              <w:rPr>
                <w:webHidden/>
              </w:rPr>
              <w:fldChar w:fldCharType="begin"/>
            </w:r>
            <w:r>
              <w:rPr>
                <w:webHidden/>
              </w:rPr>
              <w:instrText xml:space="preserve">PAGEREF _Toc166244870 \h</w:instrText>
            </w:r>
            <w:r>
              <w:rPr>
                <w:webHidden/>
              </w:rPr>
              <w:fldChar w:fldCharType="separate"/>
            </w:r>
            <w:r>
              <w:rPr>
                <w:rStyle w:val="Vnculodendice"/>
                <w:vanish w:val="false"/>
              </w:rPr>
              <w:tab/>
              <w:t>22</w:t>
            </w:r>
            <w:r>
              <w:rPr>
                <w:webHidden/>
              </w:rPr>
              <w:fldChar w:fldCharType="end"/>
            </w:r>
          </w:hyperlink>
        </w:p>
        <w:p>
          <w:pPr>
            <w:pStyle w:val="Sumrio1"/>
            <w:tabs>
              <w:tab w:val="clear" w:pos="720"/>
              <w:tab w:val="right" w:pos="9350" w:leader="dot"/>
            </w:tabs>
            <w:rPr/>
          </w:pPr>
          <w:hyperlink w:anchor="_Toc166244871">
            <w:r>
              <w:rPr>
                <w:webHidden/>
                <w:rStyle w:val="Vnculodendice"/>
              </w:rPr>
              <w:t>7.1   Conceito de Gestão Estratégica de Recursos Humanos</w:t>
            </w:r>
            <w:r>
              <w:rPr>
                <w:webHidden/>
              </w:rPr>
              <w:fldChar w:fldCharType="begin"/>
            </w:r>
            <w:r>
              <w:rPr>
                <w:webHidden/>
              </w:rPr>
              <w:instrText xml:space="preserve">PAGEREF _Toc166244871 \h</w:instrText>
            </w:r>
            <w:r>
              <w:rPr>
                <w:webHidden/>
              </w:rPr>
              <w:fldChar w:fldCharType="separate"/>
            </w:r>
            <w:r>
              <w:rPr>
                <w:rStyle w:val="Vnculodendice"/>
                <w:vanish w:val="false"/>
              </w:rPr>
              <w:tab/>
              <w:t>23</w:t>
            </w:r>
            <w:r>
              <w:rPr>
                <w:webHidden/>
              </w:rPr>
              <w:fldChar w:fldCharType="end"/>
            </w:r>
          </w:hyperlink>
        </w:p>
        <w:p>
          <w:pPr>
            <w:pStyle w:val="Sumrio1"/>
            <w:tabs>
              <w:tab w:val="clear" w:pos="720"/>
              <w:tab w:val="right" w:pos="9350" w:leader="dot"/>
            </w:tabs>
            <w:rPr/>
          </w:pPr>
          <w:hyperlink w:anchor="_Toc166244872">
            <w:r>
              <w:rPr>
                <w:webHidden/>
                <w:rStyle w:val="Vnculodendice"/>
              </w:rPr>
              <w:t>8.1 Conceito de Programação Orientada a Objetos</w:t>
            </w:r>
            <w:r>
              <w:rPr>
                <w:webHidden/>
              </w:rPr>
              <w:fldChar w:fldCharType="begin"/>
            </w:r>
            <w:r>
              <w:rPr>
                <w:webHidden/>
              </w:rPr>
              <w:instrText xml:space="preserve">PAGEREF _Toc166244872 \h</w:instrText>
            </w:r>
            <w:r>
              <w:rPr>
                <w:webHidden/>
              </w:rPr>
              <w:fldChar w:fldCharType="separate"/>
            </w:r>
            <w:r>
              <w:rPr>
                <w:rStyle w:val="Vnculodendice"/>
                <w:vanish w:val="false"/>
              </w:rPr>
              <w:tab/>
              <w:t>24</w:t>
            </w:r>
            <w:r>
              <w:rPr>
                <w:webHidden/>
              </w:rPr>
              <w:fldChar w:fldCharType="end"/>
            </w:r>
          </w:hyperlink>
        </w:p>
        <w:p>
          <w:pPr>
            <w:pStyle w:val="Sumrio1"/>
            <w:tabs>
              <w:tab w:val="clear" w:pos="720"/>
              <w:tab w:val="right" w:pos="9350" w:leader="dot"/>
            </w:tabs>
            <w:rPr/>
          </w:pPr>
          <w:hyperlink w:anchor="_Toc166244873">
            <w:r>
              <w:rPr>
                <w:webHidden/>
                <w:rStyle w:val="Vnculodendice"/>
              </w:rPr>
              <w:t>9.1 Qualidade de software</w:t>
            </w:r>
            <w:r>
              <w:rPr>
                <w:webHidden/>
              </w:rPr>
              <w:fldChar w:fldCharType="begin"/>
            </w:r>
            <w:r>
              <w:rPr>
                <w:webHidden/>
              </w:rPr>
              <w:instrText xml:space="preserve">PAGEREF _Toc166244873 \h</w:instrText>
            </w:r>
            <w:r>
              <w:rPr>
                <w:webHidden/>
              </w:rPr>
              <w:fldChar w:fldCharType="separate"/>
            </w:r>
            <w:r>
              <w:rPr>
                <w:rStyle w:val="Vnculodendice"/>
                <w:vanish w:val="false"/>
              </w:rPr>
              <w:tab/>
              <w:t>25</w:t>
            </w:r>
            <w:r>
              <w:rPr>
                <w:webHidden/>
              </w:rPr>
              <w:fldChar w:fldCharType="end"/>
            </w:r>
          </w:hyperlink>
        </w:p>
        <w:p>
          <w:pPr>
            <w:pStyle w:val="Sumrio1"/>
            <w:tabs>
              <w:tab w:val="clear" w:pos="720"/>
              <w:tab w:val="right" w:pos="9350" w:leader="dot"/>
            </w:tabs>
            <w:rPr/>
          </w:pPr>
          <w:hyperlink w:anchor="_Toc166244874">
            <w:r>
              <w:rPr>
                <w:webHidden/>
                <w:rStyle w:val="Vnculodendice"/>
              </w:rPr>
              <w:t>9.2 Testes de software: Para identificar e corrigir erros no software.</w:t>
            </w:r>
            <w:r>
              <w:rPr>
                <w:webHidden/>
              </w:rPr>
              <w:fldChar w:fldCharType="begin"/>
            </w:r>
            <w:r>
              <w:rPr>
                <w:webHidden/>
              </w:rPr>
              <w:instrText xml:space="preserve">PAGEREF _Toc166244874 \h</w:instrText>
            </w:r>
            <w:r>
              <w:rPr>
                <w:webHidden/>
              </w:rPr>
              <w:fldChar w:fldCharType="separate"/>
            </w:r>
            <w:r>
              <w:rPr>
                <w:rStyle w:val="Vnculodendice"/>
                <w:vanish w:val="false"/>
              </w:rPr>
              <w:tab/>
              <w:t>25</w:t>
            </w:r>
            <w:r>
              <w:rPr>
                <w:webHidden/>
              </w:rPr>
              <w:fldChar w:fldCharType="end"/>
            </w:r>
          </w:hyperlink>
        </w:p>
        <w:p>
          <w:pPr>
            <w:pStyle w:val="Sumrio1"/>
            <w:tabs>
              <w:tab w:val="clear" w:pos="720"/>
              <w:tab w:val="right" w:pos="9350" w:leader="dot"/>
            </w:tabs>
            <w:rPr/>
          </w:pPr>
          <w:hyperlink w:anchor="_Toc166244875">
            <w:r>
              <w:rPr>
                <w:webHidden/>
                <w:rStyle w:val="Vnculodendice"/>
              </w:rPr>
              <w:t>9.3 Qualidade de processos</w:t>
            </w:r>
            <w:r>
              <w:rPr>
                <w:webHidden/>
              </w:rPr>
              <w:fldChar w:fldCharType="begin"/>
            </w:r>
            <w:r>
              <w:rPr>
                <w:webHidden/>
              </w:rPr>
              <w:instrText xml:space="preserve">PAGEREF _Toc166244875 \h</w:instrText>
            </w:r>
            <w:r>
              <w:rPr>
                <w:webHidden/>
              </w:rPr>
              <w:fldChar w:fldCharType="separate"/>
            </w:r>
            <w:r>
              <w:rPr>
                <w:rStyle w:val="Vnculodendice"/>
                <w:vanish w:val="false"/>
              </w:rPr>
              <w:tab/>
              <w:t>26</w:t>
            </w:r>
            <w:r>
              <w:rPr>
                <w:webHidden/>
              </w:rPr>
              <w:fldChar w:fldCharType="end"/>
            </w:r>
          </w:hyperlink>
        </w:p>
        <w:p>
          <w:pPr>
            <w:pStyle w:val="Sumrio1"/>
            <w:tabs>
              <w:tab w:val="clear" w:pos="720"/>
              <w:tab w:val="right" w:pos="9350" w:leader="dot"/>
            </w:tabs>
            <w:rPr/>
          </w:pPr>
          <w:hyperlink w:anchor="_Toc166244876">
            <w:r>
              <w:rPr>
                <w:webHidden/>
                <w:rStyle w:val="Vnculodendice"/>
              </w:rPr>
              <w:t>10.1 Conceito ASOO e UML</w:t>
            </w:r>
            <w:r>
              <w:rPr>
                <w:webHidden/>
              </w:rPr>
              <w:fldChar w:fldCharType="begin"/>
            </w:r>
            <w:r>
              <w:rPr>
                <w:webHidden/>
              </w:rPr>
              <w:instrText xml:space="preserve">PAGEREF _Toc166244876 \h</w:instrText>
            </w:r>
            <w:r>
              <w:rPr>
                <w:webHidden/>
              </w:rPr>
              <w:fldChar w:fldCharType="separate"/>
            </w:r>
            <w:r>
              <w:rPr>
                <w:rStyle w:val="Vnculodendice"/>
                <w:vanish w:val="false"/>
              </w:rPr>
              <w:tab/>
              <w:t>27</w:t>
            </w:r>
            <w:r>
              <w:rPr>
                <w:webHidden/>
              </w:rPr>
              <w:fldChar w:fldCharType="end"/>
            </w:r>
          </w:hyperlink>
        </w:p>
        <w:p>
          <w:pPr>
            <w:pStyle w:val="Sumrio1"/>
            <w:tabs>
              <w:tab w:val="clear" w:pos="720"/>
              <w:tab w:val="right" w:pos="9350" w:leader="dot"/>
            </w:tabs>
            <w:rPr/>
          </w:pPr>
          <w:hyperlink w:anchor="_Toc166244877">
            <w:r>
              <w:rPr>
                <w:webHidden/>
                <w:rStyle w:val="Vnculodendice"/>
              </w:rPr>
              <w:t>11.1 Conceito de Banco de Dados</w:t>
            </w:r>
            <w:r>
              <w:rPr>
                <w:webHidden/>
              </w:rPr>
              <w:fldChar w:fldCharType="begin"/>
            </w:r>
            <w:r>
              <w:rPr>
                <w:webHidden/>
              </w:rPr>
              <w:instrText xml:space="preserve">PAGEREF _Toc166244877 \h</w:instrText>
            </w:r>
            <w:r>
              <w:rPr>
                <w:webHidden/>
              </w:rPr>
              <w:fldChar w:fldCharType="separate"/>
            </w:r>
            <w:r>
              <w:rPr>
                <w:rStyle w:val="Vnculodendice"/>
                <w:vanish w:val="false"/>
              </w:rPr>
              <w:tab/>
              <w:t>28</w:t>
            </w:r>
            <w:r>
              <w:rPr>
                <w:webHidden/>
              </w:rPr>
              <w:fldChar w:fldCharType="end"/>
            </w:r>
          </w:hyperlink>
        </w:p>
        <w:p>
          <w:pPr>
            <w:pStyle w:val="Sumrio1"/>
            <w:tabs>
              <w:tab w:val="clear" w:pos="720"/>
              <w:tab w:val="right" w:pos="9350" w:leader="dot"/>
            </w:tabs>
            <w:rPr/>
          </w:pPr>
          <w:hyperlink w:anchor="_Toc166244878">
            <w:r>
              <w:rPr>
                <w:webHidden/>
                <w:rStyle w:val="Vnculodendice"/>
              </w:rPr>
              <w:t>12.1 Conceito PIU e Wireframe</w:t>
            </w:r>
            <w:r>
              <w:rPr>
                <w:webHidden/>
              </w:rPr>
              <w:fldChar w:fldCharType="begin"/>
            </w:r>
            <w:r>
              <w:rPr>
                <w:webHidden/>
              </w:rPr>
              <w:instrText xml:space="preserve">PAGEREF _Toc166244878 \h</w:instrText>
            </w:r>
            <w:r>
              <w:rPr>
                <w:webHidden/>
              </w:rPr>
              <w:fldChar w:fldCharType="separate"/>
            </w:r>
            <w:r>
              <w:rPr>
                <w:rStyle w:val="Vnculodendice"/>
                <w:vanish w:val="false"/>
              </w:rPr>
              <w:tab/>
              <w:t>29</w:t>
            </w:r>
            <w:r>
              <w:rPr>
                <w:webHidden/>
              </w:rPr>
              <w:fldChar w:fldCharType="end"/>
            </w:r>
          </w:hyperlink>
        </w:p>
        <w:p>
          <w:pPr>
            <w:pStyle w:val="Sumrio1"/>
            <w:tabs>
              <w:tab w:val="clear" w:pos="720"/>
              <w:tab w:val="right" w:pos="9350" w:leader="dot"/>
            </w:tabs>
            <w:rPr/>
          </w:pPr>
          <w:hyperlink w:anchor="_Toc166244879">
            <w:r>
              <w:rPr>
                <w:webHidden/>
                <w:rStyle w:val="Vnculodendice"/>
              </w:rPr>
              <w:t>13.1   Marca(domínio) e Pitch</w:t>
            </w:r>
            <w:r>
              <w:rPr>
                <w:webHidden/>
              </w:rPr>
              <w:fldChar w:fldCharType="begin"/>
            </w:r>
            <w:r>
              <w:rPr>
                <w:webHidden/>
              </w:rPr>
              <w:instrText xml:space="preserve">PAGEREF _Toc166244879 \h</w:instrText>
            </w:r>
            <w:r>
              <w:rPr>
                <w:webHidden/>
              </w:rPr>
              <w:fldChar w:fldCharType="separate"/>
            </w:r>
            <w:r>
              <w:rPr>
                <w:rStyle w:val="Vnculodendice"/>
                <w:vanish w:val="false"/>
              </w:rPr>
              <w:tab/>
              <w:t>31</w:t>
            </w:r>
            <w:r>
              <w:rPr>
                <w:webHidden/>
              </w:rPr>
              <w:fldChar w:fldCharType="end"/>
            </w:r>
          </w:hyperlink>
        </w:p>
        <w:p>
          <w:pPr>
            <w:pStyle w:val="Sumrio2"/>
            <w:tabs>
              <w:tab w:val="clear" w:pos="720"/>
              <w:tab w:val="right" w:pos="9350" w:leader="dot"/>
            </w:tabs>
            <w:rPr/>
          </w:pPr>
          <w:hyperlink w:anchor="_Toc166244880">
            <w:r>
              <w:rPr>
                <w:webHidden/>
                <w:rStyle w:val="Vnculodendice"/>
                <w:rFonts w:eastAsia="Times New Roman" w:cs="Times New Roman" w:ascii="Times New Roman" w:hAnsi="Times New Roman"/>
              </w:rPr>
              <w:t>https://clinicastech.com</w:t>
            </w:r>
            <w:r>
              <w:rPr>
                <w:webHidden/>
              </w:rPr>
              <w:fldChar w:fldCharType="begin"/>
            </w:r>
            <w:r>
              <w:rPr>
                <w:webHidden/>
              </w:rPr>
              <w:instrText xml:space="preserve">PAGEREF _Toc166244880 \h</w:instrText>
            </w:r>
            <w:r>
              <w:rPr>
                <w:webHidden/>
              </w:rPr>
              <w:fldChar w:fldCharType="separate"/>
            </w:r>
            <w:r>
              <w:rPr>
                <w:rStyle w:val="Vnculodendice"/>
                <w:vanish w:val="false"/>
              </w:rPr>
              <w:tab/>
              <w:t>31</w:t>
            </w:r>
            <w:r>
              <w:rPr>
                <w:webHidden/>
              </w:rPr>
              <w:fldChar w:fldCharType="end"/>
            </w:r>
          </w:hyperlink>
        </w:p>
        <w:p>
          <w:pPr>
            <w:pStyle w:val="Sumrio1"/>
            <w:tabs>
              <w:tab w:val="clear" w:pos="720"/>
              <w:tab w:val="right" w:pos="9350" w:leader="dot"/>
            </w:tabs>
            <w:rPr/>
          </w:pPr>
          <w:hyperlink w:anchor="_Toc166244881">
            <w:r>
              <w:rPr>
                <w:webHidden/>
                <w:rStyle w:val="Vnculodendice"/>
              </w:rPr>
              <w:t>13.2 BMC</w:t>
            </w:r>
            <w:r>
              <w:rPr>
                <w:webHidden/>
              </w:rPr>
              <w:fldChar w:fldCharType="begin"/>
            </w:r>
            <w:r>
              <w:rPr>
                <w:webHidden/>
              </w:rPr>
              <w:instrText xml:space="preserve">PAGEREF _Toc166244881 \h</w:instrText>
            </w:r>
            <w:r>
              <w:rPr>
                <w:webHidden/>
              </w:rPr>
              <w:fldChar w:fldCharType="separate"/>
            </w:r>
            <w:r>
              <w:rPr>
                <w:rStyle w:val="Vnculodendice"/>
                <w:vanish w:val="false"/>
              </w:rPr>
              <w:tab/>
              <w:t>31</w:t>
            </w:r>
            <w:r>
              <w:rPr>
                <w:webHidden/>
              </w:rPr>
              <w:fldChar w:fldCharType="end"/>
            </w:r>
          </w:hyperlink>
        </w:p>
        <w:p>
          <w:pPr>
            <w:pStyle w:val="Sumrio1"/>
            <w:tabs>
              <w:tab w:val="clear" w:pos="720"/>
              <w:tab w:val="right" w:pos="9350" w:leader="dot"/>
            </w:tabs>
            <w:rPr/>
          </w:pPr>
          <w:hyperlink w:anchor="_Toc166244882">
            <w:r>
              <w:rPr>
                <w:webHidden/>
                <w:rStyle w:val="Vnculodendice"/>
              </w:rPr>
              <w:t>13.3 UML</w:t>
            </w:r>
            <w:r>
              <w:rPr>
                <w:webHidden/>
              </w:rPr>
              <w:fldChar w:fldCharType="begin"/>
            </w:r>
            <w:r>
              <w:rPr>
                <w:webHidden/>
              </w:rPr>
              <w:instrText xml:space="preserve">PAGEREF _Toc166244882 \h</w:instrText>
            </w:r>
            <w:r>
              <w:rPr>
                <w:webHidden/>
              </w:rPr>
              <w:fldChar w:fldCharType="separate"/>
            </w:r>
            <w:r>
              <w:rPr>
                <w:rStyle w:val="Vnculodendice"/>
                <w:vanish w:val="false"/>
              </w:rPr>
              <w:tab/>
              <w:t>32</w:t>
            </w:r>
            <w:r>
              <w:rPr>
                <w:webHidden/>
              </w:rPr>
              <w:fldChar w:fldCharType="end"/>
            </w:r>
          </w:hyperlink>
        </w:p>
        <w:p>
          <w:pPr>
            <w:pStyle w:val="Sumrio1"/>
            <w:tabs>
              <w:tab w:val="clear" w:pos="720"/>
              <w:tab w:val="right" w:pos="9350" w:leader="dot"/>
            </w:tabs>
            <w:rPr/>
          </w:pPr>
          <w:hyperlink w:anchor="_Toc166244883">
            <w:r>
              <w:rPr>
                <w:webHidden/>
                <w:rStyle w:val="Vnculodendice"/>
              </w:rPr>
              <w:t>13.3.1 Diagrama Caso de Uso(espcificação e documentação)</w:t>
            </w:r>
            <w:r>
              <w:rPr>
                <w:webHidden/>
              </w:rPr>
              <w:fldChar w:fldCharType="begin"/>
            </w:r>
            <w:r>
              <w:rPr>
                <w:webHidden/>
              </w:rPr>
              <w:instrText xml:space="preserve">PAGEREF _Toc166244883 \h</w:instrText>
            </w:r>
            <w:r>
              <w:rPr>
                <w:webHidden/>
              </w:rPr>
              <w:fldChar w:fldCharType="separate"/>
            </w:r>
            <w:r>
              <w:rPr>
                <w:rStyle w:val="Vnculodendice"/>
                <w:vanish w:val="false"/>
              </w:rPr>
              <w:tab/>
              <w:t>32</w:t>
            </w:r>
            <w:r>
              <w:rPr>
                <w:webHidden/>
              </w:rPr>
              <w:fldChar w:fldCharType="end"/>
            </w:r>
          </w:hyperlink>
        </w:p>
        <w:p>
          <w:pPr>
            <w:pStyle w:val="Sumrio1"/>
            <w:tabs>
              <w:tab w:val="clear" w:pos="720"/>
              <w:tab w:val="right" w:pos="9350" w:leader="dot"/>
            </w:tabs>
            <w:rPr/>
          </w:pPr>
          <w:hyperlink w:anchor="_Toc166244884">
            <w:r>
              <w:rPr>
                <w:webHidden/>
                <w:rStyle w:val="Vnculodendice"/>
              </w:rPr>
              <w:t>Especificação e documentação:</w:t>
            </w:r>
            <w:r>
              <w:rPr>
                <w:webHidden/>
              </w:rPr>
              <w:fldChar w:fldCharType="begin"/>
            </w:r>
            <w:r>
              <w:rPr>
                <w:webHidden/>
              </w:rPr>
              <w:instrText xml:space="preserve">PAGEREF _Toc166244884 \h</w:instrText>
            </w:r>
            <w:r>
              <w:rPr>
                <w:webHidden/>
              </w:rPr>
              <w:fldChar w:fldCharType="separate"/>
            </w:r>
            <w:r>
              <w:rPr>
                <w:rStyle w:val="Vnculodendice"/>
                <w:vanish w:val="false"/>
              </w:rPr>
              <w:tab/>
              <w:t>33</w:t>
            </w:r>
            <w:r>
              <w:rPr>
                <w:webHidden/>
              </w:rPr>
              <w:fldChar w:fldCharType="end"/>
            </w:r>
          </w:hyperlink>
        </w:p>
        <w:p>
          <w:pPr>
            <w:pStyle w:val="Sumrio2"/>
            <w:tabs>
              <w:tab w:val="clear" w:pos="720"/>
              <w:tab w:val="right" w:pos="9350" w:leader="dot"/>
            </w:tabs>
            <w:rPr/>
          </w:pPr>
          <w:hyperlink w:anchor="_Toc166244885">
            <w:r>
              <w:rPr>
                <w:webHidden/>
                <w:rStyle w:val="Vnculodendice"/>
                <w:rFonts w:eastAsia="Times New Roman" w:cs="Times New Roman" w:ascii="Times New Roman" w:hAnsi="Times New Roman"/>
                <w:b/>
                <w:bCs/>
              </w:rPr>
              <w:t>Documentação do Caso de Uso: Logar no Sistema</w:t>
            </w:r>
            <w:r>
              <w:rPr>
                <w:webHidden/>
              </w:rPr>
              <w:fldChar w:fldCharType="begin"/>
            </w:r>
            <w:r>
              <w:rPr>
                <w:webHidden/>
              </w:rPr>
              <w:instrText xml:space="preserve">PAGEREF _Toc166244885 \h</w:instrText>
            </w:r>
            <w:r>
              <w:rPr>
                <w:webHidden/>
              </w:rPr>
              <w:fldChar w:fldCharType="separate"/>
            </w:r>
            <w:r>
              <w:rPr>
                <w:rStyle w:val="Vnculodendice"/>
                <w:vanish w:val="false"/>
              </w:rPr>
              <w:tab/>
              <w:t>33</w:t>
            </w:r>
            <w:r>
              <w:rPr>
                <w:webHidden/>
              </w:rPr>
              <w:fldChar w:fldCharType="end"/>
            </w:r>
          </w:hyperlink>
        </w:p>
        <w:p>
          <w:pPr>
            <w:pStyle w:val="Sumrio1"/>
            <w:tabs>
              <w:tab w:val="clear" w:pos="720"/>
              <w:tab w:val="right" w:pos="9350" w:leader="dot"/>
            </w:tabs>
            <w:rPr/>
          </w:pPr>
          <w:hyperlink w:anchor="_Toc166244886">
            <w:r>
              <w:rPr>
                <w:webHidden/>
                <w:rStyle w:val="Vnculodendice"/>
              </w:rPr>
              <w:t>Documentação do Caso de Uso: Navegar na Página Principal (Home) como Paciente</w:t>
            </w:r>
            <w:r>
              <w:rPr>
                <w:webHidden/>
              </w:rPr>
              <w:fldChar w:fldCharType="begin"/>
            </w:r>
            <w:r>
              <w:rPr>
                <w:webHidden/>
              </w:rPr>
              <w:instrText xml:space="preserve">PAGEREF _Toc166244886 \h</w:instrText>
            </w:r>
            <w:r>
              <w:rPr>
                <w:webHidden/>
              </w:rPr>
              <w:fldChar w:fldCharType="separate"/>
            </w:r>
            <w:r>
              <w:rPr>
                <w:rStyle w:val="Vnculodendice"/>
                <w:vanish w:val="false"/>
              </w:rPr>
              <w:tab/>
              <w:t>38</w:t>
            </w:r>
            <w:r>
              <w:rPr>
                <w:webHidden/>
              </w:rPr>
              <w:fldChar w:fldCharType="end"/>
            </w:r>
          </w:hyperlink>
        </w:p>
        <w:p>
          <w:pPr>
            <w:pStyle w:val="Sumrio1"/>
            <w:tabs>
              <w:tab w:val="clear" w:pos="720"/>
              <w:tab w:val="right" w:pos="9350" w:leader="dot"/>
            </w:tabs>
            <w:rPr/>
          </w:pPr>
          <w:hyperlink w:anchor="_Toc166244887">
            <w:r>
              <w:rPr>
                <w:webHidden/>
                <w:rStyle w:val="Vnculodendice"/>
              </w:rPr>
              <w:t>Documentação do Caso de Uso: Navegar na Página Principal (Home) como Médico</w:t>
            </w:r>
            <w:r>
              <w:rPr>
                <w:webHidden/>
              </w:rPr>
              <w:fldChar w:fldCharType="begin"/>
            </w:r>
            <w:r>
              <w:rPr>
                <w:webHidden/>
              </w:rPr>
              <w:instrText xml:space="preserve">PAGEREF _Toc166244887 \h</w:instrText>
            </w:r>
            <w:r>
              <w:rPr>
                <w:webHidden/>
              </w:rPr>
              <w:fldChar w:fldCharType="separate"/>
            </w:r>
            <w:r>
              <w:rPr>
                <w:rStyle w:val="Vnculodendice"/>
                <w:vanish w:val="false"/>
              </w:rPr>
              <w:tab/>
              <w:t>41</w:t>
            </w:r>
            <w:r>
              <w:rPr>
                <w:webHidden/>
              </w:rPr>
              <w:fldChar w:fldCharType="end"/>
            </w:r>
          </w:hyperlink>
        </w:p>
        <w:p>
          <w:pPr>
            <w:pStyle w:val="Sumrio2"/>
            <w:tabs>
              <w:tab w:val="clear" w:pos="720"/>
              <w:tab w:val="right" w:pos="9350" w:leader="dot"/>
            </w:tabs>
            <w:rPr/>
          </w:pPr>
          <w:hyperlink w:anchor="_Toc166244888">
            <w:r>
              <w:rPr>
                <w:webHidden/>
                <w:rStyle w:val="Vnculodendice"/>
                <w:rFonts w:ascii="Times New Roman" w:hAnsi="Times New Roman"/>
                <w:b/>
                <w:bCs/>
              </w:rPr>
              <w:t>Documentação do Caso de Uso: Navegar na Página Principal (Home) como Recepcionista</w:t>
            </w:r>
            <w:r>
              <w:rPr>
                <w:webHidden/>
              </w:rPr>
              <w:fldChar w:fldCharType="begin"/>
            </w:r>
            <w:r>
              <w:rPr>
                <w:webHidden/>
              </w:rPr>
              <w:instrText xml:space="preserve">PAGEREF _Toc166244888 \h</w:instrText>
            </w:r>
            <w:r>
              <w:rPr>
                <w:webHidden/>
              </w:rPr>
              <w:fldChar w:fldCharType="separate"/>
            </w:r>
            <w:r>
              <w:rPr>
                <w:rStyle w:val="Vnculodendice"/>
                <w:vanish w:val="false"/>
              </w:rPr>
              <w:tab/>
              <w:t>44</w:t>
            </w:r>
            <w:r>
              <w:rPr>
                <w:webHidden/>
              </w:rPr>
              <w:fldChar w:fldCharType="end"/>
            </w:r>
          </w:hyperlink>
        </w:p>
        <w:p>
          <w:pPr>
            <w:pStyle w:val="Sumrio1"/>
            <w:tabs>
              <w:tab w:val="clear" w:pos="720"/>
              <w:tab w:val="right" w:pos="9350" w:leader="dot"/>
            </w:tabs>
            <w:rPr/>
          </w:pPr>
          <w:hyperlink w:anchor="_Toc166244889">
            <w:r>
              <w:rPr>
                <w:webHidden/>
                <w:rStyle w:val="Vnculodendice"/>
              </w:rPr>
              <w:t>13.3.2 Diagrama de Classe</w:t>
            </w:r>
            <w:r>
              <w:rPr>
                <w:webHidden/>
              </w:rPr>
              <w:fldChar w:fldCharType="begin"/>
            </w:r>
            <w:r>
              <w:rPr>
                <w:webHidden/>
              </w:rPr>
              <w:instrText xml:space="preserve">PAGEREF _Toc166244889 \h</w:instrText>
            </w:r>
            <w:r>
              <w:rPr>
                <w:webHidden/>
              </w:rPr>
              <w:fldChar w:fldCharType="separate"/>
            </w:r>
            <w:r>
              <w:rPr>
                <w:rStyle w:val="Vnculodendice"/>
                <w:vanish w:val="false"/>
              </w:rPr>
              <w:tab/>
              <w:t>47</w:t>
            </w:r>
            <w:r>
              <w:rPr>
                <w:webHidden/>
              </w:rPr>
              <w:fldChar w:fldCharType="end"/>
            </w:r>
          </w:hyperlink>
        </w:p>
        <w:p>
          <w:pPr>
            <w:pStyle w:val="Sumrio1"/>
            <w:tabs>
              <w:tab w:val="clear" w:pos="720"/>
              <w:tab w:val="right" w:pos="9350" w:leader="dot"/>
            </w:tabs>
            <w:rPr/>
          </w:pPr>
          <w:hyperlink w:anchor="_Toc166244890">
            <w:r>
              <w:rPr>
                <w:webHidden/>
                <w:rStyle w:val="Vnculodendice"/>
              </w:rPr>
              <w:t>13.4 WIREFRAME</w:t>
            </w:r>
            <w:r>
              <w:rPr>
                <w:webHidden/>
              </w:rPr>
              <w:fldChar w:fldCharType="begin"/>
            </w:r>
            <w:r>
              <w:rPr>
                <w:webHidden/>
              </w:rPr>
              <w:instrText xml:space="preserve">PAGEREF _Toc166244890 \h</w:instrText>
            </w:r>
            <w:r>
              <w:rPr>
                <w:webHidden/>
              </w:rPr>
              <w:fldChar w:fldCharType="separate"/>
            </w:r>
            <w:r>
              <w:rPr>
                <w:rStyle w:val="Vnculodendice"/>
                <w:vanish w:val="false"/>
              </w:rPr>
              <w:tab/>
              <w:t>48</w:t>
            </w:r>
            <w:r>
              <w:rPr>
                <w:webHidden/>
              </w:rPr>
              <w:fldChar w:fldCharType="end"/>
            </w:r>
          </w:hyperlink>
        </w:p>
        <w:p>
          <w:pPr>
            <w:pStyle w:val="Sumrio2"/>
            <w:tabs>
              <w:tab w:val="clear" w:pos="720"/>
              <w:tab w:val="right" w:pos="9350" w:leader="dot"/>
            </w:tabs>
            <w:rPr/>
          </w:pPr>
          <w:hyperlink w:anchor="_Toc166244891">
            <w:r>
              <w:rPr>
                <w:webHidden/>
                <w:rStyle w:val="Vnculodendice"/>
                <w:rFonts w:ascii="Times New Roman" w:hAnsi="Times New Roman"/>
              </w:rPr>
              <w:t>https://www.figma.com/team_invite/redeem/Tk220EJv0Mnui2Ku7X0lgh</w:t>
            </w:r>
            <w:r>
              <w:rPr>
                <w:webHidden/>
              </w:rPr>
              <w:fldChar w:fldCharType="begin"/>
            </w:r>
            <w:r>
              <w:rPr>
                <w:webHidden/>
              </w:rPr>
              <w:instrText xml:space="preserve">PAGEREF _Toc166244891 \h</w:instrText>
            </w:r>
            <w:r>
              <w:rPr>
                <w:webHidden/>
              </w:rPr>
              <w:fldChar w:fldCharType="separate"/>
            </w:r>
            <w:r>
              <w:rPr>
                <w:rStyle w:val="Vnculodendice"/>
                <w:vanish w:val="false"/>
              </w:rPr>
              <w:tab/>
              <w:t>48</w:t>
            </w:r>
            <w:r>
              <w:rPr>
                <w:webHidden/>
              </w:rPr>
              <w:fldChar w:fldCharType="end"/>
            </w:r>
          </w:hyperlink>
        </w:p>
        <w:p>
          <w:pPr>
            <w:pStyle w:val="Sumrio1"/>
            <w:tabs>
              <w:tab w:val="clear" w:pos="720"/>
              <w:tab w:val="right" w:pos="9350" w:leader="dot"/>
            </w:tabs>
            <w:rPr/>
          </w:pPr>
          <w:hyperlink w:anchor="_Toc166244892">
            <w:r>
              <w:rPr>
                <w:webHidden/>
                <w:rStyle w:val="Vnculodendice"/>
              </w:rPr>
              <w:t>13.5 Banco de dados(modelagem -  fisico)</w:t>
            </w:r>
            <w:r>
              <w:rPr>
                <w:webHidden/>
              </w:rPr>
              <w:fldChar w:fldCharType="begin"/>
            </w:r>
            <w:r>
              <w:rPr>
                <w:webHidden/>
              </w:rPr>
              <w:instrText xml:space="preserve">PAGEREF _Toc166244892 \h</w:instrText>
            </w:r>
            <w:r>
              <w:rPr>
                <w:webHidden/>
              </w:rPr>
              <w:fldChar w:fldCharType="separate"/>
            </w:r>
            <w:r>
              <w:rPr>
                <w:rStyle w:val="Vnculodendice"/>
                <w:vanish w:val="false"/>
              </w:rPr>
              <w:tab/>
              <w:t>48</w:t>
            </w:r>
            <w:r>
              <w:rPr>
                <w:webHidden/>
              </w:rPr>
              <w:fldChar w:fldCharType="end"/>
            </w:r>
          </w:hyperlink>
        </w:p>
        <w:p>
          <w:pPr>
            <w:pStyle w:val="Sumrio1"/>
            <w:tabs>
              <w:tab w:val="clear" w:pos="720"/>
              <w:tab w:val="right" w:pos="9350" w:leader="dot"/>
            </w:tabs>
            <w:rPr/>
          </w:pPr>
          <w:hyperlink w:anchor="_Toc166244893">
            <w:r>
              <w:rPr>
                <w:webHidden/>
                <w:rStyle w:val="Vnculodendice"/>
              </w:rPr>
              <w:t>Conclusão</w:t>
            </w:r>
            <w:r>
              <w:rPr>
                <w:webHidden/>
              </w:rPr>
              <w:fldChar w:fldCharType="begin"/>
            </w:r>
            <w:r>
              <w:rPr>
                <w:webHidden/>
              </w:rPr>
              <w:instrText xml:space="preserve">PAGEREF _Toc166244893 \h</w:instrText>
            </w:r>
            <w:r>
              <w:rPr>
                <w:webHidden/>
              </w:rPr>
              <w:fldChar w:fldCharType="separate"/>
            </w:r>
            <w:r>
              <w:rPr>
                <w:rStyle w:val="Vnculodendice"/>
                <w:vanish w:val="false"/>
              </w:rPr>
              <w:tab/>
              <w:t>52</w:t>
            </w:r>
            <w:r>
              <w:rPr>
                <w:webHidden/>
              </w:rPr>
              <w:fldChar w:fldCharType="end"/>
            </w:r>
          </w:hyperlink>
        </w:p>
        <w:p>
          <w:pPr>
            <w:pStyle w:val="Normal"/>
            <w:rPr/>
          </w:pPr>
          <w:r>
            <w:rPr/>
          </w:r>
          <w:r>
            <w:rPr/>
            <w:fldChar w:fldCharType="end"/>
          </w:r>
        </w:p>
      </w:sdtContent>
    </w:sdt>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1"/>
        <w:rPr/>
      </w:pPr>
      <w:bookmarkStart w:id="1" w:name="_Toc166244838"/>
      <w:r>
        <w:rPr/>
        <w:t>SUMÁRIO</w:t>
      </w:r>
      <w:bookmarkEnd w:id="1"/>
    </w:p>
    <w:p>
      <w:pPr>
        <w:pStyle w:val="Ttulo2"/>
        <w:jc w:val="center"/>
        <w:rPr/>
      </w:pPr>
      <w:r>
        <w:rPr/>
      </w:r>
    </w:p>
    <w:p>
      <w:pPr>
        <w:pStyle w:val="Ttulo2"/>
        <w:rPr>
          <w:b/>
          <w:b/>
          <w:bCs/>
        </w:rPr>
      </w:pPr>
      <w:bookmarkStart w:id="2" w:name="_Toc166244839"/>
      <w:r>
        <w:rPr>
          <w:rFonts w:eastAsia="Times New Roman" w:cs="Times New Roman" w:ascii="Times New Roman" w:hAnsi="Times New Roman"/>
          <w:b/>
          <w:bCs/>
          <w:sz w:val="32"/>
          <w:szCs w:val="32"/>
        </w:rPr>
        <w:t>Referencial teórico - 1° Semestre:</w:t>
      </w:r>
      <w:bookmarkEnd w:id="2"/>
    </w:p>
    <w:p>
      <w:pPr>
        <w:pStyle w:val="Normal"/>
        <w:rPr/>
      </w:pPr>
      <w:r>
        <w:rPr/>
      </w:r>
    </w:p>
    <w:p>
      <w:pPr>
        <w:pStyle w:val="Ttulo2"/>
        <w:rPr>
          <w:rFonts w:ascii="Times New Roman" w:hAnsi="Times New Roman" w:eastAsia="Times New Roman" w:cs="Times New Roman"/>
          <w:b/>
          <w:b/>
          <w:bCs/>
          <w:sz w:val="32"/>
          <w:szCs w:val="32"/>
        </w:rPr>
      </w:pPr>
      <w:bookmarkStart w:id="3" w:name="_Toc166244840"/>
      <w:r>
        <w:rPr>
          <w:rFonts w:eastAsia="Times New Roman" w:cs="Times New Roman" w:ascii="Times New Roman" w:hAnsi="Times New Roman"/>
          <w:b/>
          <w:bCs/>
          <w:sz w:val="32"/>
          <w:szCs w:val="32"/>
        </w:rPr>
        <w:t>Capítulo 1: Redes e Topologia Híbrida</w:t>
      </w:r>
      <w:bookmarkEnd w:id="3"/>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1.1 </w:t>
      </w:r>
      <w:r>
        <w:rPr/>
        <w:tab/>
      </w:r>
      <w:r>
        <w:rPr>
          <w:rFonts w:eastAsia="Times New Roman" w:cs="Times New Roman" w:ascii="Times New Roman" w:hAnsi="Times New Roman"/>
          <w:b/>
          <w:bCs/>
          <w:sz w:val="24"/>
          <w:szCs w:val="24"/>
        </w:rPr>
        <w:t>Conceitos Básicos de Redes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sobre o que são redes de computadores.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1.2 </w:t>
      </w:r>
      <w:r>
        <w:rPr/>
        <w:tab/>
      </w:r>
      <w:r>
        <w:rPr>
          <w:rFonts w:eastAsia="Times New Roman" w:cs="Times New Roman" w:ascii="Times New Roman" w:hAnsi="Times New Roman"/>
          <w:b/>
          <w:bCs/>
          <w:sz w:val="24"/>
          <w:szCs w:val="24"/>
        </w:rPr>
        <w:t>Topologia Híbrida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detalhada da topologia híbrida e sua aplicação nas </w:t>
      </w:r>
      <w:r>
        <w:rPr/>
        <w:tab/>
        <w:tab/>
      </w:r>
      <w:r>
        <w:rPr>
          <w:rFonts w:eastAsia="Times New Roman" w:cs="Times New Roman" w:ascii="Times New Roman" w:hAnsi="Times New Roman"/>
          <w:sz w:val="24"/>
          <w:szCs w:val="24"/>
        </w:rPr>
        <w:t>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1.3 </w:t>
      </w:r>
      <w:r>
        <w:rPr/>
        <w:tab/>
      </w:r>
      <w:r>
        <w:rPr>
          <w:rFonts w:eastAsia="Times New Roman" w:cs="Times New Roman" w:ascii="Times New Roman" w:hAnsi="Times New Roman"/>
          <w:b/>
          <w:bCs/>
          <w:sz w:val="24"/>
          <w:szCs w:val="24"/>
        </w:rPr>
        <w:t>Configuração da Rede nas 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Detalhamento das três unidades, com dois consultórios, um admin e duas recepcionistas.</w:t>
      </w:r>
      <w:r>
        <w:rPr/>
        <w:tab/>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Design de rede para 5 computadores em cada unidade.</w:t>
      </w:r>
    </w:p>
    <w:p>
      <w:pPr>
        <w:pStyle w:val="Normal"/>
        <w:spacing w:before="0" w:after="0"/>
        <w:jc w:val="both"/>
        <w:rPr/>
      </w:pPr>
      <w:r>
        <w:rPr/>
      </w:r>
    </w:p>
    <w:p>
      <w:pPr>
        <w:pStyle w:val="Ttulo2"/>
        <w:rPr>
          <w:rFonts w:ascii="Times New Roman" w:hAnsi="Times New Roman" w:eastAsia="Times New Roman" w:cs="Times New Roman"/>
          <w:b/>
          <w:b/>
          <w:bCs/>
          <w:sz w:val="32"/>
          <w:szCs w:val="32"/>
        </w:rPr>
      </w:pPr>
      <w:bookmarkStart w:id="4" w:name="_Toc166244841"/>
      <w:r>
        <w:rPr>
          <w:rFonts w:eastAsia="Times New Roman" w:cs="Times New Roman" w:ascii="Times New Roman" w:hAnsi="Times New Roman"/>
          <w:b/>
          <w:bCs/>
          <w:sz w:val="32"/>
          <w:szCs w:val="32"/>
        </w:rPr>
        <w:t>Capítulo 2: Custos e Equipamentos</w:t>
      </w:r>
      <w:bookmarkEnd w:id="4"/>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2.1 </w:t>
      </w:r>
      <w:r>
        <w:rPr/>
        <w:tab/>
      </w:r>
      <w:r>
        <w:rPr>
          <w:rFonts w:eastAsia="Times New Roman" w:cs="Times New Roman" w:ascii="Times New Roman" w:hAnsi="Times New Roman"/>
          <w:b/>
          <w:bCs/>
          <w:sz w:val="24"/>
          <w:szCs w:val="24"/>
        </w:rPr>
        <w:t>Custos dos Equipamentos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1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Listagem e detalhamento dos equipamentos necessários em cada unidade.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2.2 </w:t>
      </w:r>
      <w:r>
        <w:rPr/>
        <w:tab/>
      </w:r>
      <w:r>
        <w:rPr>
          <w:rFonts w:eastAsia="Times New Roman" w:cs="Times New Roman" w:ascii="Times New Roman" w:hAnsi="Times New Roman"/>
          <w:b/>
          <w:bCs/>
          <w:sz w:val="24"/>
          <w:szCs w:val="24"/>
        </w:rPr>
        <w:t>Equipamentos de Rede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dos switches, roteadores wireless, cabeamento estruturado e mini </w:t>
      </w:r>
      <w:bookmarkStart w:id="5" w:name="_Int_ezS07aKb"/>
      <w:r>
        <w:rPr>
          <w:rFonts w:eastAsia="Times New Roman" w:cs="Times New Roman" w:ascii="Times New Roman" w:hAnsi="Times New Roman"/>
          <w:sz w:val="24"/>
          <w:szCs w:val="24"/>
        </w:rPr>
        <w:t>racks.</w:t>
      </w:r>
      <w:r>
        <w:rPr/>
        <w:tab/>
      </w:r>
      <w:bookmarkEnd w:id="5"/>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2.3 </w:t>
      </w:r>
      <w:r>
        <w:rPr/>
        <w:tab/>
      </w:r>
      <w:r>
        <w:rPr>
          <w:rFonts w:eastAsia="Times New Roman" w:cs="Times New Roman" w:ascii="Times New Roman" w:hAnsi="Times New Roman"/>
          <w:b/>
          <w:bCs/>
          <w:sz w:val="24"/>
          <w:szCs w:val="24"/>
        </w:rPr>
        <w:t>Considerações Orçamentárias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7"/>
        </w:numPr>
        <w:spacing w:lineRule="auto" w:line="276" w:before="0" w:after="0"/>
        <w:ind w:left="1530" w:hanging="360"/>
        <w:contextualSpacing/>
        <w:rPr/>
      </w:pPr>
      <w:r>
        <w:rPr>
          <w:rFonts w:eastAsia="Times New Roman" w:cs="Times New Roman" w:ascii="Times New Roman" w:hAnsi="Times New Roman"/>
          <w:sz w:val="24"/>
          <w:szCs w:val="24"/>
        </w:rPr>
        <w:t>Análise dos custos totais e possíveis alternativas para redução de despesas.</w:t>
      </w:r>
    </w:p>
    <w:p>
      <w:pPr>
        <w:pStyle w:val="Normal"/>
        <w:rPr/>
      </w:pPr>
      <w:r>
        <w:rPr/>
      </w:r>
    </w:p>
    <w:p>
      <w:pPr>
        <w:pStyle w:val="Ttulo2"/>
        <w:rPr>
          <w:rFonts w:ascii="Times New Roman" w:hAnsi="Times New Roman" w:eastAsia="Times New Roman" w:cs="Times New Roman"/>
          <w:b/>
          <w:b/>
          <w:bCs/>
          <w:sz w:val="32"/>
          <w:szCs w:val="32"/>
        </w:rPr>
      </w:pPr>
      <w:bookmarkStart w:id="6" w:name="_Toc166244842"/>
      <w:r>
        <w:rPr>
          <w:rFonts w:eastAsia="Times New Roman" w:cs="Times New Roman" w:ascii="Times New Roman" w:hAnsi="Times New Roman"/>
          <w:b/>
          <w:bCs/>
          <w:sz w:val="32"/>
          <w:szCs w:val="32"/>
        </w:rPr>
        <w:t>Capítulo 3: Comunicação e Ética</w:t>
      </w:r>
      <w:bookmarkEnd w:id="6"/>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3.1 </w:t>
      </w:r>
      <w:r>
        <w:rPr/>
        <w:tab/>
      </w:r>
      <w:r>
        <w:rPr>
          <w:rFonts w:eastAsia="Times New Roman" w:cs="Times New Roman" w:ascii="Times New Roman" w:hAnsi="Times New Roman"/>
          <w:b/>
          <w:bCs/>
          <w:sz w:val="24"/>
          <w:szCs w:val="24"/>
        </w:rPr>
        <w:t>Comunicação nas Clínicas Odontológicas</w:t>
      </w:r>
      <w:r>
        <w:rPr/>
        <w:tab/>
      </w:r>
    </w:p>
    <w:p>
      <w:pPr>
        <w:pStyle w:val="Normal"/>
        <w:spacing w:lineRule="auto" w:line="276" w:before="0" w:after="0"/>
        <w:jc w:val="both"/>
        <w:rPr/>
      </w:pPr>
      <w:r>
        <w:rPr/>
      </w:r>
    </w:p>
    <w:p>
      <w:pPr>
        <w:pStyle w:val="ListParagraph"/>
        <w:numPr>
          <w:ilvl w:val="0"/>
          <w:numId w:val="11"/>
        </w:numPr>
        <w:spacing w:lineRule="auto" w:line="276" w:before="0" w:after="0"/>
        <w:contextualSpacing/>
        <w:jc w:val="both"/>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before="0" w:after="0"/>
        <w:jc w:val="both"/>
        <w:rPr/>
      </w:pPr>
      <w:r>
        <w:rPr>
          <w:rFonts w:eastAsia="Times New Roman" w:cs="Times New Roman" w:ascii="Times New Roman" w:hAnsi="Times New Roman"/>
          <w:b/>
          <w:bCs/>
          <w:sz w:val="24"/>
          <w:szCs w:val="24"/>
        </w:rPr>
        <w:t xml:space="preserve">3.2 </w:t>
      </w:r>
      <w:r>
        <w:rPr/>
        <w:tab/>
      </w:r>
      <w:r>
        <w:rPr>
          <w:rFonts w:eastAsia="Times New Roman" w:cs="Times New Roman" w:ascii="Times New Roman" w:hAnsi="Times New Roman"/>
          <w:b/>
          <w:bCs/>
          <w:sz w:val="24"/>
          <w:szCs w:val="24"/>
        </w:rPr>
        <w:t>Ética na Gestão de Dados e Comunicação</w:t>
      </w:r>
      <w:r>
        <w:rPr/>
        <w:tab/>
      </w:r>
    </w:p>
    <w:p>
      <w:pPr>
        <w:pStyle w:val="ListParagraph"/>
        <w:numPr>
          <w:ilvl w:val="0"/>
          <w:numId w:val="10"/>
        </w:numPr>
        <w:spacing w:lineRule="auto" w:line="276" w:before="0" w:after="0"/>
        <w:contextualSpacing/>
        <w:rPr>
          <w:rFonts w:ascii="Times New Roman" w:hAnsi="Times New Roman" w:eastAsia="Times New Roman" w:cs="Times New Roman"/>
          <w:sz w:val="24"/>
          <w:szCs w:val="24"/>
        </w:rPr>
      </w:pPr>
      <w:r>
        <w:rPr>
          <w:rFonts w:eastAsia="Times New Roman" w:cs="Times New Roman" w:ascii="Times New Roman" w:hAnsi="Times New Roman"/>
          <w:sz w:val="24"/>
          <w:szCs w:val="24"/>
        </w:rPr>
        <w:t>Abordagem ética na coleta, armazenamento e compartilhamento de informações de pacientes.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3.3 </w:t>
      </w:r>
      <w:r>
        <w:rPr/>
        <w:tab/>
      </w:r>
      <w:r>
        <w:rPr>
          <w:rFonts w:eastAsia="Times New Roman" w:cs="Times New Roman" w:ascii="Times New Roman" w:hAnsi="Times New Roman"/>
          <w:b/>
          <w:bCs/>
          <w:sz w:val="24"/>
          <w:szCs w:val="24"/>
        </w:rPr>
        <w:t>Privacidade e Segurança de Dados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9"/>
        </w:numPr>
        <w:spacing w:lineRule="auto" w:line="276" w:before="0" w:after="0"/>
        <w:contextualSpacing/>
        <w:jc w:val="both"/>
        <w:rPr/>
      </w:pPr>
      <w:r>
        <w:rPr>
          <w:rFonts w:eastAsia="Times New Roman" w:cs="Times New Roman" w:ascii="Times New Roman" w:hAnsi="Times New Roman"/>
          <w:sz w:val="24"/>
          <w:szCs w:val="24"/>
        </w:rPr>
        <w:t>Medidas de segurança adotadas para proteger dados sensíveis dos pacientes.</w:t>
      </w:r>
      <w:r>
        <w:rPr/>
        <w:tab/>
      </w:r>
    </w:p>
    <w:p>
      <w:pPr>
        <w:pStyle w:val="Ttulo2"/>
        <w:jc w:val="both"/>
        <w:rPr>
          <w:rFonts w:ascii="Liberation Serif" w:hAnsi="Liberation Serif" w:eastAsia="Liberation Serif" w:cs="Liberation Serif"/>
          <w:b/>
          <w:b/>
          <w:bCs/>
          <w:sz w:val="32"/>
          <w:szCs w:val="32"/>
        </w:rPr>
      </w:pPr>
      <w:bookmarkStart w:id="7" w:name="_Toc166244843"/>
      <w:r>
        <w:rPr>
          <w:rFonts w:eastAsia="Times New Roman" w:cs="Times New Roman" w:ascii="Times New Roman" w:hAnsi="Times New Roman"/>
          <w:b/>
          <w:bCs/>
          <w:sz w:val="32"/>
          <w:szCs w:val="32"/>
        </w:rPr>
        <w:t>Capítulo 4: Metodologia Científica</w:t>
      </w:r>
      <w:bookmarkEnd w:id="7"/>
    </w:p>
    <w:p>
      <w:pPr>
        <w:pStyle w:val="Normal"/>
        <w:spacing w:before="0" w:after="0"/>
        <w:jc w:val="both"/>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4.1 </w:t>
      </w:r>
      <w:r>
        <w:rPr/>
        <w:tab/>
      </w:r>
      <w:r>
        <w:rPr>
          <w:rFonts w:eastAsia="Times New Roman" w:cs="Times New Roman" w:ascii="Times New Roman" w:hAnsi="Times New Roman"/>
          <w:b/>
          <w:bCs/>
          <w:sz w:val="24"/>
          <w:szCs w:val="24"/>
        </w:rPr>
        <w:t>Metodologias de Pesquisa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8"/>
        </w:numPr>
        <w:spacing w:lineRule="auto" w:line="276" w:before="0" w:after="0"/>
        <w:contextualSpacing/>
        <w:jc w:val="both"/>
        <w:rPr/>
      </w:pPr>
      <w:r>
        <w:rPr>
          <w:rFonts w:eastAsia="Times New Roman" w:cs="Times New Roman" w:ascii="Times New Roman" w:hAnsi="Times New Roman"/>
          <w:sz w:val="24"/>
          <w:szCs w:val="24"/>
        </w:rPr>
        <w:t>Discussão sobre as metodologias utilizadas para coletar dados e informações relevantes.</w:t>
      </w:r>
      <w:r>
        <w:rPr/>
        <w:tab/>
        <w:tab/>
        <w:tab/>
      </w:r>
    </w:p>
    <w:p>
      <w:pPr>
        <w:pStyle w:val="Normal"/>
        <w:spacing w:lineRule="auto" w:line="276" w:before="0" w:after="0"/>
        <w:jc w:val="both"/>
        <w:rPr/>
      </w:pPr>
      <w:r>
        <w:rPr/>
      </w:r>
    </w:p>
    <w:p>
      <w:pPr>
        <w:pStyle w:val="Ttulo2"/>
        <w:jc w:val="both"/>
        <w:rPr>
          <w:rFonts w:ascii="Times New Roman" w:hAnsi="Times New Roman" w:eastAsia="Times New Roman" w:cs="Times New Roman"/>
          <w:b/>
          <w:b/>
          <w:bCs/>
          <w:sz w:val="32"/>
          <w:szCs w:val="32"/>
        </w:rPr>
      </w:pPr>
      <w:bookmarkStart w:id="8" w:name="_Toc166244844"/>
      <w:r>
        <w:rPr>
          <w:rFonts w:eastAsia="Times New Roman" w:cs="Times New Roman" w:ascii="Times New Roman" w:hAnsi="Times New Roman"/>
          <w:b/>
          <w:bCs/>
          <w:sz w:val="32"/>
          <w:szCs w:val="32"/>
        </w:rPr>
        <w:t>Capítulo 5: Engenharia de Software e LTP</w:t>
      </w:r>
      <w:bookmarkEnd w:id="8"/>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5.1 </w:t>
      </w:r>
      <w:r>
        <w:rPr/>
        <w:tab/>
      </w:r>
      <w:r>
        <w:rPr>
          <w:rFonts w:eastAsia="Times New Roman" w:cs="Times New Roman" w:ascii="Times New Roman" w:hAnsi="Times New Roman"/>
          <w:b/>
          <w:bCs/>
          <w:sz w:val="24"/>
          <w:szCs w:val="24"/>
        </w:rPr>
        <w:t>Engenharia de Software em Clínicas Médicas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7"/>
        </w:numPr>
        <w:spacing w:lineRule="auto" w:line="276" w:before="0" w:after="0"/>
        <w:contextualSpacing/>
        <w:jc w:val="both"/>
        <w:rPr/>
      </w:pPr>
      <w:r>
        <w:rPr>
          <w:rFonts w:eastAsia="Times New Roman" w:cs="Times New Roman" w:ascii="Times New Roman" w:hAnsi="Times New Roman"/>
          <w:sz w:val="24"/>
          <w:szCs w:val="24"/>
        </w:rPr>
        <w:t>Discussão sobre a importância da Engenharia de Software na gestão das redes de clínicas médicas.</w:t>
      </w:r>
    </w:p>
    <w:p>
      <w:pPr>
        <w:pStyle w:val="Normal"/>
        <w:spacing w:before="0" w:after="0"/>
        <w:jc w:val="both"/>
        <w:rPr/>
      </w:pPr>
      <w:r>
        <w:rPr/>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5.2 </w:t>
      </w:r>
      <w:r>
        <w:rPr/>
        <w:tab/>
      </w:r>
      <w:r>
        <w:rPr>
          <w:rFonts w:eastAsia="Times New Roman" w:cs="Times New Roman" w:ascii="Times New Roman" w:hAnsi="Times New Roman"/>
          <w:b/>
          <w:bCs/>
          <w:sz w:val="24"/>
          <w:szCs w:val="24"/>
        </w:rPr>
        <w:t>Metodologias de Desenvolvimento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Apresentação das metodologias de desenvolvimento de software adequadas para o projeto de automação das clínicas.</w:t>
      </w:r>
      <w:r>
        <w:rPr/>
        <w:tab/>
        <w:tab/>
      </w:r>
    </w:p>
    <w:p>
      <w:pPr>
        <w:pStyle w:val="ListParagraph"/>
        <w:numPr>
          <w:ilvl w:val="0"/>
          <w:numId w:val="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Exploração das metodologias ágeis, cascata, e outras aplicáveis.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5.3 </w:t>
      </w:r>
      <w:r>
        <w:rPr/>
        <w:tab/>
      </w:r>
      <w:r>
        <w:rPr>
          <w:rFonts w:eastAsia="Times New Roman" w:cs="Times New Roman" w:ascii="Times New Roman" w:hAnsi="Times New Roman"/>
          <w:b/>
          <w:bCs/>
          <w:sz w:val="24"/>
          <w:szCs w:val="24"/>
        </w:rPr>
        <w:t>Trabalho em Equipe na Implementação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Estratégias eficazes para o trabalho em equipe na implementação de sistemas de gestão em saúde.</w:t>
      </w:r>
      <w:r>
        <w:rPr/>
        <w:tab/>
        <w:tab/>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Discussão sobre divisão de tarefas, comunicação e colaboração entre desenvolvedores e equipes clínicas.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5.4 </w:t>
      </w:r>
      <w:r>
        <w:rPr/>
        <w:tab/>
      </w:r>
      <w:r>
        <w:rPr>
          <w:rFonts w:eastAsia="Times New Roman" w:cs="Times New Roman" w:ascii="Times New Roman" w:hAnsi="Times New Roman"/>
          <w:b/>
          <w:bCs/>
          <w:sz w:val="24"/>
          <w:szCs w:val="24"/>
        </w:rPr>
        <w:t>Linguagem e Técnicas de Programação (LTP)</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detalhada do processo de Levantamento de Tela e Programação.</w:t>
      </w:r>
      <w:r>
        <w:rPr/>
        <w:tab/>
      </w:r>
    </w:p>
    <w:p>
      <w:pPr>
        <w:pStyle w:val="ListParagraph"/>
        <w:numPr>
          <w:ilvl w:val="0"/>
          <w:numId w:val="3"/>
        </w:numPr>
        <w:spacing w:lineRule="auto" w:line="276" w:before="0" w:after="0"/>
        <w:contextualSpacing/>
        <w:jc w:val="both"/>
        <w:rPr/>
      </w:pPr>
      <w:r>
        <w:rPr>
          <w:rFonts w:eastAsia="Times New Roman" w:cs="Times New Roman" w:ascii="Times New Roman" w:hAnsi="Times New Roman"/>
          <w:sz w:val="24"/>
          <w:szCs w:val="24"/>
        </w:rPr>
        <w:t>Apresentação de exemplos práticos das telas do sistema, incluindo seus prints e descrições.</w:t>
      </w:r>
    </w:p>
    <w:p>
      <w:pPr>
        <w:pStyle w:val="Ttulo2"/>
        <w:rPr>
          <w:rFonts w:ascii="Times New Roman" w:hAnsi="Times New Roman" w:eastAsia="Times New Roman" w:cs="Times New Roman"/>
          <w:b/>
          <w:b/>
          <w:bCs/>
          <w:sz w:val="32"/>
          <w:szCs w:val="32"/>
        </w:rPr>
      </w:pPr>
      <w:bookmarkStart w:id="9" w:name="_Toc166244845"/>
      <w:r>
        <w:rPr>
          <w:rFonts w:eastAsia="Times New Roman" w:cs="Times New Roman" w:ascii="Times New Roman" w:hAnsi="Times New Roman"/>
          <w:b/>
          <w:bCs/>
          <w:sz w:val="32"/>
          <w:szCs w:val="32"/>
        </w:rPr>
        <w:t>Referencial teórico - 2° Semestre:</w:t>
      </w:r>
      <w:bookmarkEnd w:id="9"/>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0" w:name="_Toc166244846"/>
      <w:r>
        <w:rPr>
          <w:rFonts w:eastAsia="Times New Roman" w:cs="Times New Roman" w:ascii="Times New Roman" w:hAnsi="Times New Roman"/>
          <w:b/>
          <w:bCs/>
          <w:sz w:val="32"/>
          <w:szCs w:val="32"/>
        </w:rPr>
        <w:t>Capítulo 6:  Economia e Mercado</w:t>
      </w:r>
      <w:bookmarkEnd w:id="10"/>
    </w:p>
    <w:p>
      <w:pPr>
        <w:pStyle w:val="Normal"/>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6.1   Conceito de Economia e Mercado</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1" w:name="_Toc166244847"/>
      <w:r>
        <w:rPr>
          <w:rFonts w:eastAsia="Times New Roman" w:cs="Times New Roman" w:ascii="Times New Roman" w:hAnsi="Times New Roman"/>
          <w:b/>
          <w:bCs/>
          <w:sz w:val="32"/>
          <w:szCs w:val="32"/>
        </w:rPr>
        <w:t>Capítulo 7:  Gestão Estratégica de Recursos Humanos</w:t>
      </w:r>
      <w:bookmarkEnd w:id="11"/>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7.1   Conceito de Gestão Estratégica de Recursos Humanos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2" w:name="_Toc166244848"/>
      <w:r>
        <w:rPr>
          <w:rFonts w:eastAsia="Times New Roman" w:cs="Times New Roman" w:ascii="Times New Roman" w:hAnsi="Times New Roman"/>
          <w:b/>
          <w:bCs/>
          <w:sz w:val="32"/>
          <w:szCs w:val="32"/>
        </w:rPr>
        <w:t>Capítulo 8:  Programação Orientada a Objetos</w:t>
      </w:r>
      <w:bookmarkEnd w:id="12"/>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8.1   Conceito de Programação Orientada a Objetos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bookmarkStart w:id="13" w:name="_Toc166244849"/>
      <w:r>
        <w:rPr>
          <w:rFonts w:eastAsia="Times New Roman" w:cs="Times New Roman" w:ascii="Times New Roman" w:hAnsi="Times New Roman"/>
          <w:b/>
          <w:bCs/>
          <w:sz w:val="32"/>
          <w:szCs w:val="32"/>
        </w:rPr>
        <w:t>Capítulo 9:  Egenharia de Software II</w:t>
      </w:r>
      <w:bookmarkEnd w:id="13"/>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9.1   Qualidade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9.2  Teste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9.3 Qualidade de Processos</w:t>
      </w:r>
    </w:p>
    <w:p>
      <w:pPr>
        <w:pStyle w:val="Normal"/>
        <w:spacing w:lineRule="auto" w:line="276" w:before="0" w:after="0"/>
        <w:contextualSpacing/>
        <w:jc w:val="both"/>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bookmarkStart w:id="14" w:name="_Toc166244850"/>
      <w:r>
        <w:rPr>
          <w:rFonts w:eastAsia="Times New Roman" w:cs="Times New Roman" w:ascii="Times New Roman" w:hAnsi="Times New Roman"/>
          <w:b/>
          <w:bCs/>
          <w:sz w:val="32"/>
          <w:szCs w:val="32"/>
        </w:rPr>
        <w:t>Capítulo 10:  An</w:t>
      </w:r>
      <w:r>
        <w:rPr>
          <w:rFonts w:eastAsia="Times New Roman" w:ascii="Times New Roman" w:hAnsi="Times New Roman"/>
          <w:b/>
          <w:bCs/>
          <w:sz w:val="32"/>
          <w:szCs w:val="32"/>
        </w:rPr>
        <w:t>álise de Sistemas Orientada a Objetos</w:t>
      </w:r>
      <w:bookmarkEnd w:id="14"/>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10.1 Conceito ASOO e UML</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lineRule="auto" w:line="276" w:before="0" w:after="0"/>
        <w:contextualSpacing/>
        <w:jc w:val="both"/>
        <w:rPr>
          <w:rFonts w:ascii="Times New Roman" w:hAnsi="Times New Roman" w:eastAsia="Times New Roman" w:cs="Times New Roman"/>
          <w:b/>
          <w:b/>
          <w:bCs/>
          <w:sz w:val="32"/>
          <w:szCs w:val="32"/>
        </w:rPr>
      </w:pPr>
      <w:bookmarkStart w:id="15" w:name="_Toc166244851"/>
      <w:r>
        <w:rPr>
          <w:rFonts w:eastAsia="Times New Roman" w:cs="Times New Roman" w:ascii="Times New Roman" w:hAnsi="Times New Roman"/>
          <w:b/>
          <w:bCs/>
          <w:sz w:val="32"/>
          <w:szCs w:val="32"/>
        </w:rPr>
        <w:t xml:space="preserve">Capítulo 11:  </w:t>
      </w:r>
      <w:r>
        <w:rPr>
          <w:rFonts w:eastAsia="Times New Roman" w:ascii="Times New Roman" w:hAnsi="Times New Roman"/>
          <w:b/>
          <w:bCs/>
          <w:sz w:val="32"/>
          <w:szCs w:val="32"/>
        </w:rPr>
        <w:t>Banco de Dados</w:t>
      </w:r>
      <w:bookmarkEnd w:id="15"/>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11.1 Conceito de Banco de Dados</w:t>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2"/>
        <w:spacing w:before="40" w:after="0"/>
        <w:contextualSpacing/>
        <w:rPr>
          <w:rFonts w:ascii="Times New Roman" w:hAnsi="Times New Roman" w:eastAsia="Times New Roman" w:cs="Times New Roman"/>
          <w:b/>
          <w:b/>
          <w:bCs/>
          <w:sz w:val="32"/>
          <w:szCs w:val="32"/>
        </w:rPr>
      </w:pPr>
      <w:bookmarkStart w:id="16" w:name="_Toc166244852"/>
      <w:r>
        <w:rPr>
          <w:rFonts w:eastAsia="Times New Roman" w:cs="Times New Roman" w:ascii="Times New Roman" w:hAnsi="Times New Roman"/>
          <w:b/>
          <w:bCs/>
          <w:sz w:val="32"/>
          <w:szCs w:val="32"/>
        </w:rPr>
        <w:t>Capítulo 12: Projeto de Interface com Usu</w:t>
      </w:r>
      <w:r>
        <w:rPr>
          <w:rFonts w:eastAsia="Times New Roman" w:ascii="Times New Roman" w:hAnsi="Times New Roman"/>
          <w:b/>
          <w:bCs/>
          <w:sz w:val="32"/>
          <w:szCs w:val="32"/>
        </w:rPr>
        <w:t>ário - (PIU)</w:t>
      </w:r>
      <w:bookmarkEnd w:id="16"/>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rPr>
          <w:rFonts w:ascii="Times New Roman" w:hAnsi="Times New Roman"/>
          <w:b/>
          <w:b/>
          <w:bCs/>
          <w:sz w:val="24"/>
          <w:szCs w:val="24"/>
        </w:rPr>
      </w:pPr>
      <w:r>
        <w:rPr>
          <w:rFonts w:ascii="Times New Roman" w:hAnsi="Times New Roman"/>
          <w:b/>
          <w:bCs/>
          <w:sz w:val="24"/>
          <w:szCs w:val="24"/>
        </w:rPr>
        <w:t>12.1 Conceito PIU e Wireframe</w:t>
      </w:r>
    </w:p>
    <w:p>
      <w:pPr>
        <w:pStyle w:val="Ttulo2"/>
        <w:spacing w:before="40" w:after="0"/>
        <w:contextualSpacing/>
        <w:rPr>
          <w:rFonts w:ascii="Times New Roman" w:hAnsi="Times New Roman" w:eastAsia="Times New Roman" w:cs="Times New Roman"/>
          <w:b/>
          <w:b/>
          <w:bCs/>
          <w:sz w:val="32"/>
          <w:szCs w:val="32"/>
        </w:rPr>
      </w:pPr>
      <w:bookmarkStart w:id="17" w:name="_Toc166244853"/>
      <w:r>
        <w:rPr>
          <w:rFonts w:eastAsia="Times New Roman" w:cs="Times New Roman" w:ascii="Times New Roman" w:hAnsi="Times New Roman"/>
          <w:b/>
          <w:bCs/>
          <w:sz w:val="32"/>
          <w:szCs w:val="32"/>
        </w:rPr>
        <w:t>Capítulo 13:</w:t>
      </w:r>
      <w:r>
        <w:rPr/>
        <w:t xml:space="preserve"> </w:t>
      </w:r>
      <w:r>
        <w:rPr>
          <w:rFonts w:eastAsia="Times New Roman" w:cs="Times New Roman" w:ascii="Times New Roman" w:hAnsi="Times New Roman"/>
          <w:b/>
          <w:bCs/>
          <w:sz w:val="32"/>
          <w:szCs w:val="32"/>
        </w:rPr>
        <w:t>Desenvolvimento</w:t>
      </w:r>
      <w:bookmarkEnd w:id="17"/>
    </w:p>
    <w:p>
      <w:pPr>
        <w:pStyle w:val="Normal"/>
        <w:rPr/>
      </w:pPr>
      <w:r>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13.1   Marca(domínio) e Pitch</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13.2 BMC</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13.3 UML</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r>
    </w:p>
    <w:p>
      <w:pPr>
        <w:pStyle w:val="Normal"/>
        <w:spacing w:before="40" w:after="0"/>
        <w:contextualSpacing/>
        <w:rPr>
          <w:rFonts w:ascii="Times New Roman" w:hAnsi="Times New Roman" w:eastAsia="Times New Roman" w:cs="Times New Roman"/>
          <w:b/>
          <w:b/>
          <w:bCs/>
          <w:sz w:val="24"/>
          <w:szCs w:val="24"/>
          <w:lang w:val="pt-BR"/>
        </w:rPr>
      </w:pPr>
      <w:r>
        <w:rPr>
          <w:rFonts w:eastAsia="Times New Roman" w:cs="Times New Roman" w:ascii="Times New Roman" w:hAnsi="Times New Roman"/>
          <w:b/>
          <w:bCs/>
          <w:sz w:val="24"/>
          <w:szCs w:val="24"/>
        </w:rPr>
        <w:tab/>
      </w:r>
      <w:r>
        <w:rPr>
          <w:rFonts w:eastAsia="Times New Roman" w:cs="Times New Roman" w:ascii="Times New Roman" w:hAnsi="Times New Roman"/>
          <w:b/>
          <w:bCs/>
          <w:sz w:val="24"/>
          <w:szCs w:val="24"/>
          <w:lang w:val="pt-BR"/>
        </w:rPr>
        <w:t>13.3.1 Diagrama Caso de Uso(espcificação e documentação)</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13.3.2 Diagrama de Classe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13.4 WIREFRAME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13.5 Banco de dados(modelagem -  fisico)</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rPr/>
      </w:pPr>
      <w:bookmarkStart w:id="18" w:name="_Toc166244854"/>
      <w:r>
        <w:rPr>
          <w:rFonts w:ascii="Times New Roman" w:hAnsi="Times New Roman"/>
          <w:b/>
          <w:bCs/>
          <w:sz w:val="32"/>
          <w:szCs w:val="32"/>
        </w:rPr>
        <w:t>CONCLUSÃO</w:t>
      </w:r>
      <w:bookmarkEnd w:id="18"/>
    </w:p>
    <w:p>
      <w:pPr>
        <w:pStyle w:val="Ttulo2"/>
        <w:rPr/>
      </w:pPr>
      <w:bookmarkStart w:id="19" w:name="_Toc166244855"/>
      <w:r>
        <w:rPr>
          <w:rFonts w:ascii="Times New Roman" w:hAnsi="Times New Roman"/>
          <w:b/>
          <w:bCs/>
          <w:sz w:val="32"/>
          <w:szCs w:val="32"/>
        </w:rPr>
        <w:t>REFERÊNCIAS</w:t>
      </w:r>
      <w:bookmarkEnd w:id="19"/>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20" w:name="_Toc166244856"/>
      <w:r>
        <w:rPr/>
        <w:t>1.1 Conceitos básicos de redes</w:t>
      </w:r>
      <w:bookmarkEnd w:id="20"/>
    </w:p>
    <w:p>
      <w:pPr>
        <w:pStyle w:val="Normal"/>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roteadores servem para conectar várias redes juntas, por exemplo: celulares, televisão, notebook tudo isso em uma rede doméstica.</w:t>
      </w:r>
    </w:p>
    <w:p>
      <w:pPr>
        <w:pStyle w:val="Normal"/>
        <w:rPr/>
      </w:pPr>
      <w:r>
        <w:rPr>
          <w:rFonts w:eastAsia="Arial Nova" w:cs="Arial Nova" w:ascii="Arial Nova" w:hAnsi="Arial Nova"/>
          <w:sz w:val="24"/>
          <w:szCs w:val="24"/>
        </w:rPr>
        <w:t xml:space="preserve"> </w:t>
      </w:r>
    </w:p>
    <w:p>
      <w:pPr>
        <w:pStyle w:val="Ttulo1"/>
        <w:rPr/>
      </w:pPr>
      <w:r>
        <w:rPr>
          <w:rFonts w:eastAsia="Arial Nova" w:cs="Arial Nova" w:ascii="Arial Nova" w:hAnsi="Arial Nova"/>
        </w:rPr>
        <w:t xml:space="preserve"> </w:t>
      </w:r>
      <w:bookmarkStart w:id="21" w:name="_Toc166244857"/>
      <w:r>
        <w:rPr>
          <w:rFonts w:eastAsia="Arial Nova" w:cs="Arial Nova" w:ascii="Arial Nova" w:hAnsi="Arial Nova"/>
        </w:rPr>
        <w:t xml:space="preserve">1.2 </w:t>
      </w:r>
      <w:r>
        <w:rPr/>
        <w:t>Topologia Híbrida</w:t>
      </w:r>
      <w:bookmarkEnd w:id="21"/>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w:pPr>
        <w:pStyle w:val="Normal"/>
        <w:rPr/>
      </w:pPr>
      <w:r>
        <w:rPr>
          <w:rFonts w:eastAsia="Arial Nova" w:cs="Arial Nova" w:ascii="Arial Nova" w:hAnsi="Arial Nova"/>
          <w:sz w:val="24"/>
          <w:szCs w:val="24"/>
        </w:rPr>
        <w:t xml:space="preserve"> </w:t>
      </w:r>
    </w:p>
    <w:p>
      <w:pPr>
        <w:pStyle w:val="Ttulo1"/>
        <w:rPr/>
      </w:pPr>
      <w:bookmarkStart w:id="22" w:name="_Toc166244858"/>
      <w:r>
        <w:rPr/>
        <w:t>1.3 Configurações de rede nas Clínicas Odontológicas</w:t>
      </w:r>
      <w:bookmarkEnd w:id="22"/>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Vamos ter 3 unidades de atendimento, todas terão 5 pontos de internet, computadores para dentistas, recepcionistas, administrador da clínica(gerente). Vamos ter dois consultórios, duas recepcionistas, dois dentistas.</w:t>
      </w:r>
    </w:p>
    <w:p>
      <w:pPr>
        <w:pStyle w:val="Normal"/>
        <w:jc w:val="both"/>
        <w:rPr>
          <w:rFonts w:ascii="Arial Nova" w:hAnsi="Arial Nova" w:eastAsia="Arial Nova" w:cs="Arial Nova"/>
          <w:sz w:val="24"/>
          <w:szCs w:val="24"/>
        </w:rPr>
      </w:pPr>
      <w:r>
        <w:rPr>
          <w:rFonts w:eastAsia="Times New Roman" w:cs="Times New Roman" w:ascii="Times New Roman" w:hAnsi="Times New Roman"/>
          <w:sz w:val="24"/>
          <w:szCs w:val="24"/>
        </w:rPr>
        <w:t>Usaremos a rede hibrida para melhor funcionamento da clínica. Segue o modelo</w:t>
      </w:r>
      <w:r>
        <w:rPr>
          <w:rFonts w:eastAsia="Arial Nova" w:cs="Arial Nova" w:ascii="Arial Nova" w:hAnsi="Arial Nova"/>
          <w:sz w:val="24"/>
          <w:szCs w:val="24"/>
        </w:rPr>
        <w:t xml:space="preserve"> abaixo:</w:t>
      </w:r>
    </w:p>
    <w:p>
      <w:pPr>
        <w:pStyle w:val="Normal"/>
        <w:jc w:val="both"/>
        <w:rPr>
          <w:rFonts w:ascii="Arial Nova" w:hAnsi="Arial Nova" w:eastAsia="Arial Nova" w:cs="Arial Nova"/>
          <w:sz w:val="24"/>
          <w:szCs w:val="24"/>
        </w:rPr>
      </w:pPr>
      <w:r>
        <w:rPr>
          <w:rFonts w:eastAsia="Arial Nova" w:cs="Arial Nova" w:ascii="Arial Nova" w:hAnsi="Arial Nova"/>
          <w:sz w:val="24"/>
          <w:szCs w:val="24"/>
        </w:rPr>
      </w:r>
    </w:p>
    <w:p>
      <w:pPr>
        <w:pStyle w:val="Normal"/>
        <w:rPr/>
      </w:pPr>
      <w:r>
        <w:rPr/>
        <w:drawing>
          <wp:inline distT="0" distB="0" distL="0" distR="0">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1"/>
        <w:rPr>
          <w:rFonts w:ascii="Arial Nova" w:hAnsi="Arial Nova" w:eastAsia="Arial Nova" w:cs="Arial Nova"/>
          <w:sz w:val="36"/>
          <w:szCs w:val="36"/>
        </w:rPr>
      </w:pPr>
      <w:bookmarkStart w:id="23" w:name="_Toc166244859"/>
      <w:r>
        <w:rPr/>
        <w:t>2.1 Custos e Equipamentos</w:t>
      </w:r>
      <w:bookmarkEnd w:id="23"/>
    </w:p>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Item</w:t>
            </w:r>
          </w:p>
        </w:tc>
        <w:tc>
          <w:tcPr>
            <w:tcW w:w="4679"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Preço Médio (em Reais)</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Computadores  (3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R$ 2.800 cada</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color w:val="374151"/>
                <w:sz w:val="24"/>
                <w:szCs w:val="24"/>
              </w:rPr>
            </w:pPr>
            <w:r>
              <w:rPr>
                <w:rFonts w:eastAsia="Arial Nova" w:cs="Arial Nova" w:ascii="Arial Nova" w:hAnsi="Arial Nova"/>
                <w:sz w:val="24"/>
                <w:szCs w:val="24"/>
              </w:rPr>
              <w:t xml:space="preserve">Switch </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Notebook (2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Cabo UTP Par Trançado (50 metros)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Instalação Lógica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Mini Rack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Roteador Wireless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R$ 300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Provedor</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Mão de Obra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bl>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 Valor Total da Operação é de: R$16.900.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24" w:name="_Toc166244860"/>
      <w:r>
        <w:rPr/>
        <w:t>2.2 Equipamentos e Rede</w:t>
      </w:r>
      <w:bookmarkEnd w:id="24"/>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3 unidades de Computadores Dell Desktop Intel Core i5, 8GB RAM e 256GB – SSD</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Switch 10 Portas TP Link</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50 Metros de Cabeamento  UTP Par Trançado Furukawa  Cabo Cat6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Mini Rack Para Acomodar os Eqipamentos</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Roteador TP Link Wireless Dual Band C4000</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w:pPr>
        <w:pStyle w:val="NoSpacing"/>
        <w:rPr>
          <w:rFonts w:ascii="Times New Roman" w:hAnsi="Times New Roman" w:eastAsia="Times New Roman" w:cs="Times New Roman"/>
          <w:sz w:val="24"/>
          <w:szCs w:val="24"/>
        </w:rPr>
      </w:pPr>
      <w:r>
        <w:rPr>
          <w:rFonts w:eastAsia="Times New Roman" w:cs="Times New Roman" w:ascii="Times New Roman" w:hAnsi="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1"/>
        <w:rPr>
          <w:sz w:val="36"/>
          <w:szCs w:val="36"/>
        </w:rPr>
      </w:pPr>
      <w:bookmarkStart w:id="25" w:name="_Toc166244861"/>
      <w:r>
        <w:rPr/>
        <w:t>2.3 Considerações Orçamentarias:</w:t>
      </w:r>
      <w:bookmarkEnd w:id="25"/>
      <w:r>
        <w:rPr>
          <w:sz w:val="36"/>
          <w:szCs w:val="36"/>
        </w:rPr>
        <w:t xml:space="preserve"> </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Ttulo1"/>
        <w:rPr/>
      </w:pPr>
      <w:r>
        <w:rPr/>
      </w:r>
    </w:p>
    <w:p>
      <w:pPr>
        <w:pStyle w:val="Ttulo1"/>
        <w:rPr>
          <w:rFonts w:eastAsia="Times New Roman" w:cs="Times New Roman"/>
          <w:bCs/>
        </w:rPr>
      </w:pPr>
      <w:bookmarkStart w:id="26" w:name="_Toc166244862"/>
      <w:r>
        <w:rPr>
          <w:rFonts w:eastAsia="Times New Roman" w:cs="Times New Roman"/>
          <w:bCs/>
        </w:rPr>
        <w:t>3.1 Comunicação nas Clínicas Odontológicas</w:t>
      </w:r>
      <w:bookmarkEnd w:id="26"/>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nas clínicas odontológicas desempenha um papel crucial na construção derelacionamentos com os pacientes e na divulgação dos serviços oferecidos. Algumas estratégias de comunicação comuns incluem:</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Atendimento Telefônico: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uma equipe treinada para lidar com chamadas telefônicas de forma educada e eficiente é fundamental para agendar consultas e responder a dúvidas dos pacientes.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Mídias Sociais: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Utilizar plataformas como Facebook, Instagram e LinkedIn para compartilhar informações relevantes sobre saúde bucal, depoimentos de pacientes e atualizações da clínica.</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Website: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 site informativo que forneça detalhes sobre os serviços, equipe, horário defuncionamento e informações de contato é essencial.</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E-mail Marketing:</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Enviar boletins informativos por e-mail pode ser uma maneira eficaz de manter os pacientes informados sobre promoções, dicas de cuidados bucais e lembretes de consultas. </w:t>
      </w:r>
      <w:r>
        <w:rPr/>
        <w:tab/>
      </w:r>
      <w:r>
        <w:rPr>
          <w:rFonts w:eastAsia="Times New Roman" w:cs="Times New Roman" w:ascii="Times New Roman" w:hAnsi="Times New Roman"/>
          <w:sz w:val="24"/>
          <w:szCs w:val="24"/>
        </w:rPr>
        <w:t>Enviar promoções também.</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Mensagens de Texto: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Enviar mensagens de texto para confirmar consultas, lembrar pacientes de compromissos e fornecer informações importantes.</w:t>
      </w:r>
      <w:r>
        <w:rPr/>
        <w:br/>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Comunicação Pessoal:</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direta e pessoal com os pacientes durante as consultas é crucial. Os dentistas e a equipe devem ser empáticos e claros ao explicar tratamentos e responder a perguntas.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Avaliações e Depoimentos: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Incentivar os pacientes a deixar avaliações positivas em sites de avaliação e compartilhar depoimentos pode atrair novos clientes.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Parcerias Locais: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Colaborar com outras empresas locais, como farmácias ou academias, para promover serviços odontológicos mútuos.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Eventos e Palestras: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Realizar eventos educacionais na comunidade ou palestras sobre saúde bucal pode ajudar a construir a reputação da clínica e educar o público.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Feedback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Coletar feedback dos pacientes regularmente e usar essas informações para melhorar os serviços e a experiência do paciente.</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Lembrando sempre que a comunicação deve ser ética, transparente e centrada no paciente para estabelecer relacionamentos duradouros e construir uma reputação sólida para a clínica odontológica.</w:t>
      </w:r>
    </w:p>
    <w:p>
      <w:pPr>
        <w:pStyle w:val="Normal"/>
        <w:spacing w:lineRule="auto" w:line="276"/>
        <w:jc w:val="both"/>
        <w:rPr>
          <w:rFonts w:ascii="Times New Roman" w:hAnsi="Times New Roman" w:eastAsia="Times New Roman" w:cs="Times New Roman"/>
          <w:sz w:val="24"/>
          <w:szCs w:val="24"/>
        </w:rPr>
      </w:pPr>
      <w:r>
        <w:rPr/>
        <w:br/>
      </w:r>
    </w:p>
    <w:p>
      <w:pPr>
        <w:pStyle w:val="Ttulo1"/>
        <w:rPr/>
      </w:pPr>
      <w:bookmarkStart w:id="27" w:name="_Toc166244863"/>
      <w:r>
        <w:rPr/>
        <w:t>3.2 Ética na Gestão de Dados e Comunicação</w:t>
      </w:r>
      <w:bookmarkEnd w:id="27"/>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pPr>
      <w:r>
        <w:rPr>
          <w:rFonts w:eastAsia="Times New Roman" w:cs="Times New Roman" w:ascii="Times New Roman" w:hAnsi="Times New Roman"/>
          <w:sz w:val="24"/>
          <w:szCs w:val="24"/>
        </w:rPr>
        <w:t>Abordagem ética na coleta, armazenamento e compartilhamento de informações de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na comunicação é de extrema importância na área de saúde,</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incluindo a coleta, armazenamento e compartilhamento de informações de pacientes.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Consentimento Informado: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Confidencialidade: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informações dos pacientes devem ser mantidas estritamente confidenciais. Apenas</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pessoas autorizadas, como médicos e membros da equipe de saúde, devem ter acesso a esses dados. Isso também inclui proteger informações eletrônicas com senhas e sistemas de segurança adequados.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Necessidade Mínima de Informações: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Colete apenas as informações necessárias para fornecer cuidados de saúde adequados. </w:t>
      </w:r>
      <w:r>
        <w:rPr/>
        <w:tab/>
      </w:r>
      <w:r>
        <w:rPr>
          <w:rFonts w:eastAsia="Times New Roman" w:cs="Times New Roman" w:ascii="Times New Roman" w:hAnsi="Times New Roman"/>
          <w:sz w:val="24"/>
          <w:szCs w:val="24"/>
        </w:rPr>
        <w:t>Evite coletar dados excessivos ou irrelevantes que não sejam essenciais para o tratamento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Segurança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Garanta que as informações dos pacientes sejam armazenadas com segurança. Isso envolve o uso de sistemas de TI seguros, criptografia de dados e políticas de acesso restrito.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e Correção: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pacientes têm o direito de acessar suas próprias informações de saúde e solicitar correções se necessário. Isso promove a transparência e a precisão dos registros.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Ética na Comunicação: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comunicar informações sobre um paciente, seja claro e objetivo. Evite compartilhar detalhes sensíveis ou pessoais, a menos que seja estritamente necessário para o tratamento ou com o consentimento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membros da equipe de saúde devem ser treinados em práticas éticas de gestão de dados e comunicação. Eles devem entender a importância da privacidade e confidencialidade.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e Auditoria: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para garantir o cumprimento das políticas de ética e segurança de dados. Isso ajuda a identificar e corrigir potenciais problemas.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w:pPr>
        <w:pStyle w:val="Normal"/>
        <w:spacing w:lineRule="auto" w:line="276"/>
        <w:jc w:val="both"/>
        <w:rPr/>
      </w:pPr>
      <w:r>
        <w:rPr/>
      </w:r>
    </w:p>
    <w:p>
      <w:pPr>
        <w:pStyle w:val="Ttulo1"/>
        <w:rPr/>
      </w:pPr>
      <w:bookmarkStart w:id="28" w:name="_Toc166244864"/>
      <w:r>
        <w:rPr/>
        <w:t>3.3 Privacidade e Segurança de Dados</w:t>
      </w:r>
      <w:bookmarkEnd w:id="28"/>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Medidas de segurança adotadas para proteger dados sensíveis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Sabemos que a privacidade e a segurança de dados dos pacientes são aspectos fundamentais da gestão de informações de saúde. </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funcionários da clínica devem receber treinamento em segurança de dados e privacidade, para entender a importância de proteger informações pessoais e sensíveis.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Controlado: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de acesso restrito para garantir que apenas funcionários autorizados tenham acesso às informações dos pacientes. Use autenticação de dois fatores quando possível.</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Criptografia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Armazene e transmita informações de pacientes usando criptografia forte para protegercontra o acesso não autorizado.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Backups Regulares: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Faça backups regulares dos dados e armazene-os em locais seguros, para evitar a perdade informações devido a falhas técnicas ou ataques.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Firewalls e Antivírus: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Instale firewalls e software antivírus atualizados para proteger contra ameaças cibernéticas.</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Senhas Fortes: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Exija senhas fortes e a alteração regular das senhas para proteger contas e sistemas.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de Acesso: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Monitore as atividades de acesso aos sistemas para identificar qualquer atividade suspeita ou não autorizada.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Física e Proteção Lógica: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Além da segurança digital, proteja fisicamente os dispositivos que armazenam informações dos pacientes e restrinja o acesso físico aos locais onde essas informações são armazenadas.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Retenção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claras de retenção de dados para garantir que as informações dos pacientes sejam mantidas pelo tempo necessário e, em seguida, sejam adequadamente destruídas ou arquivadas de forma segura.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Notificação de Violações: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Desenvolva um plano de resposta a violações de dados que inclua notificar pacientes afetados e autoridades regulatórias quando necessário.</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Conformidade com Regulamentos: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Familiarize-se e esteja em conformidade com regulamentos de privacidade de dados, como o Regulamento Geral de Proteção de Dados (GDPR) na União Europeia ou a Lei de Portabilidade e Responsabilidade de Seguro de Saúde (HIPAA) nos EUA.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Auditorias de Segurança: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de segurança para identificar vulnerabilidades e garantir a conformidade com as políticas de segurança de dados.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29" w:name="_Toc166244865"/>
      <w:r>
        <w:rPr/>
        <w:t>4.1 Metodologias de Pesquisa</w:t>
      </w:r>
      <w:bookmarkEnd w:id="29"/>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as metodologias utilizadas para coletar dados e informações relevantes envolve a análise das abordagens adotadas para obter os dados necessários para o projeto. Isso inclui:</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Métodos de Coleta de Dados: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os métodos específicos usados para adquirir dados, como pesquisas, entrevistas, observação direta, análise de documentos ou sensores, dependendo das necessidades do projeto.</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Amostragem: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Explorar como a amostragem foi realizada, ou seja, como foi selecionado o conjunto de dados representativo que será analisado, e discutir a adequação da amostra para atingir os objetivos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Instrumentos e Ferramentas: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Identificar as ferramentas, questionários, dispositivos ou softwares utilizados na coleta de dados, destacando suas vantagens e limitações.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Validação e Confiabilidade:</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Abordar as medidas tomadas para garantir a validade e confiabilidade dos dados coletados, como testes piloto, padrões de coleta e treinamento dos coletadores.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Ética e Privacidade: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Discutir as considerações éticas envolvidas na coleta de dados, incluindo o consentimento informado e a proteção da privacidade dos participantes, conforme aplicável.</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Cronograma e Recursos: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Apresentar o cronograma da coleta de dados e os recursos necessários, incluindo pessoal, equipamentos e financiamento.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Análise e Interpretação:</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como os dados foram analisados e interpretados para extrair informações relevantes para o projeto, incluindo técnicas estatísticas, software de análise e interpretação dos resultados.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Limitações da Metodologia: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Reconhecer quaisquer limitações na metodologia de coleta de dados e discutir como essas limitações podem afetar a validade e a generalização dos resultados.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0" w:name="_Toc166244866"/>
      <w:r>
        <w:rPr/>
        <w:t>5.1 Engenharia de Software em Clínicas Odontológicas.</w:t>
      </w:r>
      <w:bookmarkEnd w:id="30"/>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Engenharia de software desempenha um papel crucial na gestão das redes de clínicas odontológicas por diversas razões: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Automação e Eficiência:</w:t>
      </w:r>
      <w:r>
        <w:rPr>
          <w:rFonts w:eastAsia="Times New Roman" w:cs="Times New Roman" w:ascii="Times New Roman" w:hAnsi="Times New Roman"/>
          <w:sz w:val="24"/>
          <w:szCs w:val="24"/>
        </w:rPr>
        <w:t xml:space="preserve"> Através de sistemas de software personalizados, é possível automatizar tarefas administrativas, agendamento de pacientes, controle de estoque e faturamento. Isso aumenta a eficiência operacional e reduz erros humanos.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Armazenamento e Acesso a Dados: </w:t>
      </w:r>
      <w:r>
        <w:rPr>
          <w:rFonts w:eastAsia="Times New Roman" w:cs="Times New Roman" w:ascii="Times New Roman" w:hAnsi="Times New Roman"/>
          <w:sz w:val="24"/>
          <w:szCs w:val="24"/>
        </w:rPr>
        <w:t>Os sistemas de gestão permitem o armazenamento seguro de informações de pacientes, históricos médicos e registros financeiros. Isso facilita o acesso rápido a informações críticas, melhorando a tomada de decisões.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Agendamento e Atendimento ao Paciente:</w:t>
      </w:r>
      <w:r>
        <w:rPr>
          <w:rFonts w:eastAsia="Times New Roman" w:cs="Times New Roman" w:ascii="Times New Roman" w:hAnsi="Times New Roman"/>
          <w:sz w:val="24"/>
          <w:szCs w:val="24"/>
        </w:rPr>
        <w:t xml:space="preserve"> Softwares podem agilizar o agendamento de consultas, enviar lembretes aos pacientes e melhorar a experiência do cliente. Isso contribui para a fidelização e satisfação dos pacientes.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Gestão de Recursos: </w:t>
      </w:r>
      <w:r>
        <w:rPr>
          <w:rFonts w:eastAsia="Times New Roman" w:cs="Times New Roman" w:ascii="Times New Roman" w:hAnsi="Times New Roman"/>
          <w:sz w:val="24"/>
          <w:szCs w:val="24"/>
        </w:rPr>
        <w:t>Através de ferramentas de software, é possível gerenciar recursos humanos, equipamentos e materiais de forma mais eficaz, otimizando custos e recursos.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Monitoramento de Desempenho:</w:t>
      </w:r>
      <w:r>
        <w:rPr>
          <w:rFonts w:eastAsia="Times New Roman" w:cs="Times New Roman" w:ascii="Times New Roman" w:hAnsi="Times New Roman"/>
          <w:sz w:val="24"/>
          <w:szCs w:val="24"/>
        </w:rPr>
        <w:t xml:space="preserve"> Sistemas de software permitem o acompanhamento em tempo real do desempenho das clínicas, incluindo a análise de indicadores-chave de desempenho (KPIs), facilitando a identificação de áreas que precisam de melhoria.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Segurança e Ética:</w:t>
      </w:r>
      <w:r>
        <w:rPr>
          <w:rFonts w:eastAsia="Times New Roman" w:cs="Times New Roman" w:ascii="Times New Roman" w:hAnsi="Times New Roman"/>
          <w:sz w:val="24"/>
          <w:szCs w:val="24"/>
        </w:rPr>
        <w:t xml:space="preserve"> A Engenharia de Software ajuda a garantir a segurança dos dados dos pacientes, implementando medidas rigorosas de proteção. Além disso, promove práticas éticas na gestão das informações pessoais e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Atualização e Escalabilidade:</w:t>
      </w:r>
      <w:r>
        <w:rPr>
          <w:rFonts w:eastAsia="Times New Roman" w:cs="Times New Roman" w:ascii="Times New Roman" w:hAnsi="Times New Roman"/>
          <w:sz w:val="24"/>
          <w:szCs w:val="24"/>
        </w:rPr>
        <w:t xml:space="preserve"> Softwares podem ser atualizados para atender às necessidades em constante evolução das clínicas odontológicas. Isso permite a adaptação a novas regulamentações e avanços tecnológicos.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Engenharia de Software é essencial para a gestão eficaz das redes de clínicas odontológicas, promovendo eficiência, segurança, melhor atendimento ao paciente e aprimoramento contínuo das operações.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1" w:name="_Toc166244867"/>
      <w:r>
        <w:rPr/>
        <w:t xml:space="preserve">5.2 Metodologias de </w:t>
        <w:tab/>
        <w:t>Desenvolvimento de Software.</w:t>
      </w:r>
      <w:bookmarkEnd w:id="31"/>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Na apresentação das metodologias de desenvolvimento de software para o projeto de automação das clínicas odontológicas, é essencial considerar diferentes abordagens, incluindo metodologias ágeis, cascata e outra aplicáveis.</w:t>
      </w:r>
    </w:p>
    <w:p>
      <w:pPr>
        <w:pStyle w:val="Normal"/>
        <w:jc w:val="both"/>
        <w:rPr/>
      </w:pPr>
      <w:r>
        <w:rPr>
          <w:rFonts w:eastAsia="Times New Roman" w:cs="Times New Roman" w:ascii="Times New Roman" w:hAnsi="Times New Roman"/>
          <w:b/>
          <w:bCs/>
          <w:sz w:val="24"/>
          <w:szCs w:val="24"/>
        </w:rPr>
        <w:t xml:space="preserve">Metodologias Ágeis: </w:t>
      </w:r>
      <w:r>
        <w:rPr>
          <w:rFonts w:eastAsia="Times New Roman" w:cs="Times New Roman" w:ascii="Times New Roman" w:hAnsi="Times New Roman"/>
          <w:sz w:val="24"/>
          <w:szCs w:val="24"/>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w:pPr>
        <w:pStyle w:val="Normal"/>
        <w:jc w:val="both"/>
        <w:rPr/>
      </w:pPr>
      <w:r>
        <w:rPr>
          <w:rFonts w:eastAsia="Times New Roman" w:cs="Times New Roman" w:ascii="Times New Roman" w:hAnsi="Times New Roman"/>
          <w:b/>
          <w:bCs/>
          <w:sz w:val="24"/>
          <w:szCs w:val="24"/>
        </w:rPr>
        <w:t xml:space="preserve">Modelo em Cascata: </w:t>
      </w:r>
      <w:r>
        <w:rPr>
          <w:rFonts w:eastAsia="Times New Roman" w:cs="Times New Roman" w:ascii="Times New Roman" w:hAnsi="Times New Roman"/>
          <w:sz w:val="24"/>
          <w:szCs w:val="24"/>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w:pPr>
        <w:pStyle w:val="Normal"/>
        <w:jc w:val="both"/>
        <w:rPr/>
      </w:pPr>
      <w:r>
        <w:rPr>
          <w:rFonts w:eastAsia="Times New Roman" w:cs="Times New Roman" w:ascii="Times New Roman" w:hAnsi="Times New Roman"/>
          <w:b/>
          <w:bCs/>
          <w:sz w:val="24"/>
          <w:szCs w:val="24"/>
        </w:rPr>
        <w:t xml:space="preserve">Modelo Incremental: </w:t>
      </w:r>
      <w:r>
        <w:rPr>
          <w:rFonts w:eastAsia="Times New Roman" w:cs="Times New Roman" w:ascii="Times New Roman" w:hAnsi="Times New Roman"/>
          <w:sz w:val="24"/>
          <w:szCs w:val="24"/>
        </w:rPr>
        <w:t>Esta abordagem envolve a entrega gradual de funcionalidades ao longo do tempo. Pode ser útil quando partes específicas da automação das clínicas precisam estar disponíveis antes de outras.</w:t>
      </w:r>
    </w:p>
    <w:p>
      <w:pPr>
        <w:pStyle w:val="Normal"/>
        <w:jc w:val="both"/>
        <w:rPr/>
      </w:pPr>
      <w:r>
        <w:rPr>
          <w:rFonts w:eastAsia="Times New Roman" w:cs="Times New Roman" w:ascii="Times New Roman" w:hAnsi="Times New Roman"/>
          <w:b/>
          <w:bCs/>
          <w:sz w:val="24"/>
          <w:szCs w:val="24"/>
        </w:rPr>
        <w:t xml:space="preserve">Metodologias Híbridas: </w:t>
      </w:r>
      <w:r>
        <w:rPr>
          <w:rFonts w:eastAsia="Times New Roman" w:cs="Times New Roman" w:ascii="Times New Roman" w:hAnsi="Times New Roman"/>
          <w:sz w:val="24"/>
          <w:szCs w:val="24"/>
        </w:rPr>
        <w:t>Em alguns casos, uma combinação de metodologias pode ser apropriada. Por exemplo, o uso de uma abordagem ágil para o desenvolvimento do sistema de agendamento e cascata para o desenvolvimento do sistema de faturamento.</w:t>
      </w:r>
    </w:p>
    <w:p>
      <w:pPr>
        <w:pStyle w:val="Normal"/>
        <w:jc w:val="both"/>
        <w:rPr/>
      </w:pPr>
      <w:r>
        <w:rPr>
          <w:rFonts w:eastAsia="Times New Roman" w:cs="Times New Roman" w:ascii="Times New Roman" w:hAnsi="Times New Roman"/>
          <w:sz w:val="24"/>
          <w:szCs w:val="24"/>
        </w:rPr>
        <w:t>Outras Metodologias Aplicáveis: Dependendo das necessidades específicas do projeto, outras metodologias, como Lean, DevOps ou Spiral, podem ser consideradas.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rPr/>
      </w:pPr>
      <w:r>
        <w:rPr/>
        <w:br/>
      </w:r>
    </w:p>
    <w:p>
      <w:pPr>
        <w:pStyle w:val="Ttulo1"/>
        <w:rPr/>
      </w:pPr>
      <w:bookmarkStart w:id="32" w:name="_Toc166244868"/>
      <w:r>
        <w:rPr/>
        <w:t>5.3 Trabalho em Equipe na Implementação de Software.</w:t>
      </w:r>
      <w:bookmarkEnd w:id="32"/>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Estratégicas eficazes para o trabalho em equipe na implementação de sistemas de gestão em saúde incluem:</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Comunicação Clara e Aberta: </w:t>
      </w:r>
      <w:r>
        <w:rPr>
          <w:rFonts w:eastAsia="Times New Roman" w:cs="Times New Roman" w:ascii="Times New Roman" w:hAnsi="Times New Roman"/>
          <w:sz w:val="24"/>
          <w:szCs w:val="24"/>
        </w:rPr>
        <w:t>Estabelecer canais de comunicação eficazes entre desenvolvedores e equipes clínicas é fundamental. As partes devem compartilhar informações de maneira clara e transparente para garantir que todos compreendam os requisitos, progresso e desafios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Divisão de Tarefas Transparente: </w:t>
      </w:r>
      <w:r>
        <w:rPr>
          <w:rFonts w:eastAsia="Times New Roman" w:cs="Times New Roman" w:ascii="Times New Roman" w:hAnsi="Times New Roman"/>
          <w:sz w:val="24"/>
          <w:szCs w:val="24"/>
        </w:rPr>
        <w:t>Definir papéis e responsabilidades de forma clara e transparente. Cada membro da equipe deve compreender suas tarefas específicas e como elas contribuem para o projeto global.</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Colaboração Interdisciplinar: </w:t>
      </w:r>
      <w:r>
        <w:rPr>
          <w:rFonts w:eastAsia="Times New Roman" w:cs="Times New Roman" w:ascii="Times New Roman" w:hAnsi="Times New Roman"/>
          <w:sz w:val="24"/>
          <w:szCs w:val="24"/>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Feedback Constante: </w:t>
      </w:r>
      <w:r>
        <w:rPr>
          <w:rFonts w:eastAsia="Times New Roman" w:cs="Times New Roman" w:ascii="Times New Roman" w:hAnsi="Times New Roman"/>
          <w:sz w:val="24"/>
          <w:szCs w:val="24"/>
        </w:rPr>
        <w:t>Estabelecer um ciclo de feedback contínuo é crucial. As equipes clínicas devem fornecer feedback sobre a usabilidade e eficácia do sistema, permitindo ajustes ao longo do desenvolvimento.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Adequado:</w:t>
      </w:r>
      <w:r>
        <w:rPr>
          <w:rFonts w:eastAsia="Times New Roman" w:cs="Times New Roman" w:ascii="Times New Roman" w:hAnsi="Times New Roman"/>
          <w:sz w:val="24"/>
          <w:szCs w:val="24"/>
        </w:rPr>
        <w:t xml:space="preserve"> Garantir que os profissionais de saúde sejam devidamente treinados no uso do sistema é importante para a adoção bem-sucedida. Os desenvolvedores devem oferecer suporte técnico e recursos de treinamento adequados.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Gerenciamento de Mudanças: </w:t>
      </w:r>
      <w:r>
        <w:rPr>
          <w:rFonts w:eastAsia="Times New Roman" w:cs="Times New Roman" w:ascii="Times New Roman" w:hAnsi="Times New Roman"/>
          <w:sz w:val="24"/>
          <w:szCs w:val="24"/>
        </w:rPr>
        <w:t>Comunicar e gerenciar as mudanças resultantes da implementação do sistema é crucial. As equipes clínicas podem resistir a mudanças, e é importante abordar suas preocupações e demonstrar os benefícios da nova tecnologia.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Documentação Completa: </w:t>
      </w:r>
      <w:r>
        <w:rPr>
          <w:rFonts w:eastAsia="Times New Roman" w:cs="Times New Roman" w:ascii="Times New Roman" w:hAnsi="Times New Roman"/>
          <w:sz w:val="24"/>
          <w:szCs w:val="24"/>
        </w:rPr>
        <w:t>Manter documentação detalhada do sistema, fluxos de trabalho e procedimentos é essencial par garantir que todas as partes tenham acesso às informações necessárias.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33" w:name="_Toc166244869"/>
      <w:r>
        <w:rPr/>
        <w:t>5.4 Linguagem e Técnicas de Programação (LTP).</w:t>
      </w:r>
      <w:bookmarkEnd w:id="33"/>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Registrar informações detalhadas dos pacientes, incluindo nome, data de nascimento, histórico médico e informações de contato. </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Agendar consultas médicas, associando pacientes a médicos e unidades específicas.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Manter um cadastro de médicos e funcionários, incluindo informações de contato e especialidades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Permitir que os pacientes registrem reclamações e elogios sobre o atendimento.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5. Realizar o cancelamento de consultas quando necessário.</w:t>
      </w:r>
    </w:p>
    <w:p>
      <w:pPr>
        <w:pStyle w:val="Normal"/>
        <w:jc w:val="both"/>
        <w:rPr/>
      </w:pPr>
      <w:r>
        <w:rPr>
          <w:rFonts w:eastAsia="Times New Roman" w:cs="Times New Roman" w:ascii="Times New Roman" w:hAnsi="Times New Roman"/>
          <w:sz w:val="24"/>
          <w:szCs w:val="24"/>
        </w:rPr>
        <w:t>6. Gerar relatórios para avaliar o desempenho das unidades e o faturamento.</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primeiro momento iremos mostrar  o código, ao qual, estamos ainda desenvolvendo e que pode sofrer mudanças ao longo do processo. Optamos em usar a linguagem C e o Visual Studio Code como framework open source.</w:t>
      </w:r>
    </w:p>
    <w:p>
      <w:pPr>
        <w:pStyle w:val="Normal"/>
        <w:jc w:val="both"/>
        <w:rPr/>
      </w:pPr>
      <w:r>
        <w:rPr/>
        <w:drawing>
          <wp:inline distT="0" distB="0" distL="0" distR="0">
            <wp:extent cx="4572000" cy="2914650"/>
            <wp:effectExtent l="0" t="0" r="0" b="0"/>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4"/>
                    <a:stretch>
                      <a:fillRect/>
                    </a:stretch>
                  </pic:blipFill>
                  <pic:spPr bwMode="auto">
                    <a:xfrm>
                      <a:off x="0" y="0"/>
                      <a:ext cx="4572000" cy="2914650"/>
                    </a:xfrm>
                    <a:prstGeom prst="rect">
                      <a:avLst/>
                    </a:prstGeom>
                  </pic:spPr>
                </pic:pic>
              </a:graphicData>
            </a:graphic>
          </wp:inline>
        </w:drawing>
      </w:r>
    </w:p>
    <w:p>
      <w:pPr>
        <w:pStyle w:val="Normal"/>
        <w:jc w:val="both"/>
        <w:rPr/>
      </w:pPr>
      <w:r>
        <w:rPr/>
        <w:drawing>
          <wp:inline distT="0" distB="0" distL="0" distR="0">
            <wp:extent cx="4572000" cy="3114675"/>
            <wp:effectExtent l="0" t="0" r="0" b="0"/>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5"/>
                    <a:stretch>
                      <a:fillRect/>
                    </a:stretch>
                  </pic:blipFill>
                  <pic:spPr bwMode="auto">
                    <a:xfrm>
                      <a:off x="0" y="0"/>
                      <a:ext cx="4572000" cy="3114675"/>
                    </a:xfrm>
                    <a:prstGeom prst="rect">
                      <a:avLst/>
                    </a:prstGeom>
                  </pic:spPr>
                </pic:pic>
              </a:graphicData>
            </a:graphic>
          </wp:inline>
        </w:drawing>
      </w:r>
    </w:p>
    <w:p>
      <w:pPr>
        <w:pStyle w:val="Normal"/>
        <w:jc w:val="both"/>
        <w:rPr/>
      </w:pPr>
      <w:r>
        <w:rPr/>
        <w:drawing>
          <wp:inline distT="0" distB="0" distL="0" distR="0">
            <wp:extent cx="4572000" cy="1895475"/>
            <wp:effectExtent l="0" t="0" r="0" b="0"/>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6"/>
                    <a:stretch>
                      <a:fillRect/>
                    </a:stretch>
                  </pic:blipFill>
                  <pic:spPr bwMode="auto">
                    <a:xfrm>
                      <a:off x="0" y="0"/>
                      <a:ext cx="4572000" cy="1895475"/>
                    </a:xfrm>
                    <a:prstGeom prst="rect">
                      <a:avLst/>
                    </a:prstGeom>
                  </pic:spPr>
                </pic:pic>
              </a:graphicData>
            </a:graphic>
          </wp:inline>
        </w:drawing>
      </w:r>
    </w:p>
    <w:p>
      <w:pPr>
        <w:pStyle w:val="Normal"/>
        <w:jc w:val="both"/>
        <w:rPr/>
      </w:pPr>
      <w:r>
        <w:rPr/>
        <w:drawing>
          <wp:inline distT="0" distB="0" distL="0" distR="0">
            <wp:extent cx="4572000" cy="2009775"/>
            <wp:effectExtent l="0" t="0" r="0" b="0"/>
            <wp:docPr id="6"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5" descr=""/>
                    <pic:cNvPicPr>
                      <a:picLocks noChangeAspect="1" noChangeArrowheads="1"/>
                    </pic:cNvPicPr>
                  </pic:nvPicPr>
                  <pic:blipFill>
                    <a:blip r:embed="rId7"/>
                    <a:stretch>
                      <a:fillRect/>
                    </a:stretch>
                  </pic:blipFill>
                  <pic:spPr bwMode="auto">
                    <a:xfrm>
                      <a:off x="0" y="0"/>
                      <a:ext cx="4572000" cy="2009775"/>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Neste primeiro trecho de código será o login do sistema,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1581150"/>
            <wp:effectExtent l="0" t="0" r="0" b="0"/>
            <wp:docPr id="7"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6" descr=""/>
                    <pic:cNvPicPr>
                      <a:picLocks noChangeAspect="1" noChangeArrowheads="1"/>
                    </pic:cNvPicPr>
                  </pic:nvPicPr>
                  <pic:blipFill>
                    <a:blip r:embed="rId8"/>
                    <a:stretch>
                      <a:fillRect/>
                    </a:stretch>
                  </pic:blipFill>
                  <pic:spPr bwMode="auto">
                    <a:xfrm>
                      <a:off x="0" y="0"/>
                      <a:ext cx="4572000" cy="1581150"/>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Nesta segunda parte do código o usuário irá escolher as opções de cadastrar, listar, remover e sair,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971550"/>
            <wp:effectExtent l="0" t="0" r="0" b="0"/>
            <wp:docPr id="8"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7" descr=""/>
                    <pic:cNvPicPr>
                      <a:picLocks noChangeAspect="1" noChangeArrowheads="1"/>
                    </pic:cNvPicPr>
                  </pic:nvPicPr>
                  <pic:blipFill>
                    <a:blip r:embed="rId9"/>
                    <a:stretch>
                      <a:fillRect/>
                    </a:stretch>
                  </pic:blipFill>
                  <pic:spPr bwMode="auto">
                    <a:xfrm>
                      <a:off x="0" y="0"/>
                      <a:ext cx="4572000" cy="971550"/>
                    </a:xfrm>
                    <a:prstGeom prst="rect">
                      <a:avLst/>
                    </a:prstGeom>
                  </pic:spPr>
                </pic:pic>
              </a:graphicData>
            </a:graphic>
          </wp:inline>
        </w:drawing>
      </w:r>
    </w:p>
    <w:p>
      <w:pPr>
        <w:pStyle w:val="Normal"/>
        <w:jc w:val="both"/>
        <w:rPr/>
      </w:pPr>
      <w:r>
        <w:rPr/>
      </w:r>
    </w:p>
    <w:p>
      <w:pPr>
        <w:pStyle w:val="Normal"/>
        <w:jc w:val="both"/>
        <w:rPr/>
      </w:pPr>
      <w:r>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Nesta imagem abaixo o usuário escolheu a opção de 1 de cadastro. </w:t>
      </w:r>
    </w:p>
    <w:p>
      <w:pPr>
        <w:pStyle w:val="Normal"/>
        <w:jc w:val="both"/>
        <w:rPr/>
      </w:pPr>
      <w:r>
        <w:rPr/>
        <w:drawing>
          <wp:inline distT="0" distB="0" distL="0" distR="0">
            <wp:extent cx="4572000" cy="1276350"/>
            <wp:effectExtent l="0" t="0" r="0" b="0"/>
            <wp:docPr id="9"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8" descr=""/>
                    <pic:cNvPicPr>
                      <a:picLocks noChangeAspect="1" noChangeArrowheads="1"/>
                    </pic:cNvPicPr>
                  </pic:nvPicPr>
                  <pic:blipFill>
                    <a:blip r:embed="rId10"/>
                    <a:stretch>
                      <a:fillRect/>
                    </a:stretch>
                  </pic:blipFill>
                  <pic:spPr bwMode="auto">
                    <a:xfrm>
                      <a:off x="0" y="0"/>
                      <a:ext cx="4572000" cy="127635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Opção de listar o cadastro, conforme imagem baixo.</w:t>
      </w:r>
    </w:p>
    <w:p>
      <w:pPr>
        <w:pStyle w:val="Normal"/>
        <w:jc w:val="both"/>
        <w:rPr/>
      </w:pPr>
      <w:r>
        <w:rPr/>
        <w:drawing>
          <wp:inline distT="0" distB="0" distL="0" distR="0">
            <wp:extent cx="4572000" cy="1828800"/>
            <wp:effectExtent l="0" t="0" r="0" b="0"/>
            <wp:docPr id="10"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9" descr=""/>
                    <pic:cNvPicPr>
                      <a:picLocks noChangeAspect="1" noChangeArrowheads="1"/>
                    </pic:cNvPicPr>
                  </pic:nvPicPr>
                  <pic:blipFill>
                    <a:blip r:embed="rId11"/>
                    <a:stretch>
                      <a:fillRect/>
                    </a:stretch>
                  </pic:blipFill>
                  <pic:spPr bwMode="auto">
                    <a:xfrm>
                      <a:off x="0" y="0"/>
                      <a:ext cx="4572000" cy="18288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Quando o usaurio escolhe a opção 3, recebe uma mensgem que o registro foi removido com sucesso. Conforme imagem abaixo.</w:t>
      </w:r>
    </w:p>
    <w:p>
      <w:pPr>
        <w:pStyle w:val="Normal"/>
        <w:jc w:val="both"/>
        <w:rPr/>
      </w:pPr>
      <w:r>
        <w:rPr/>
        <w:drawing>
          <wp:inline distT="0" distB="0" distL="0" distR="0">
            <wp:extent cx="4572000" cy="1676400"/>
            <wp:effectExtent l="0" t="0" r="0" b="0"/>
            <wp:docPr id="11"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0" descr=""/>
                    <pic:cNvPicPr>
                      <a:picLocks noChangeAspect="1" noChangeArrowheads="1"/>
                    </pic:cNvPicPr>
                  </pic:nvPicPr>
                  <pic:blipFill>
                    <a:blip r:embed="rId12"/>
                    <a:stretch>
                      <a:fillRect/>
                    </a:stretch>
                  </pic:blipFill>
                  <pic:spPr bwMode="auto">
                    <a:xfrm>
                      <a:off x="0" y="0"/>
                      <a:ext cx="4572000" cy="16764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E para terminar a opção 4 o usuário encerra  o sistema. Conforme imagem abaixo.</w:t>
      </w:r>
    </w:p>
    <w:p>
      <w:pPr>
        <w:pStyle w:val="Normal"/>
        <w:jc w:val="both"/>
        <w:rPr/>
      </w:pPr>
      <w:r>
        <w:rPr/>
        <w:drawing>
          <wp:inline distT="0" distB="0" distL="0" distR="0">
            <wp:extent cx="4572000" cy="1314450"/>
            <wp:effectExtent l="0" t="0" r="0" b="0"/>
            <wp:docPr id="12"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1" descr=""/>
                    <pic:cNvPicPr>
                      <a:picLocks noChangeAspect="1" noChangeArrowheads="1"/>
                    </pic:cNvPicPr>
                  </pic:nvPicPr>
                  <pic:blipFill>
                    <a:blip r:embed="rId13"/>
                    <a:stretch>
                      <a:fillRect/>
                    </a:stretch>
                  </pic:blipFill>
                  <pic:spPr bwMode="auto">
                    <a:xfrm>
                      <a:off x="0" y="0"/>
                      <a:ext cx="4572000" cy="1314450"/>
                    </a:xfrm>
                    <a:prstGeom prst="rect">
                      <a:avLst/>
                    </a:prstGeom>
                  </pic:spPr>
                </pic:pic>
              </a:graphicData>
            </a:graphic>
          </wp:inline>
        </w:drawing>
      </w:r>
    </w:p>
    <w:p>
      <w:pPr>
        <w:pStyle w:val="Normal"/>
        <w:jc w:val="both"/>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34" w:name="_Toc166244870"/>
      <w:r>
        <w:rPr/>
        <w:t>6.1   Conceito de Economia e Mercado</w:t>
      </w:r>
      <w:bookmarkEnd w:id="34"/>
    </w:p>
    <w:p>
      <w:pPr>
        <w:pStyle w:val="Normal"/>
        <w:spacing w:before="240" w:after="159"/>
        <w:rPr>
          <w:rFonts w:ascii="Calibri" w:hAnsi="Calibri" w:eastAsia="Calibri" w:cs="Calibri"/>
        </w:rPr>
      </w:pPr>
      <w:r>
        <w:rPr>
          <w:rFonts w:eastAsia="Calibri" w:cs="Calibri"/>
        </w:rPr>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economia e o mercado em clínicas médicas são influenciados por vários fatores, incluindo a demanda por serviços de saúde, as políticas de seguro e regulamentação governamental, bem como a disponibilidade de profissionais qualificados. </w:t>
      </w:r>
    </w:p>
    <w:p>
      <w:pPr>
        <w:pStyle w:val="ListParagraph"/>
        <w:numPr>
          <w:ilvl w:val="0"/>
          <w:numId w:val="2"/>
        </w:numPr>
        <w:spacing w:before="24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Demanda por Serviços de Saúde:</w:t>
      </w:r>
      <w:r>
        <w:rPr>
          <w:rFonts w:eastAsia="Times New Roman" w:cs="Times New Roman" w:ascii="Times New Roman" w:hAnsi="Times New Roman"/>
          <w:sz w:val="24"/>
          <w:szCs w:val="24"/>
        </w:rPr>
        <w:t xml:space="preserve"> O envelhecimento da população e o aumento de condições crônicas impulsionam a demanda por serviços médicos, criando oportunidades para clínicas.</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Modelos de Negócios:</w:t>
      </w:r>
      <w:r>
        <w:rPr>
          <w:rFonts w:eastAsia="Times New Roman" w:cs="Times New Roman" w:ascii="Times New Roman" w:hAnsi="Times New Roman"/>
          <w:sz w:val="24"/>
          <w:szCs w:val="24"/>
        </w:rPr>
        <w:t xml:space="preserve"> Clínicas podem adotar diferentes modelos, como atendimento particular, convênios com planos de saúde, ou uma mistura de ambos. A escolha do modelo impacta a rentabilidade e a sustentabilidade financeira.</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Regulamentação e Compliance:</w:t>
      </w:r>
      <w:r>
        <w:rPr>
          <w:rFonts w:eastAsia="Times New Roman" w:cs="Times New Roman" w:ascii="Times New Roman" w:hAnsi="Times New Roman"/>
          <w:sz w:val="24"/>
          <w:szCs w:val="24"/>
        </w:rPr>
        <w:t xml:space="preserve"> As clínicas precisam cumprir regulamentações específicas de saúde e segurança, bem como padrões éticos e legais. A não conformidade pode resultar em multas ou fechamento.</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Recursos Humanos:</w:t>
      </w:r>
      <w:r>
        <w:rPr>
          <w:rFonts w:eastAsia="Times New Roman" w:cs="Times New Roman" w:ascii="Times New Roman" w:hAnsi="Times New Roman"/>
          <w:sz w:val="24"/>
          <w:szCs w:val="24"/>
        </w:rPr>
        <w:t xml:space="preserve"> A disponibilidade de profissionais qualificados, como médicos, enfermeiros e administradores, é crucial para a operação eficiente das clínicas.</w:t>
      </w:r>
    </w:p>
    <w:p>
      <w:pPr>
        <w:pStyle w:val="ListParagraph"/>
        <w:numPr>
          <w:ilvl w:val="0"/>
          <w:numId w:val="2"/>
        </w:numPr>
        <w:spacing w:before="0" w:after="159"/>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Tecnologia e Inovação:</w:t>
      </w:r>
      <w:r>
        <w:rPr>
          <w:rFonts w:eastAsia="Times New Roman" w:cs="Times New Roman" w:ascii="Times New Roman" w:hAnsi="Times New Roman"/>
          <w:sz w:val="24"/>
          <w:szCs w:val="24"/>
        </w:rPr>
        <w:t xml:space="preserve"> A adoção de tecnologia para prontuários eletrônicos, agendamento online e telemedicina pode aumentar a eficiência e a satisfação dos pacientes.</w:t>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economia e o mercado em clínicas médicas são complexos e dinâmicos, exigindo uma abordagem equilibrada entre qualidade do atendimento, conformidade regulatória e sustentabilidade financeira.</w:t>
      </w:r>
    </w:p>
    <w:p>
      <w:pPr>
        <w:pStyle w:val="Normal"/>
        <w:spacing w:before="240" w:after="159"/>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35" w:name="_Toc166244871"/>
      <w:r>
        <w:rPr/>
        <w:t>7.1   Conceito de Gestão Estratégica de Recursos Humanos</w:t>
      </w:r>
      <w:bookmarkEnd w:id="35"/>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estratégica de recursos humanos (RH) em clínicas médicas é fundamental para garantir que a organização tenha o pessoal adequado para oferecer atendimento de qualidade e alcançar seus objetivos. Aqui estão alguns aspectos importantes dessa gestão: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Planejamento de Força de Trabalho:</w:t>
      </w:r>
      <w:r>
        <w:rPr>
          <w:rFonts w:eastAsia="Times New Roman" w:cs="Times New Roman" w:ascii="Times New Roman" w:hAnsi="Times New Roman"/>
          <w:sz w:val="24"/>
          <w:szCs w:val="24"/>
        </w:rPr>
        <w:t xml:space="preserve"> Determinar a quantidade e o tipo de profissionais necessários para atender à demanda dos pacientes e garantir uma equipe equilibrada em termos de habilidades e especializações.</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Recrutamento e Retenção:</w:t>
      </w:r>
      <w:r>
        <w:rPr>
          <w:rFonts w:eastAsia="Times New Roman" w:cs="Times New Roman" w:ascii="Times New Roman" w:hAnsi="Times New Roman"/>
          <w:sz w:val="24"/>
          <w:szCs w:val="24"/>
        </w:rPr>
        <w:t xml:space="preserve"> Desenvolver estratégias eficazes para atrair profissionais de saúde qualificados e mantê-los motivados e engajados na clínica. Isso inclui oferecer benefícios competitivos, oportunidades de desenvolvimento e um ambiente de trabalho positivo.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e Desenvolvimento:</w:t>
      </w:r>
      <w:r>
        <w:rPr>
          <w:rFonts w:eastAsia="Times New Roman" w:cs="Times New Roman" w:ascii="Times New Roman" w:hAnsi="Times New Roman"/>
          <w:sz w:val="24"/>
          <w:szCs w:val="24"/>
        </w:rPr>
        <w:t xml:space="preserve"> Proporcionar treinamento contínuo para manter a equipe atualizada com as últimas práticas médicas, regulamentações e tecnologia. Isso contribui para a melhoria constante da qualidade do atendimento.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Clima Organizacional e Cultura</w:t>
      </w:r>
      <w:r>
        <w:rPr>
          <w:rFonts w:eastAsia="Times New Roman" w:cs="Times New Roman" w:ascii="Times New Roman" w:hAnsi="Times New Roman"/>
          <w:sz w:val="24"/>
          <w:szCs w:val="24"/>
        </w:rPr>
        <w:t>: Criar um ambiente de trabalho saudável e colaborativo, promovendo valores como respeito, ética e diversidade. Um bom clima organizacional pode impactar positivamente a satisfação do paciente.</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Avaliação de Desempenho:</w:t>
      </w:r>
      <w:r>
        <w:rPr>
          <w:rFonts w:eastAsia="Times New Roman" w:cs="Times New Roman" w:ascii="Times New Roman" w:hAnsi="Times New Roman"/>
          <w:sz w:val="24"/>
          <w:szCs w:val="24"/>
        </w:rPr>
        <w:t xml:space="preserve"> Implementar sistemas para avaliar o desempenho dos funcionários de maneira justa e construtiva, utilizando feedback para promover melhorias e crescimento profissional.</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Conformidade e Ética:</w:t>
      </w:r>
      <w:r>
        <w:rPr>
          <w:rFonts w:eastAsia="Times New Roman" w:cs="Times New Roman" w:ascii="Times New Roman" w:hAnsi="Times New Roman"/>
          <w:sz w:val="24"/>
          <w:szCs w:val="24"/>
        </w:rPr>
        <w:t xml:space="preserve"> Garantir que a equipe esteja ciente e cumpra as regulamentações e padrões éticos aplicáveis ao setor de saúde.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gestão estratégica de recursos humanos em clínicas médicas é um processo contínuo que exige uma visão abrangente para garantir uma equipe qualificada, motivada e comprometida com o sucesso da clínica e o bem-estar dos pacientes.</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36" w:name="_Toc166244872"/>
      <w:r>
        <w:rPr/>
        <w:t>8.1 Conceito de Programação Orientada a Objetos</w:t>
      </w:r>
      <w:bookmarkEnd w:id="36"/>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 programação orientada a objetos (POO) é um paradigma de programação que se concentra na modelagem de software em torno de "objetos" que podem conter dados e métodos (ou funções) que operam nesses dados. No contexto do mercado de clínicas médicas, a POO é altamente relevante devido à necessidade de lidar com informações complexas, como dados de pacientes, registros médicos, agendamentos de consultas e tratamentos.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Este trabalho apresenta um resumo focado na aplicação da POO para o mercado de clínicas médicas. Primeiramente, aborda-se a modelagem de objetos, destacando a representação de entidades do mundo real, como Paciente, Médico, Consulta, Exame e Prescrição, cada um com atributos e métodos associados. Em seguida, discute-se o conceito de encapsulamento, fundamental para proteger dados sensíveis, como informações médicas dos pacientes.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Além disso, são explorados os conceitos de herança, que permite a reutilização de atributos e métodos entre diferentes classes, e polimorfismo, que possibilita o tratamento uniforme de objetos de diferentes tipos. Também são abordados os conceitos de associação e agregação, que descrevem os relacionamentos entre objetos, como a associação entre Consulta, Paciente e Médico em uma clínica médica.</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Por fim, destaca-se a importância da abstração na simplificação de objetos complexos em representações mais simples, tornando sistemas de software mais modulares, flexíveis e fáceis de manter, para atender às necessidades específicas do mercado de clínicas médicas, como gerenciamento de pacientes, registros médicos, agendamento de consultas e integração com outros sistemas de saúde.</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color w:val="8EAADB" w:themeColor="accent1" w:themeTint="99"/>
          <w:sz w:val="24"/>
          <w:szCs w:val="24"/>
        </w:rPr>
        <w:t>Palavras-chave</w:t>
      </w:r>
      <w:r>
        <w:rPr>
          <w:rFonts w:eastAsia="Times New Roman" w:cs="Times New Roman" w:ascii="Times New Roman" w:hAnsi="Times New Roman"/>
          <w:b/>
          <w:bCs/>
          <w:sz w:val="24"/>
          <w:szCs w:val="24"/>
        </w:rPr>
        <w:t>: Programação Orientada a Objetos; Clínicas Médicas; Encapsulamento; Herança; Polimorfismo; Associação; Abstração.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Ttulo1"/>
        <w:rPr/>
      </w:pPr>
      <w:bookmarkStart w:id="37" w:name="_Toc166244873"/>
      <w:r>
        <w:rPr/>
        <w:t>9.1 Qualidade de software</w:t>
      </w:r>
      <w:bookmarkEnd w:id="37"/>
    </w:p>
    <w:p>
      <w:pPr>
        <w:pStyle w:val="Standard"/>
        <w:rPr/>
      </w:pPr>
      <w:r>
        <w:rPr/>
      </w:r>
    </w:p>
    <w:p>
      <w:pPr>
        <w:pStyle w:val="Standard"/>
        <w:jc w:val="both"/>
        <w:rPr>
          <w:rFonts w:ascii="Times New Roman" w:hAnsi="Times New Roman"/>
        </w:rPr>
      </w:pPr>
      <w:r>
        <w:rPr>
          <w:rFonts w:ascii="Times New Roman" w:hAnsi="Times New Roman"/>
        </w:rPr>
        <w:tab/>
        <w:t xml:space="preserve">A qualidade de software refere-se à capacidade de um programa satisfazer requisitos funcionais e não funcionais, como confiabilidade, usabilidade, eficiência e manutenibilidade. </w:t>
        <w:tab/>
        <w:t xml:space="preserve">Crucial para garantir a satisfação do usuário, a qualidade é alcançada por meio de testes, revisões de código e padronização de processos. Metodologias ágeis como Scrum e Kanban também são adotadas para promover a entrega contínua de software de alta qualidade. </w:t>
        <w:tab/>
        <w:t>Funcionalidade correta sem erros, junto com facilidade de uso e uso eficiente de recursos, são aspectos cruciais da qualidade de software. Investir em qualidade resulta em robustez mais confiável e adaptabilidade às necessidades dos usuários, o que contribui significativamente para estabelecer uma excelente reputação entre as empresas, melhorando a competitividade dentro do mercado de tecnologia.</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1"/>
        <w:rPr/>
      </w:pPr>
      <w:bookmarkStart w:id="38" w:name="_Toc166244874"/>
      <w:r>
        <w:rPr/>
        <w:t>9.2 Testes de software: Para identificar e corrigir erros no software.</w:t>
      </w:r>
      <w:bookmarkEnd w:id="38"/>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Revisões de código: Para garantir que o código seja legível, eficiente e livre de erros.</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Padronização de processos: Para garantir consistência e qualidade em todas as etapas do desenvolvimento de software.</w:t>
      </w:r>
    </w:p>
    <w:p>
      <w:pPr>
        <w:pStyle w:val="Textbody"/>
        <w:numPr>
          <w:ilvl w:val="0"/>
          <w:numId w:val="20"/>
        </w:numPr>
        <w:pBdr>
          <w:top w:val="single" w:sz="2" w:space="1" w:color="E3E3E3"/>
          <w:left w:val="single" w:sz="2" w:space="1" w:color="E3E3E3"/>
          <w:bottom w:val="single" w:sz="2" w:space="1" w:color="E3E3E3"/>
          <w:right w:val="single" w:sz="2" w:space="1" w:color="E3E3E3"/>
        </w:pBdr>
        <w:ind w:left="0" w:hanging="0"/>
        <w:jc w:val="both"/>
        <w:rPr>
          <w:rFonts w:ascii="Times New Roman" w:hAnsi="Times New Roman"/>
        </w:rPr>
      </w:pPr>
      <w:r>
        <w:rPr>
          <w:rFonts w:ascii="Times New Roman" w:hAnsi="Times New Roman"/>
        </w:rPr>
        <w:t>Uso de metodologias de desenvolvimento ágil: Para iterativamente desenvolver e melhorar o software com feedback contínuo.</w:t>
      </w:r>
    </w:p>
    <w:p>
      <w:pPr>
        <w:pStyle w:val="Standard"/>
        <w:rPr>
          <w:rFonts w:ascii="Times New Roman" w:hAnsi="Times New Roman"/>
        </w:rPr>
      </w:pPr>
      <w:r>
        <w:rPr>
          <w:rFonts w:ascii="Times New Roman" w:hAnsi="Times New Roman"/>
        </w:rPr>
        <w:t>Testes de software</w:t>
      </w:r>
    </w:p>
    <w:p>
      <w:pPr>
        <w:pStyle w:val="Standard"/>
        <w:rPr/>
      </w:pPr>
      <w:r>
        <w:rPr>
          <w:rStyle w:val="Nfaseforte"/>
          <w:rFonts w:ascii="Times New Roman" w:hAnsi="Times New Roman"/>
        </w:rPr>
        <w:t>Testes de Segurança</w:t>
      </w:r>
    </w:p>
    <w:p>
      <w:pPr>
        <w:pStyle w:val="Standard"/>
        <w:rPr/>
      </w:pPr>
      <w:r>
        <w:rPr>
          <w:rStyle w:val="Nfaseforte"/>
          <w:rFonts w:ascii="Times New Roman" w:hAnsi="Times New Roman"/>
        </w:rPr>
        <w:t>Testes de Desempenho</w:t>
      </w:r>
    </w:p>
    <w:p>
      <w:pPr>
        <w:pStyle w:val="Standard"/>
        <w:rPr/>
      </w:pPr>
      <w:r>
        <w:rPr>
          <w:rStyle w:val="Nfaseforte"/>
          <w:rFonts w:ascii="Times New Roman" w:hAnsi="Times New Roman"/>
        </w:rPr>
        <w:t>Testes de Aceitação</w:t>
      </w:r>
    </w:p>
    <w:p>
      <w:pPr>
        <w:pStyle w:val="Standard"/>
        <w:rPr/>
      </w:pPr>
      <w:r>
        <w:rPr>
          <w:rStyle w:val="Nfaseforte"/>
          <w:rFonts w:ascii="Times New Roman" w:hAnsi="Times New Roman"/>
        </w:rPr>
        <w:t>Testes de Sistema</w:t>
      </w:r>
    </w:p>
    <w:p>
      <w:pPr>
        <w:pStyle w:val="Standard"/>
        <w:rPr/>
      </w:pPr>
      <w:r>
        <w:rPr>
          <w:rStyle w:val="Nfaseforte"/>
          <w:rFonts w:ascii="Times New Roman" w:hAnsi="Times New Roman"/>
        </w:rPr>
        <w:t>Testes de Integração</w:t>
      </w:r>
    </w:p>
    <w:p>
      <w:pPr>
        <w:pStyle w:val="Standard"/>
        <w:jc w:val="both"/>
        <w:rPr/>
      </w:pPr>
      <w:r>
        <w:rPr/>
        <w:br/>
        <w:tab/>
      </w:r>
      <w:r>
        <w:rPr>
          <w:rFonts w:ascii="Times New Roman" w:hAnsi="Times New Roman"/>
        </w:rPr>
        <w:t>Além dos testes mencionados, existem também outros tipos de testes, como testes de regressão, que visam garantir que novas alterações no software não causem regressões em funcionalidades já existentes. Testes de desempenho são realizados para avaliar a capacidade do software de lidar com um grande volume de dados e usuários simultâneos. Testes de segurança são importantes para verificar se o software é resistente a possíveis ataques cibernéticos.</w:t>
        <w:br/>
        <w:br/>
        <w:tab/>
        <w:t>É importante ressaltar que os testes devem ser planejados e executados ao longo de todo o ciclo de vida do desenvolvimento do software, desde a fase inicial até a manutenção pós-implantação. A colaboração entre desenvolvedores e profissionais de teste é fundamental para garantir a eficácia dos testes e a qualidade final do produto.</w:t>
        <w:br/>
        <w:br/>
        <w:tab/>
        <w:t>Em resumo, os testes de software são uma prática essencial para assegurar que o software atenda aos requisitos de qualidade e confiabilidade. Investir tempo e recursos em testes adequados pode evitar problemas futuros e garantir uma experiência positiva para os usuários finais.</w:t>
      </w:r>
    </w:p>
    <w:p>
      <w:pPr>
        <w:pStyle w:val="Standard"/>
        <w:jc w:val="both"/>
        <w:rPr>
          <w:rFonts w:ascii="Times New Roman" w:hAnsi="Times New Roman"/>
        </w:rPr>
      </w:pPr>
      <w:r>
        <w:rPr>
          <w:rFonts w:ascii="Times New Roman" w:hAnsi="Times New Roman"/>
        </w:rPr>
        <w:tab/>
        <w:t>As revisões por partes nada mais é que revisar todo o software por partes é corrigir os possíveis bugs do sistema. Depois disso é só definir se o bug é prejudicial pro sistema ou não.</w:t>
      </w:r>
    </w:p>
    <w:p>
      <w:pPr>
        <w:pStyle w:val="Standard"/>
        <w:jc w:val="both"/>
        <w:rPr>
          <w:rFonts w:ascii="Times New Roman" w:hAnsi="Times New Roman"/>
        </w:rPr>
      </w:pPr>
      <w:r>
        <w:rPr>
          <w:rFonts w:ascii="Times New Roman" w:hAnsi="Times New Roman"/>
        </w:rPr>
      </w:r>
    </w:p>
    <w:p>
      <w:pPr>
        <w:pStyle w:val="Ttulo1"/>
        <w:rPr/>
      </w:pPr>
      <w:bookmarkStart w:id="39" w:name="_Toc166244875"/>
      <w:r>
        <w:rPr/>
        <w:t>9.3 Qualidade de processos</w:t>
      </w:r>
      <w:bookmarkEnd w:id="39"/>
    </w:p>
    <w:p>
      <w:pPr>
        <w:pStyle w:val="Standard"/>
        <w:jc w:val="both"/>
        <w:rPr/>
      </w:pPr>
      <w:r>
        <w:rPr/>
        <w:br/>
        <w:tab/>
      </w:r>
      <w:r>
        <w:rPr>
          <w:rFonts w:ascii="Times New Roman" w:hAnsi="Times New Roman"/>
        </w:rPr>
        <w:t>A qualidade de processo refere-se à eficácia e eficiência dos métodos usados para desenvolver e manter software. Isso inclui definir, implementar e melhorar continuamente práticas que garantam a produção de produtos de software de alta qualidade. Organizações frequentemente adotam modelos de qualidade como o CMMI (Capability Maturity Model Integration) ou ISO 9001 para orientar esforços de melhoria de processo. Assegurar um controle consistente, previsível sobre todos os aspectos do ciclo de vida de desenvolvimento de software - desde a gestão de requisitos até a entrega e manutenção do produto - é crucial para alcançar uma boa qualidade de processo. A integração de práticas ágeis como integração/delivery contínua também contribui para um melhor desempenho do processo. Investir em processos sólidos resulta em maior eficiência, redução de custos e entrega confiável de resultados bem-sucedidos por meio de lançamentos de aplicativos com maior nível de confiança do que nunca!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0" w:name="_Toc166244876"/>
      <w:r>
        <w:rPr/>
        <w:t>10.1 Conceito ASOO e UML</w:t>
      </w:r>
      <w:bookmarkEnd w:id="40"/>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Análise de Sistemas Orientada a Objetos é uma abordagem para desenvolver sistemas de software que se baseia no conceito de objetos, que são entidades que combinam dados e comportamentos. Essa abordagem usa conceitos como classes, herança, encapsulamento e polimorfismo para estruturar sistemas complexos de maneira mais compreensível e reutilizável.</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 UML (Unified Modeling Language) é uma linguagem padrão para modelagem de sistemas de software orientados a objetos. Ela fornece uma série de diagramas para representar diferentes aspectos de um sistema, facilitando a comunicação entre desenvolvedores e outros stakeholders. Aqui estão alguns dos principais diagramas:</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Casos de Uso: Mostra as funcionalidades do sistema do ponto de vista do usuário final, identificando atores (usuários ou outros sistemas) e casos de uso (funcionalidades ou interações específicas).</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Classes: Representa a estrutura estática do sistema, mostrando classes, seus atributos, métodos e os relacionamentos entre elas, como associações, heranças e composições.</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Sequência: Detalha a interação entre objetos ao longo do tempo, ilustrando mensagens trocadas entre eles para realizar uma determinada funcionalidade ou caso de uso.</w:t>
      </w:r>
    </w:p>
    <w:p>
      <w:pPr>
        <w:pStyle w:val="Normal"/>
        <w:numPr>
          <w:ilvl w:val="0"/>
          <w:numId w:val="61"/>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Diagrama de Atividades: Representa fluxos de trabalho ou processos dentro do sistema, destacando atividades, decisões e paralelismos.</w:t>
      </w:r>
    </w:p>
    <w:p>
      <w:pPr>
        <w:pStyle w:val="Normal"/>
        <w:spacing w:lineRule="auto" w:line="276" w:before="0" w:after="0"/>
        <w:ind w:left="720" w:hanging="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sz w:val="24"/>
          <w:szCs w:val="24"/>
        </w:rPr>
        <w:tab/>
        <w:t>Esses diagramas são ferramentas importantes para análise e design de sistemas orientados a objetos, permitindo uma compreensão mais clara da estrutura e do comportamento do sistema antes da implementação.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1" w:name="_Toc166244877"/>
      <w:r>
        <w:rPr/>
        <w:t>11.1 Conceito de Banco de Dados</w:t>
      </w:r>
      <w:bookmarkEnd w:id="41"/>
    </w:p>
    <w:p>
      <w:pPr>
        <w:pStyle w:val="Normal"/>
        <w:spacing w:lineRule="auto" w:line="276" w:before="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Banco de dados é um sistema organizado para armazenar, gerenciar e recuperar dados de maneira eficiente. Ele permite que informações sejam estruturadas, indexadas e consultadas para atender a diversas necessidades, desde aplicações de negócios até websites e sistemas acadêmicos. Os bancos de dados são projetados para suportar operações como inserção, atualização, exclusão e busca de dados, proporcionando consistência, integridade e controle de acesso.</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Existem diferentes tipos de bancos de dados, como os relacionais, que utilizam tabelas e chaves para estabelecer relacionamentos entre dados, e os não relacionais, que podem ser baseados em documentos, gráficos ou outros modelos. Ferramentas como SQL (Structured Query Language) são amplamente usadas para manipular dados em bancos de dados relacionais. Em resumo, bancos de dados são essenciais para gerenciar grandes volumes de dados de forma segura e organizada, permitindo sua fácil recuperação e análise.</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O desenvolvimento de um banco de dados normalmente passa por três etapas de modelagem: conceitual, lógico e físico. Cada uma dessas etapas serve para abordar diferentes aspectos do design do banco de dados, desde uma visão geral do sistema até os detalhes técnicos específicos da implementação.</w:t>
      </w:r>
    </w:p>
    <w:p>
      <w:pPr>
        <w:pStyle w:val="Normal"/>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Modelo Conceitual: Nesta etapa, o foco é entender o domínio do problema e definir quais são as entidades-chave e seus relacionamentos, sem se preocupar com detalhes técnicos. Um modelo conceitual é uma representação abstrata do sistema, descrevendo as principais informações que precisam ser armazenadas. Ferramentas como diagramas de entidade-relacionamento (ER) são comumente usadas para criar esses modelos. O modelo conceitual é uma comunicação entre os stakeholders do projeto para definir o que precisa ser representado no banco de dados.</w:t>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Modelo Lógico: Aqui, o modelo conceitual é refinado para definir como os dados serão estruturados em um banco de dados específico, geralmente seguindo um modelo relacional. Nesta fase, detalham-se as tabelas, as colunas, as chaves primárias e estrangeiras, e outros elementos de estruturação. O modelo lógico também abrange a normalização, garantindo que o banco de dados seja eficiente e sem redundâncias desnecessárias. A partir do modelo lógico, você já pode começar a escrever SQL para criar e manipular estruturas de dados.</w:t>
      </w:r>
    </w:p>
    <w:p>
      <w:pPr>
        <w:pStyle w:val="Normal"/>
        <w:numPr>
          <w:ilvl w:val="0"/>
          <w:numId w:val="6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Modelo Físico: A etapa final envolve a implementação técnica do banco de dados em um sistema específico. O modelo físico aborda aspectos de desempenho, armazenamento e infraestrutura, considerando detalhes como tipos de dados, índices, partições, configurações do sistema de gerenciamento de banco de dados (SGBD), entre outros. </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2" w:name="_Toc166244878"/>
      <w:r>
        <w:rPr/>
        <w:t>12.1 Conceito PIU e Wireframe</w:t>
      </w:r>
      <w:bookmarkEnd w:id="42"/>
    </w:p>
    <w:p>
      <w:pPr>
        <w:pStyle w:val="Normal"/>
        <w:spacing w:before="40" w:after="0"/>
        <w:contextualSpacing/>
        <w:jc w:val="center"/>
        <w:rPr>
          <w:sz w:val="32"/>
          <w:szCs w:val="32"/>
        </w:rPr>
      </w:pPr>
      <w:r>
        <w:rPr>
          <w:sz w:val="32"/>
          <w:szCs w:val="32"/>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O Projeto de Interface com o Usuário (PIU) é uma área do design que trata do desenvolvimento e da estruturação de interfaces para softwares, sites, aplicativos móveis e outras plataformas digitais. Ele visa criar interfaces que sejam intuitivas, fáceis de usar e eficientes para o usuário final. Abaixo estão alguns dos conceitos-chave associados ao PIU:</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Usabilidade: Refere-se à facilidade de uso da interface. Uma interface com alta usabilidade é aquela que permite que os usuários realizem tarefas de maneira eficiente e sem frustração.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Experiência do Usuário (UX): Trata-se da experiência geral do usuário ao interagir com um sistema ou interface. Inclui aspectos como facilidade de uso, satisfação, acessibilidade e eficiência.</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Design Centrado no Usuário: Uma abordagem de design que coloca as necessidades e expectativas do usuário no centro do processo de design. Isso envolve pesquisas com usuários, prototipagem e testes de usabilidade para garantir que a interface atenda às necessidades do público-alvo.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Acessibilidade: Refere-se à criação de interfaces que são acessíveis a todos, incluindo pessoas com deficiência. Isso pode envolver considerações como contraste de cores, uso de descrições alternativas para imagens, e suporte para tecnologias assistivas.</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Consistência: Envolve manter uma estrutura e estilo coerentes ao longo da interface, para que os usuários possam prever como as coisas funcionam. Consistência aumenta a facilidade de uso e reduz a curva de aprendizado.</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Feedback: A capacidade da interface de responder às ações do usuário, fornecendo informações claras sobre o que está acontecendo. Isso ajuda a evitar confusão e orienta o usuário em suas tarefas.</w:t>
      </w:r>
    </w:p>
    <w:p>
      <w:pPr>
        <w:pStyle w:val="Normal"/>
        <w:numPr>
          <w:ilvl w:val="0"/>
          <w:numId w:val="63"/>
        </w:numPr>
        <w:spacing w:before="40" w:after="0"/>
        <w:contextualSpacing/>
        <w:jc w:val="both"/>
        <w:rPr>
          <w:rFonts w:ascii="Times New Roman" w:hAnsi="Times New Roman"/>
          <w:sz w:val="24"/>
          <w:szCs w:val="24"/>
        </w:rPr>
      </w:pPr>
      <w:r>
        <w:rPr>
          <w:rFonts w:ascii="Times New Roman" w:hAnsi="Times New Roman"/>
          <w:sz w:val="24"/>
          <w:szCs w:val="24"/>
        </w:rPr>
        <w:t>Wireframe: Um wireframe é uma representação visual simplificada de uma interface. É um esboço que mostra a estrutura básica da interface, incluindo a disposição dos elementos, como botões, menus, imagens, e texto. Wireframes são usados para planejar e testar a organização da interface antes de investir tempo e recursos no design detalhado ou na programação.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A importância do Wireframe é significativa no processo de design de interfaces por várias razões: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Rapidez e Flexibilidade: Permite que designers e desenvolvedores criem e modifiquem conceitos rapidamente sem comprometer tempo ou recursos no desenvolvimento completo.</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Foco na Estrutura e Funcionalidade: Os wireframes destacam a organização da interface sem se concentrar em detalhes estéticos. Isso permite aos designers focarem na usabilidade e fluxo antes de avançar para a estética.</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Comunicação: Wireframes facilitam a comunicação entre diferentes partes interessadas no projeto, incluindo designers, desenvolvedores, clientes, e stakeholders. Eles ajudam a todos a entenderem a estrutura e a funcionalidade esperada do produto.</w:t>
      </w:r>
    </w:p>
    <w:p>
      <w:pPr>
        <w:pStyle w:val="Normal"/>
        <w:numPr>
          <w:ilvl w:val="0"/>
          <w:numId w:val="64"/>
        </w:numPr>
        <w:spacing w:before="40" w:after="0"/>
        <w:contextualSpacing/>
        <w:jc w:val="both"/>
        <w:rPr>
          <w:rFonts w:ascii="Times New Roman" w:hAnsi="Times New Roman"/>
          <w:sz w:val="24"/>
          <w:szCs w:val="24"/>
        </w:rPr>
      </w:pPr>
      <w:r>
        <w:rPr>
          <w:rFonts w:ascii="Times New Roman" w:hAnsi="Times New Roman"/>
          <w:sz w:val="24"/>
          <w:szCs w:val="24"/>
        </w:rPr>
        <w:t>Identificação de Problemas: Ao trabalhar com wireframes, é mais fácil identificar problemas potenciais de usabilidade ou inconsistências na estrutura, permitindo ajustes antes de se comprometer com uma implementação mais cara.</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tab/>
        <w:t>Em resumo, o PIU e seus conceitos-chave contribuem para criar interfaces eficazes e agradáveis para os usuários. Os wireframes desempenham um papel crucial nesse processo, fornecendo uma ferramenta flexível para planejar e comunicar a estrutura básica de uma interface antes de avançar para etapas mais complexas do design e desenvolvimento.</w:t>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3" w:name="_Toc166244879"/>
      <w:r>
        <w:rPr/>
        <w:t>13.1   Marca(domínio) e Pitch</w:t>
      </w:r>
      <w:bookmarkEnd w:id="43"/>
    </w:p>
    <w:p>
      <w:pPr>
        <w:pStyle w:val="Normal"/>
        <w:spacing w:before="40" w:after="0"/>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rFonts w:eastAsia="Times New Roman" w:cs="Times New Roman" w:ascii="Times New Roman" w:hAnsi="Times New Roman"/>
          <w:sz w:val="24"/>
          <w:szCs w:val="24"/>
        </w:rPr>
        <w:t>O endereço na web "clinicastech.com"</w:t>
      </w:r>
    </w:p>
    <w:p>
      <w:pPr>
        <w:pStyle w:val="Normal"/>
        <w:spacing w:before="40" w:after="0"/>
        <w:ind w:firstLine="708"/>
        <w:contextualSpacing/>
        <w:jc w:val="both"/>
        <w:rPr>
          <w:sz w:val="32"/>
          <w:szCs w:val="32"/>
        </w:rPr>
      </w:pPr>
      <w:r>
        <w:rPr>
          <w:sz w:val="32"/>
          <w:szCs w:val="32"/>
        </w:rPr>
      </w:r>
    </w:p>
    <w:p>
      <w:pPr>
        <w:pStyle w:val="Ttulo2"/>
        <w:jc w:val="center"/>
        <w:rPr/>
      </w:pPr>
      <w:bookmarkStart w:id="44" w:name="_Toc166244880"/>
      <w:r>
        <w:rPr>
          <w:rFonts w:eastAsia="Times New Roman" w:cs="Times New Roman" w:ascii="Times New Roman" w:hAnsi="Times New Roman"/>
          <w:color w:val="3465A4"/>
          <w:sz w:val="24"/>
          <w:szCs w:val="24"/>
        </w:rPr>
        <w:t>https://clinicastech.com</w:t>
      </w:r>
      <w:bookmarkEnd w:id="44"/>
      <w:r>
        <w:rPr>
          <w:rFonts w:eastAsia="Times New Roman" w:cs="Times New Roman" w:ascii="Times New Roman" w:hAnsi="Times New Roman"/>
          <w:color w:val="auto"/>
          <w:sz w:val="24"/>
          <w:szCs w:val="24"/>
        </w:rPr>
        <w:t xml:space="preserve"> </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18"/>
        </w:numPr>
        <w:spacing w:before="40" w:after="0"/>
        <w:contextualSpacing/>
        <w:jc w:val="both"/>
        <w:rPr>
          <w:rFonts w:ascii="Times New Roman" w:hAnsi="Times New Roman"/>
          <w:b/>
          <w:b/>
          <w:bCs/>
          <w:sz w:val="24"/>
          <w:szCs w:val="24"/>
        </w:rPr>
      </w:pPr>
      <w:r>
        <w:rPr>
          <w:rFonts w:ascii="Times New Roman" w:hAnsi="Times New Roman"/>
          <w:b/>
          <w:bCs/>
          <w:sz w:val="24"/>
          <w:szCs w:val="24"/>
        </w:rPr>
        <w:t>Pitch</w:t>
      </w:r>
    </w:p>
    <w:p>
      <w:pPr>
        <w:pStyle w:val="Normal"/>
        <w:spacing w:before="40" w:after="0"/>
        <w:ind w:left="720" w:hanging="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pPr>
      <w:r>
        <w:rPr>
          <w:rFonts w:eastAsia="Times New Roman" w:cs="Times New Roman" w:ascii="Times New Roman" w:hAnsi="Times New Roman"/>
          <w:b/>
          <w:bCs/>
          <w:sz w:val="24"/>
          <w:szCs w:val="24"/>
        </w:rPr>
        <w:tab/>
      </w:r>
      <w:r>
        <w:rPr>
          <w:rFonts w:eastAsia="Times New Roman" w:cs="Times New Roman" w:ascii="Times New Roman" w:hAnsi="Times New Roman"/>
          <w:sz w:val="24"/>
          <w:szCs w:val="24"/>
        </w:rPr>
        <w:t>Nosso sistema de clínicas médicas proporciona uma solução integrada para simplificar o gerenciamento de consultas médicas. Com uma interface intuitiva e amigável, pacientes podem facilmente marcar consultas online e acessar seu histórico médico. Para os médicos, oferecemos uma plataforma que simplifica o agendamento, organiza os registros dos pacientes e fornece ferramentas de comunicação eficientes. Com nossa solução, as clínicas médicas podem otimizar seus processos, proporcionando um atendimento mais ágil e eficaz para pacientes e médicos.</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Ttulo1"/>
        <w:rPr/>
      </w:pPr>
      <w:bookmarkStart w:id="45" w:name="_Toc166244881"/>
      <w:r>
        <w:rPr/>
        <w:t>13.2 BMC</w:t>
      </w:r>
      <w:bookmarkEnd w:id="45"/>
    </w:p>
    <w:p>
      <w:pPr>
        <w:pStyle w:val="Normal"/>
        <w:spacing w:before="40" w:after="0"/>
        <w:ind w:firstLine="708"/>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drawing>
          <wp:inline distT="0" distB="0" distL="0" distR="0">
            <wp:extent cx="5283200" cy="3331845"/>
            <wp:effectExtent l="0" t="0" r="0" b="0"/>
            <wp:docPr id="13"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2" descr=""/>
                    <pic:cNvPicPr>
                      <a:picLocks noChangeAspect="1" noChangeArrowheads="1"/>
                    </pic:cNvPicPr>
                  </pic:nvPicPr>
                  <pic:blipFill>
                    <a:blip r:embed="rId14"/>
                    <a:stretch>
                      <a:fillRect/>
                    </a:stretch>
                  </pic:blipFill>
                  <pic:spPr bwMode="auto">
                    <a:xfrm>
                      <a:off x="0" y="0"/>
                      <a:ext cx="5283200" cy="3331845"/>
                    </a:xfrm>
                    <a:prstGeom prst="rect">
                      <a:avLst/>
                    </a:prstGeom>
                  </pic:spPr>
                </pic:pic>
              </a:graphicData>
            </a:graphic>
          </wp:inline>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Ttulo1"/>
        <w:rPr/>
      </w:pPr>
      <w:r>
        <w:rPr/>
      </w:r>
    </w:p>
    <w:p>
      <w:pPr>
        <w:pStyle w:val="Ttulo1"/>
        <w:rPr/>
      </w:pPr>
      <w:r>
        <w:rPr/>
      </w:r>
    </w:p>
    <w:p>
      <w:pPr>
        <w:pStyle w:val="Ttulo1"/>
        <w:rPr/>
      </w:pPr>
      <w:bookmarkStart w:id="46" w:name="_Toc166244882"/>
      <w:r>
        <w:rPr/>
        <w:t>13.3 UML</w:t>
      </w:r>
      <w:bookmarkEnd w:id="46"/>
    </w:p>
    <w:p>
      <w:pPr>
        <w:pStyle w:val="Normal"/>
        <w:spacing w:before="40" w:after="0"/>
        <w:contextualSpacing/>
        <w:rPr>
          <w:b/>
          <w:b/>
          <w:bCs/>
          <w:sz w:val="32"/>
          <w:szCs w:val="32"/>
        </w:rPr>
      </w:pPr>
      <w:r>
        <w:rPr>
          <w:rFonts w:eastAsia="Times New Roman" w:cs="Times New Roman" w:ascii="Times New Roman" w:hAnsi="Times New Roman"/>
          <w:b/>
          <w:bCs/>
          <w:sz w:val="32"/>
          <w:szCs w:val="32"/>
        </w:rPr>
        <w:tab/>
      </w:r>
    </w:p>
    <w:p>
      <w:pPr>
        <w:pStyle w:val="Ttulo1"/>
        <w:rPr/>
      </w:pPr>
      <w:bookmarkStart w:id="47" w:name="_Toc166244883"/>
      <w:r>
        <w:rPr/>
        <w:t>13.3.1 Diagrama Caso de Uso(espcificação e documentação)</w:t>
      </w:r>
      <w:bookmarkEnd w:id="47"/>
    </w:p>
    <w:p>
      <w:pPr>
        <w:pStyle w:val="Normal"/>
        <w:spacing w:before="40" w:after="0"/>
        <w:contextualSpacing/>
        <w:jc w:val="center"/>
        <w:rPr>
          <w:rFonts w:ascii="Times New Roman" w:hAnsi="Times New Roman" w:eastAsia="Times New Roman" w:cs="Times New Roman"/>
        </w:rPr>
      </w:pPr>
      <w:r>
        <w:rPr>
          <w:rFonts w:eastAsia="Times New Roman" w:cs="Times New Roman" w:ascii="Times New Roman" w:hAnsi="Times New Roman"/>
        </w:rPr>
      </w:r>
    </w:p>
    <w:p>
      <w:pPr>
        <w:pStyle w:val="Normal"/>
        <w:spacing w:before="40" w:after="0"/>
        <w:contextualSpacing/>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5471795"/>
            <wp:effectExtent l="0" t="0" r="0" b="0"/>
            <wp:wrapSquare wrapText="largest"/>
            <wp:docPr id="14"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 descr=""/>
                    <pic:cNvPicPr>
                      <a:picLocks noChangeAspect="1" noChangeArrowheads="1"/>
                    </pic:cNvPicPr>
                  </pic:nvPicPr>
                  <pic:blipFill>
                    <a:blip r:embed="rId15"/>
                    <a:stretch>
                      <a:fillRect/>
                    </a:stretch>
                  </pic:blipFill>
                  <pic:spPr bwMode="auto">
                    <a:xfrm>
                      <a:off x="0" y="0"/>
                      <a:ext cx="5943600" cy="5471795"/>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48" w:name="_Toc166244884"/>
      <w:r>
        <w:rPr/>
        <w:t>Especificação e documentação:</w:t>
      </w:r>
      <w:bookmarkEnd w:id="48"/>
    </w:p>
    <w:p>
      <w:pPr>
        <w:pStyle w:val="Ttulo2"/>
        <w:jc w:val="center"/>
        <w:rPr>
          <w:rFonts w:ascii="Times New Roman" w:hAnsi="Times New Roman" w:eastAsia="Times New Roman" w:cs="Times New Roman"/>
          <w:b/>
          <w:b/>
          <w:bCs/>
          <w:sz w:val="32"/>
          <w:szCs w:val="32"/>
        </w:rPr>
      </w:pPr>
      <w:bookmarkStart w:id="49" w:name="_Toc166244885"/>
      <w:r>
        <w:rPr>
          <w:rFonts w:eastAsia="Times New Roman" w:cs="Times New Roman" w:ascii="Times New Roman" w:hAnsi="Times New Roman"/>
          <w:b/>
          <w:bCs/>
          <w:sz w:val="32"/>
          <w:szCs w:val="32"/>
        </w:rPr>
        <w:t>Documentação do Caso de Uso: Logar no Sistema</w:t>
      </w:r>
      <w:bookmarkEnd w:id="49"/>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Nome do Caso de Uso:</w:t>
      </w:r>
    </w:p>
    <w:p>
      <w:pPr>
        <w:pStyle w:val="Normal"/>
        <w:jc w:val="both"/>
        <w:rPr/>
      </w:pPr>
      <w:r>
        <w:rPr>
          <w:rFonts w:eastAsia="Times New Roman" w:cs="Times New Roman" w:ascii="Times New Roman" w:hAnsi="Times New Roman"/>
          <w:sz w:val="24"/>
          <w:szCs w:val="24"/>
        </w:rPr>
        <w:t>UC01 - Logar</w:t>
      </w:r>
    </w:p>
    <w:p>
      <w:pPr>
        <w:pStyle w:val="Normal"/>
        <w:jc w:val="both"/>
        <w:rPr>
          <w:b/>
          <w:b/>
          <w:bCs/>
        </w:rPr>
      </w:pPr>
      <w:r>
        <w:rPr>
          <w:rFonts w:eastAsia="Times New Roman" w:cs="Times New Roman" w:ascii="Times New Roman" w:hAnsi="Times New Roman"/>
          <w:b/>
          <w:bCs/>
          <w:sz w:val="24"/>
          <w:szCs w:val="24"/>
        </w:rPr>
        <w:t>Caso de Uso Geral:</w:t>
      </w:r>
    </w:p>
    <w:p>
      <w:pPr>
        <w:pStyle w:val="Normal"/>
        <w:jc w:val="both"/>
        <w:rPr/>
      </w:pPr>
      <w:r>
        <w:rPr>
          <w:rFonts w:eastAsia="Times New Roman" w:cs="Times New Roman" w:ascii="Times New Roman" w:hAnsi="Times New Roman"/>
          <w:sz w:val="24"/>
          <w:szCs w:val="24"/>
        </w:rPr>
        <w:t>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Atores:</w:t>
      </w:r>
    </w:p>
    <w:p>
      <w:pPr>
        <w:pStyle w:val="Normal"/>
        <w:numPr>
          <w:ilvl w:val="0"/>
          <w:numId w:val="21"/>
        </w:numPr>
        <w:jc w:val="both"/>
        <w:rPr/>
      </w:pPr>
      <w:r>
        <w:rPr>
          <w:rFonts w:eastAsia="Times New Roman" w:cs="Times New Roman" w:ascii="Times New Roman" w:hAnsi="Times New Roman"/>
          <w:sz w:val="24"/>
          <w:szCs w:val="24"/>
        </w:rPr>
        <w:t>Principal: Usuário (Pacientes, Médicos, Recepcionistas)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Resumo:</w:t>
      </w:r>
    </w:p>
    <w:p>
      <w:pPr>
        <w:pStyle w:val="Normal"/>
        <w:jc w:val="both"/>
        <w:rPr/>
      </w:pPr>
      <w:r>
        <w:rPr>
          <w:rFonts w:eastAsia="Times New Roman" w:cs="Times New Roman" w:ascii="Times New Roman" w:hAnsi="Times New Roman"/>
          <w:sz w:val="24"/>
          <w:szCs w:val="24"/>
        </w:rPr>
        <w:t>Este caso de uso descreve o processo pelo qual um usuário faz login no sistema para acessar suas funcionalidades. O login pode ser realizado com um nome de usuário ou e-mail e uma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Pré-condições:</w:t>
      </w:r>
    </w:p>
    <w:p>
      <w:pPr>
        <w:pStyle w:val="Normal"/>
        <w:numPr>
          <w:ilvl w:val="0"/>
          <w:numId w:val="22"/>
        </w:numPr>
        <w:jc w:val="both"/>
        <w:rPr/>
      </w:pPr>
      <w:r>
        <w:rPr>
          <w:rFonts w:eastAsia="Times New Roman" w:cs="Times New Roman" w:ascii="Times New Roman" w:hAnsi="Times New Roman"/>
          <w:sz w:val="24"/>
          <w:szCs w:val="24"/>
        </w:rPr>
        <w:t>O usuário deve ter uma conta existente no sistema.</w:t>
      </w:r>
    </w:p>
    <w:p>
      <w:pPr>
        <w:pStyle w:val="Normal"/>
        <w:numPr>
          <w:ilvl w:val="0"/>
          <w:numId w:val="22"/>
        </w:numPr>
        <w:jc w:val="both"/>
        <w:rPr/>
      </w:pPr>
      <w:r>
        <w:rPr>
          <w:rFonts w:eastAsia="Times New Roman" w:cs="Times New Roman" w:ascii="Times New Roman" w:hAnsi="Times New Roman"/>
          <w:sz w:val="24"/>
          <w:szCs w:val="24"/>
        </w:rPr>
        <w:t>O usuário deve ter credenciais válidas para fazer login.</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Pós-condições:</w:t>
      </w:r>
    </w:p>
    <w:p>
      <w:pPr>
        <w:pStyle w:val="Normal"/>
        <w:numPr>
          <w:ilvl w:val="0"/>
          <w:numId w:val="23"/>
        </w:numPr>
        <w:jc w:val="both"/>
        <w:rPr/>
      </w:pPr>
      <w:r>
        <w:rPr>
          <w:rFonts w:eastAsia="Times New Roman" w:cs="Times New Roman" w:ascii="Times New Roman" w:hAnsi="Times New Roman"/>
          <w:sz w:val="24"/>
          <w:szCs w:val="24"/>
        </w:rPr>
        <w:t>Após o login bem-sucedido, o usuário deve ter acesso às funcionalidades do sistema conforme seu papel (Paciente, Médico ou Recepcionista).</w:t>
      </w:r>
    </w:p>
    <w:p>
      <w:pPr>
        <w:pStyle w:val="Normal"/>
        <w:numPr>
          <w:ilvl w:val="0"/>
          <w:numId w:val="23"/>
        </w:numPr>
        <w:jc w:val="both"/>
        <w:rPr/>
      </w:pPr>
      <w:r>
        <w:rPr>
          <w:rFonts w:eastAsia="Times New Roman" w:cs="Times New Roman" w:ascii="Times New Roman" w:hAnsi="Times New Roman"/>
          <w:sz w:val="24"/>
          <w:szCs w:val="24"/>
        </w:rPr>
        <w:t>Em caso de falha no login, uma mensagem de erro deve ser exibida ao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Principal:</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4"/>
        </w:numPr>
        <w:jc w:val="both"/>
        <w:rPr/>
      </w:pPr>
      <w:r>
        <w:rPr>
          <w:rFonts w:eastAsia="Times New Roman" w:cs="Times New Roman" w:ascii="Times New Roman" w:hAnsi="Times New Roman"/>
          <w:sz w:val="24"/>
          <w:szCs w:val="24"/>
        </w:rPr>
        <w:t>O usuário acessa a tela de login.</w:t>
      </w:r>
    </w:p>
    <w:p>
      <w:pPr>
        <w:pStyle w:val="Normal"/>
        <w:numPr>
          <w:ilvl w:val="0"/>
          <w:numId w:val="24"/>
        </w:numPr>
        <w:jc w:val="both"/>
        <w:rPr/>
      </w:pPr>
      <w:r>
        <w:rPr>
          <w:rFonts w:eastAsia="Times New Roman" w:cs="Times New Roman" w:ascii="Times New Roman" w:hAnsi="Times New Roman"/>
          <w:sz w:val="24"/>
          <w:szCs w:val="24"/>
        </w:rPr>
        <w:t>O usuário insere seu nome de usuário ou e-mail.</w:t>
      </w:r>
    </w:p>
    <w:p>
      <w:pPr>
        <w:pStyle w:val="Normal"/>
        <w:numPr>
          <w:ilvl w:val="0"/>
          <w:numId w:val="24"/>
        </w:numPr>
        <w:jc w:val="both"/>
        <w:rPr/>
      </w:pPr>
      <w:r>
        <w:rPr>
          <w:rFonts w:eastAsia="Times New Roman" w:cs="Times New Roman" w:ascii="Times New Roman" w:hAnsi="Times New Roman"/>
          <w:sz w:val="24"/>
          <w:szCs w:val="24"/>
        </w:rPr>
        <w:t>O usuário insere sua senha.</w:t>
      </w:r>
    </w:p>
    <w:p>
      <w:pPr>
        <w:pStyle w:val="Normal"/>
        <w:numPr>
          <w:ilvl w:val="0"/>
          <w:numId w:val="24"/>
        </w:numPr>
        <w:jc w:val="both"/>
        <w:rPr/>
      </w:pPr>
      <w:r>
        <w:rPr>
          <w:rFonts w:eastAsia="Times New Roman" w:cs="Times New Roman" w:ascii="Times New Roman" w:hAnsi="Times New Roman"/>
          <w:sz w:val="24"/>
          <w:szCs w:val="24"/>
        </w:rPr>
        <w:t>O usuário clica no botão "Entrar".</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5"/>
        </w:numPr>
        <w:jc w:val="both"/>
        <w:rPr/>
      </w:pPr>
      <w:r>
        <w:rPr>
          <w:rFonts w:eastAsia="Times New Roman" w:cs="Times New Roman" w:ascii="Times New Roman" w:hAnsi="Times New Roman"/>
          <w:sz w:val="24"/>
          <w:szCs w:val="24"/>
        </w:rPr>
        <w:t>O sistema valida as credenciais do usuário.</w:t>
      </w:r>
    </w:p>
    <w:p>
      <w:pPr>
        <w:pStyle w:val="Normal"/>
        <w:numPr>
          <w:ilvl w:val="0"/>
          <w:numId w:val="25"/>
        </w:numPr>
        <w:jc w:val="both"/>
        <w:rPr/>
      </w:pPr>
      <w:r>
        <w:rPr>
          <w:rFonts w:eastAsia="Times New Roman" w:cs="Times New Roman" w:ascii="Times New Roman" w:hAnsi="Times New Roman"/>
          <w:sz w:val="24"/>
          <w:szCs w:val="24"/>
        </w:rPr>
        <w:t>Se as credenciais estiverem corretas, o sistema cria uma sessão para o usuário e redireciona para a página inicial.</w:t>
      </w:r>
    </w:p>
    <w:p>
      <w:pPr>
        <w:pStyle w:val="Normal"/>
        <w:numPr>
          <w:ilvl w:val="0"/>
          <w:numId w:val="25"/>
        </w:numPr>
        <w:jc w:val="both"/>
        <w:rPr/>
      </w:pPr>
      <w:r>
        <w:rPr>
          <w:rFonts w:eastAsia="Times New Roman" w:cs="Times New Roman" w:ascii="Times New Roman" w:hAnsi="Times New Roman"/>
          <w:sz w:val="24"/>
          <w:szCs w:val="24"/>
        </w:rPr>
        <w:t>Se as credenciais estiverem incorretas, o sistema exibe uma mensagem de erro e solicita uma nova tentativa.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Cenários Alternativos: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Alternativo - Usuário esqueceu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6"/>
        </w:numPr>
        <w:jc w:val="both"/>
        <w:rPr/>
      </w:pPr>
      <w:r>
        <w:rPr>
          <w:rFonts w:eastAsia="Times New Roman" w:cs="Times New Roman" w:ascii="Times New Roman" w:hAnsi="Times New Roman"/>
          <w:sz w:val="24"/>
          <w:szCs w:val="24"/>
        </w:rPr>
        <w:t>O usuário clica no link "Esqueceu a senha?" na tela de login.</w:t>
      </w:r>
    </w:p>
    <w:p>
      <w:pPr>
        <w:pStyle w:val="Normal"/>
        <w:numPr>
          <w:ilvl w:val="0"/>
          <w:numId w:val="26"/>
        </w:numPr>
        <w:jc w:val="both"/>
        <w:rPr/>
      </w:pPr>
      <w:r>
        <w:rPr>
          <w:rFonts w:eastAsia="Times New Roman" w:cs="Times New Roman" w:ascii="Times New Roman" w:hAnsi="Times New Roman"/>
          <w:sz w:val="24"/>
          <w:szCs w:val="24"/>
        </w:rPr>
        <w:t>O usuário insere seu e-mail cadastrado.</w:t>
      </w:r>
    </w:p>
    <w:p>
      <w:pPr>
        <w:pStyle w:val="Normal"/>
        <w:numPr>
          <w:ilvl w:val="0"/>
          <w:numId w:val="26"/>
        </w:numPr>
        <w:jc w:val="both"/>
        <w:rPr/>
      </w:pPr>
      <w:r>
        <w:rPr>
          <w:rFonts w:eastAsia="Times New Roman" w:cs="Times New Roman" w:ascii="Times New Roman" w:hAnsi="Times New Roman"/>
          <w:sz w:val="24"/>
          <w:szCs w:val="24"/>
        </w:rPr>
        <w:t>O usuário recebe um e-mail com instruções para redefinir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7"/>
        </w:numPr>
        <w:jc w:val="both"/>
        <w:rPr/>
      </w:pPr>
      <w:r>
        <w:rPr>
          <w:rFonts w:eastAsia="Times New Roman" w:cs="Times New Roman" w:ascii="Times New Roman" w:hAnsi="Times New Roman"/>
          <w:sz w:val="24"/>
          <w:szCs w:val="24"/>
        </w:rPr>
        <w:t>O sistema valida o e-mail do usuário.</w:t>
      </w:r>
    </w:p>
    <w:p>
      <w:pPr>
        <w:pStyle w:val="Normal"/>
        <w:numPr>
          <w:ilvl w:val="0"/>
          <w:numId w:val="27"/>
        </w:numPr>
        <w:jc w:val="both"/>
        <w:rPr/>
      </w:pPr>
      <w:r>
        <w:rPr>
          <w:rFonts w:eastAsia="Times New Roman" w:cs="Times New Roman" w:ascii="Times New Roman" w:hAnsi="Times New Roman"/>
          <w:sz w:val="24"/>
          <w:szCs w:val="24"/>
        </w:rPr>
        <w:t>O sistema envia um e-mail com instruções para redefinição de senha.</w:t>
      </w:r>
    </w:p>
    <w:p>
      <w:pPr>
        <w:pStyle w:val="Normal"/>
        <w:numPr>
          <w:ilvl w:val="0"/>
          <w:numId w:val="27"/>
        </w:numPr>
        <w:jc w:val="both"/>
        <w:rPr/>
      </w:pPr>
      <w:r>
        <w:rPr>
          <w:rFonts w:eastAsia="Times New Roman" w:cs="Times New Roman" w:ascii="Times New Roman" w:hAnsi="Times New Roman"/>
          <w:sz w:val="24"/>
          <w:szCs w:val="24"/>
        </w:rPr>
        <w:t>Após redefinir a senha, o sistema permite que o usuário faça login com a nova senha.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b/>
          <w:b/>
          <w:bCs/>
        </w:rPr>
      </w:pPr>
      <w:r>
        <w:rPr>
          <w:rFonts w:eastAsia="Times New Roman" w:cs="Times New Roman" w:ascii="Times New Roman" w:hAnsi="Times New Roman"/>
          <w:b/>
          <w:bCs/>
          <w:sz w:val="24"/>
          <w:szCs w:val="24"/>
        </w:rPr>
        <w:t>Diagrama de Atividade – Usuário esqueceu senha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589905" cy="3918585"/>
            <wp:effectExtent l="0" t="0" r="0" b="0"/>
            <wp:wrapSquare wrapText="largest"/>
            <wp:docPr id="15"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5" descr=""/>
                    <pic:cNvPicPr>
                      <a:picLocks noChangeAspect="1" noChangeArrowheads="1"/>
                    </pic:cNvPicPr>
                  </pic:nvPicPr>
                  <pic:blipFill>
                    <a:blip r:embed="rId16"/>
                    <a:stretch>
                      <a:fillRect/>
                    </a:stretch>
                  </pic:blipFill>
                  <pic:spPr bwMode="auto">
                    <a:xfrm>
                      <a:off x="0" y="0"/>
                      <a:ext cx="5589905" cy="3918585"/>
                    </a:xfrm>
                    <a:prstGeom prst="rect">
                      <a:avLst/>
                    </a:prstGeom>
                  </pic:spPr>
                </pic:pic>
              </a:graphicData>
            </a:graphic>
          </wp:anchor>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Sequência – Usuário esqueceu senha</w:t>
      </w:r>
    </w:p>
    <w:p>
      <w:pPr>
        <w:pStyle w:val="Normal"/>
        <w:jc w:val="both"/>
        <w:rPr>
          <w:rFonts w:ascii="Times New Roman" w:hAnsi="Times New Roman" w:eastAsia="Times New Roman" w:cs="Times New Roman"/>
          <w:b/>
          <w:b/>
          <w:bCs/>
          <w:sz w:val="24"/>
          <w:szCs w:val="24"/>
        </w:rPr>
      </w:pPr>
      <w:r>
        <w:rPr/>
        <w:drawing>
          <wp:inline distT="0" distB="0" distL="0" distR="0">
            <wp:extent cx="5943600" cy="3809365"/>
            <wp:effectExtent l="0" t="0" r="0" b="0"/>
            <wp:docPr id="16" name="Imagem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22" descr=""/>
                    <pic:cNvPicPr>
                      <a:picLocks noChangeAspect="1" noChangeArrowheads="1"/>
                    </pic:cNvPicPr>
                  </pic:nvPicPr>
                  <pic:blipFill>
                    <a:blip r:embed="rId17"/>
                    <a:stretch>
                      <a:fillRect/>
                    </a:stretch>
                  </pic:blipFill>
                  <pic:spPr bwMode="auto">
                    <a:xfrm>
                      <a:off x="0" y="0"/>
                      <a:ext cx="5943600" cy="3809365"/>
                    </a:xfrm>
                    <a:prstGeom prst="rect">
                      <a:avLst/>
                    </a:prstGeom>
                  </pic:spPr>
                </pic:pic>
              </a:graphicData>
            </a:graphic>
          </wp:inline>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 – Usuário não cadastrado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8"/>
        </w:numPr>
        <w:jc w:val="both"/>
        <w:rPr/>
      </w:pPr>
      <w:r>
        <w:rPr>
          <w:rFonts w:eastAsia="Times New Roman" w:cs="Times New Roman" w:ascii="Times New Roman" w:hAnsi="Times New Roman"/>
          <w:sz w:val="24"/>
          <w:szCs w:val="24"/>
        </w:rPr>
        <w:t>O usuário insere seu nome de usuário ou email que não existe no sistema.</w:t>
      </w:r>
    </w:p>
    <w:p>
      <w:pPr>
        <w:pStyle w:val="Normal"/>
        <w:numPr>
          <w:ilvl w:val="0"/>
          <w:numId w:val="28"/>
        </w:numPr>
        <w:jc w:val="both"/>
        <w:rPr/>
      </w:pPr>
      <w:r>
        <w:rPr>
          <w:rFonts w:eastAsia="Times New Roman" w:cs="Times New Roman" w:ascii="Times New Roman" w:hAnsi="Times New Roman"/>
          <w:sz w:val="24"/>
          <w:szCs w:val="24"/>
        </w:rPr>
        <w:t>O usuario tenta fazer login com uma conta inexistente.</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9"/>
        </w:numPr>
        <w:jc w:val="both"/>
        <w:rPr/>
      </w:pPr>
      <w:r>
        <w:rPr>
          <w:rFonts w:eastAsia="Times New Roman" w:cs="Times New Roman" w:ascii="Times New Roman" w:hAnsi="Times New Roman"/>
          <w:sz w:val="24"/>
          <w:szCs w:val="24"/>
        </w:rPr>
        <w:t>O sistema exibe uma mensagem informando que o usuário não está cadastrado.Exist</w:t>
      </w:r>
    </w:p>
    <w:p>
      <w:pPr>
        <w:pStyle w:val="Normal"/>
        <w:numPr>
          <w:ilvl w:val="0"/>
          <w:numId w:val="29"/>
        </w:numPr>
        <w:jc w:val="both"/>
        <w:rPr/>
      </w:pPr>
      <w:r>
        <w:rPr>
          <w:rFonts w:eastAsia="Times New Roman" w:cs="Times New Roman" w:ascii="Times New Roman" w:hAnsi="Times New Roman"/>
          <w:sz w:val="24"/>
          <w:szCs w:val="24"/>
        </w:rPr>
        <w:t>O sistema sugere ao usuário criar uma nova conta e logar no sistema.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pPr>
      <w:r>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Atividade – Usuário não cadastrado</w:t>
      </w:r>
    </w:p>
    <w:p>
      <w:pPr>
        <w:pStyle w:val="Normal"/>
        <w:jc w:val="both"/>
        <w:rPr>
          <w:b/>
          <w:b/>
          <w:bCs/>
        </w:rPr>
      </w:pPr>
      <w:r>
        <w:rPr>
          <w:b/>
          <w:bCs/>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753610" cy="2980055"/>
            <wp:effectExtent l="0" t="0" r="0" b="0"/>
            <wp:wrapSquare wrapText="largest"/>
            <wp:docPr id="17"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6" descr=""/>
                    <pic:cNvPicPr>
                      <a:picLocks noChangeAspect="1" noChangeArrowheads="1"/>
                    </pic:cNvPicPr>
                  </pic:nvPicPr>
                  <pic:blipFill>
                    <a:blip r:embed="rId18"/>
                    <a:stretch>
                      <a:fillRect/>
                    </a:stretch>
                  </pic:blipFill>
                  <pic:spPr bwMode="auto">
                    <a:xfrm>
                      <a:off x="0" y="0"/>
                      <a:ext cx="4753610" cy="2980055"/>
                    </a:xfrm>
                    <a:prstGeom prst="rect">
                      <a:avLst/>
                    </a:prstGeom>
                  </pic:spPr>
                </pic:pic>
              </a:graphicData>
            </a:graphic>
          </wp:anchor>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Diagrama de Sequência – Usuário não cadastrado</w:t>
      </w:r>
    </w:p>
    <w:p>
      <w:pPr>
        <w:pStyle w:val="Normal"/>
        <w:jc w:val="both"/>
        <w:rPr>
          <w:rFonts w:ascii="Times New Roman" w:hAnsi="Times New Roman" w:eastAsia="Times New Roman" w:cs="Times New Roman"/>
          <w:b/>
          <w:b/>
          <w:bCs/>
          <w:sz w:val="24"/>
          <w:szCs w:val="24"/>
        </w:rPr>
      </w:pPr>
      <w:r>
        <w:rPr/>
        <w:drawing>
          <wp:inline distT="0" distB="0" distL="0" distR="0">
            <wp:extent cx="5210810" cy="3353435"/>
            <wp:effectExtent l="0" t="0" r="0" b="0"/>
            <wp:docPr id="18" name="Imagem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23" descr=""/>
                    <pic:cNvPicPr>
                      <a:picLocks noChangeAspect="1" noChangeArrowheads="1"/>
                    </pic:cNvPicPr>
                  </pic:nvPicPr>
                  <pic:blipFill>
                    <a:blip r:embed="rId19"/>
                    <a:stretch>
                      <a:fillRect/>
                    </a:stretch>
                  </pic:blipFill>
                  <pic:spPr bwMode="auto">
                    <a:xfrm>
                      <a:off x="0" y="0"/>
                      <a:ext cx="5210810" cy="3353435"/>
                    </a:xfrm>
                    <a:prstGeom prst="rect">
                      <a:avLst/>
                    </a:prstGeom>
                  </pic:spPr>
                </pic:pic>
              </a:graphicData>
            </a:graphic>
          </wp:inline>
        </w:drawing>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Restrições/Validações:</w:t>
      </w:r>
    </w:p>
    <w:p>
      <w:pPr>
        <w:pStyle w:val="Normal"/>
        <w:jc w:val="both"/>
        <w:rPr/>
      </w:pPr>
      <w:r>
        <w:rPr>
          <w:rFonts w:eastAsia="Times New Roman" w:cs="Times New Roman" w:ascii="Times New Roman" w:hAnsi="Times New Roman"/>
          <w:sz w:val="24"/>
          <w:szCs w:val="24"/>
        </w:rPr>
        <w:t>As credenciais de login devem ser únicas no sistema.</w:t>
      </w:r>
    </w:p>
    <w:p>
      <w:pPr>
        <w:pStyle w:val="Normal"/>
        <w:jc w:val="both"/>
        <w:rPr/>
      </w:pPr>
      <w:r>
        <w:rPr>
          <w:rFonts w:eastAsia="Times New Roman" w:cs="Times New Roman" w:ascii="Times New Roman" w:hAnsi="Times New Roman"/>
          <w:sz w:val="24"/>
          <w:szCs w:val="24"/>
        </w:rPr>
        <w:t>O sistema deve garantir que apenas usuários cadastrados possam acessar as funcionalidades.</w:t>
      </w:r>
    </w:p>
    <w:p>
      <w:pPr>
        <w:pStyle w:val="Normal"/>
        <w:jc w:val="both"/>
        <w:rPr/>
      </w:pPr>
      <w:r>
        <w:rPr>
          <w:rFonts w:eastAsia="Times New Roman" w:cs="Times New Roman" w:ascii="Times New Roman" w:hAnsi="Times New Roman"/>
          <w:sz w:val="24"/>
          <w:szCs w:val="24"/>
        </w:rPr>
        <w:t>O sistema deve utilizar criptografia para proteger as senhas e os dados sensíveis do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Requisitos Não-Funcionais: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Usabilidade: </w:t>
      </w:r>
      <w:r>
        <w:rPr>
          <w:rFonts w:eastAsia="Times New Roman" w:cs="Times New Roman" w:ascii="Times New Roman" w:hAnsi="Times New Roman"/>
          <w:sz w:val="24"/>
          <w:szCs w:val="24"/>
        </w:rPr>
        <w:t>A tela de login deve ser intuitiva e de fácil navegação.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Segurança: </w:t>
      </w:r>
      <w:r>
        <w:rPr>
          <w:rFonts w:eastAsia="Times New Roman" w:cs="Times New Roman" w:ascii="Times New Roman" w:hAnsi="Times New Roman"/>
          <w:sz w:val="24"/>
          <w:szCs w:val="24"/>
        </w:rPr>
        <w:t>As credenciais devem ser transmitidas de forma segura (por exemplo, via HTTPS).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Confiabilidade: </w:t>
      </w:r>
      <w:r>
        <w:rPr>
          <w:rFonts w:eastAsia="Times New Roman" w:cs="Times New Roman" w:ascii="Times New Roman" w:hAnsi="Times New Roman"/>
          <w:sz w:val="24"/>
          <w:szCs w:val="24"/>
        </w:rPr>
        <w:t>O sistema deve ser confiável e lidar com exceções de forma clara para o usuário.</w:t>
      </w:r>
    </w:p>
    <w:p>
      <w:pPr>
        <w:pStyle w:val="Ttulo1"/>
        <w:rPr/>
      </w:pPr>
      <w:bookmarkStart w:id="50" w:name="_Toc166244886"/>
      <w:r>
        <w:rPr/>
        <w:t>Documentação do Caso de Uso: Navegar na Página Principal (Home) como Paciente</w:t>
      </w:r>
      <w:bookmarkEnd w:id="50"/>
    </w:p>
    <w:p>
      <w:pPr>
        <w:pStyle w:val="Normal"/>
        <w:spacing w:before="40" w:after="0"/>
        <w:contextualSpacing/>
        <w:jc w:val="both"/>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UC02 - Navegar na Página Principal (Home)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30"/>
        </w:numPr>
        <w:spacing w:before="40" w:after="0"/>
        <w:contextualSpacing/>
        <w:jc w:val="both"/>
        <w:rPr/>
      </w:pPr>
      <w:r>
        <w:rPr>
          <w:rFonts w:ascii="Times New Roman" w:hAnsi="Times New Roman"/>
          <w:sz w:val="24"/>
          <w:szCs w:val="24"/>
        </w:rPr>
        <w:t>Principal: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paciente na página principal (Home) após fazer login no sistema. O paciente pode escolher unidades médicas, editar seu perfil, visualizar seu prontuário, marcar exames e agendar consultas. Os exames são realizados presencialmente na unidade escolhida, enquanto as consultas online só são realizadas com pagamento efetuado. O paciente também pode cancelar consultas e exames agendados.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ter feito login no sistema.</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ser redirecionado para a página principal após o login bem-sucedido.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escolher a unidade para os próximos serviços.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atualizar informações de perfil.</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agendar e cancelar exames e consultas com sucesso.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As consultas online só são realizadas mediante pagamento.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faz login no sistema e é redirecionado para a página principal.</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escolhe a unidade médica em que deseja agendar consultas ou exames.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editar seu perfil pessoal, como nome, e-mail, telefone e endereço.</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 para consultar informações médicas anteriores.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marcar exames disponíveis no sistema.</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agendar consultas online com médicos disponíveis.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candelar consultas ou exames agendados, se necessário.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redireciona o paciente para a página principal após o login bem-sucedido.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médicas para escolha do paciente.</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que o paciente edite seu perfil e salve as alterações.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fornece acesso ao prontuário do paciente para visualização.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exames disponíveis para agendamento.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médicos e horários disponíveis para agendamento de consultas.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cancelar consultas e exames agendados conforme as políticas do sistema.</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Paciente deseja sair do sistema</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clica no botão "Sair" na página principal.</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paciente e o redireciona para a tela de login.</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7"/>
        </w:numPr>
        <w:spacing w:before="40" w:after="0"/>
        <w:contextualSpacing/>
        <w:jc w:val="both"/>
        <w:rPr/>
      </w:pPr>
      <w:r>
        <w:rPr>
          <w:rFonts w:ascii="Times New Roman" w:hAnsi="Times New Roman"/>
          <w:sz w:val="24"/>
          <w:szCs w:val="24"/>
        </w:rPr>
        <w:t>O paciente decide cancelar uma consulta ou exame agendado.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O sistema permite ao paciente cancelar consultas ou exames dentro do prazo permitido.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online após efetuar pagamento, o sistema exibe uma mensagem informando sobre a política de reembolso.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ou exame fora do prazo, o sistema exibe uma mensagem informando que o cancelamento não é permitido.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b/>
          <w:b/>
          <w:bCs/>
        </w:rPr>
      </w:pPr>
      <w:r>
        <w:rPr>
          <w:rFonts w:ascii="Times New Roman" w:hAnsi="Times New Roman"/>
          <w:b/>
          <w:bCs/>
          <w:sz w:val="24"/>
          <w:szCs w:val="24"/>
        </w:rPr>
        <w:t>Diagrama de Atividades – Cancelamento de consultas ou exames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3600" cy="2484755"/>
            <wp:effectExtent l="0" t="0" r="0" b="0"/>
            <wp:wrapSquare wrapText="largest"/>
            <wp:docPr id="19"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7" descr=""/>
                    <pic:cNvPicPr>
                      <a:picLocks noChangeAspect="1" noChangeArrowheads="1"/>
                    </pic:cNvPicPr>
                  </pic:nvPicPr>
                  <pic:blipFill>
                    <a:blip r:embed="rId20"/>
                    <a:stretch>
                      <a:fillRect/>
                    </a:stretch>
                  </pic:blipFill>
                  <pic:spPr bwMode="auto">
                    <a:xfrm>
                      <a:off x="0" y="0"/>
                      <a:ext cx="5943600" cy="2484755"/>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b/>
          <w:b/>
          <w:bCs/>
        </w:rPr>
      </w:pPr>
      <w:r>
        <w:rPr>
          <w:rFonts w:ascii="Times New Roman" w:hAnsi="Times New Roman"/>
          <w:b/>
          <w:bCs/>
          <w:sz w:val="24"/>
          <w:szCs w:val="24"/>
        </w:rPr>
        <w:t>Diagrama de Sequência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drawing>
          <wp:inline distT="0" distB="0" distL="0" distR="0">
            <wp:extent cx="5896610" cy="2419350"/>
            <wp:effectExtent l="0" t="0" r="0" b="0"/>
            <wp:docPr id="20" name="Imagem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5" descr=""/>
                    <pic:cNvPicPr>
                      <a:picLocks noChangeAspect="1" noChangeArrowheads="1"/>
                    </pic:cNvPicPr>
                  </pic:nvPicPr>
                  <pic:blipFill>
                    <a:blip r:embed="rId21"/>
                    <a:stretch>
                      <a:fillRect/>
                    </a:stretch>
                  </pic:blipFill>
                  <pic:spPr bwMode="auto">
                    <a:xfrm>
                      <a:off x="0" y="0"/>
                      <a:ext cx="5896610" cy="2419350"/>
                    </a:xfrm>
                    <a:prstGeom prst="rect">
                      <a:avLst/>
                    </a:prstGeom>
                  </pic:spPr>
                </pic:pic>
              </a:graphicData>
            </a:graphic>
          </wp:inline>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consultas online só devem ser realizadas após o pagamento ser confirmado.</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Os exames devem ser realizados presencialmente na unidade escolhida pelo paciente.</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alterações no perfil devem ser validadas para garantir consistência e precisão dos dados.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 sistema deve validar a elegibilidade para cancelamento de consultas e exames antes de permitir a ação.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com uma interface clara e fácil de navegar.</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Os dados do paciente, especialmente os prontuários, devem ser protegidos com criptografia e acessíveis apenas ao paciente autorizado.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 xml:space="preserve">Desempenho: </w:t>
      </w:r>
      <w:r>
        <w:rPr>
          <w:rFonts w:ascii="Times New Roman" w:hAnsi="Times New Roman"/>
          <w:sz w:val="24"/>
          <w:szCs w:val="24"/>
        </w:rPr>
        <w:t>A página principal deve carregar rapidamente e permitir interações sem atrasos significativos.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Confiabilidade:</w:t>
      </w:r>
      <w:r>
        <w:rPr>
          <w:rFonts w:ascii="Times New Roman" w:hAnsi="Times New Roman"/>
          <w:sz w:val="24"/>
          <w:szCs w:val="24"/>
        </w:rPr>
        <w:t xml:space="preserve"> O sistema deve gerenciar adequadamente cancelamentos e garantir a segurança das transações online.</w:t>
      </w:r>
    </w:p>
    <w:p>
      <w:pPr>
        <w:pStyle w:val="Normal"/>
        <w:spacing w:before="40" w:after="0"/>
        <w:contextualSpacing/>
        <w:jc w:val="center"/>
        <w:rPr/>
      </w:pPr>
      <w:r>
        <w:rPr/>
      </w:r>
    </w:p>
    <w:p>
      <w:pPr>
        <w:pStyle w:val="Normal"/>
        <w:spacing w:before="40" w:after="0"/>
        <w:contextualSpacing/>
        <w:jc w:val="center"/>
        <w:rPr/>
      </w:pPr>
      <w:r>
        <w:rPr/>
      </w:r>
    </w:p>
    <w:p>
      <w:pPr>
        <w:pStyle w:val="Ttulo1"/>
        <w:rPr/>
      </w:pPr>
      <w:bookmarkStart w:id="51" w:name="_Toc166244887"/>
      <w:r>
        <w:rPr/>
        <w:t>Documentação do Caso de Uso: Navegar na Página Principal (Home) como Médico</w:t>
      </w:r>
      <w:bookmarkEnd w:id="51"/>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UC03 - Navegar na Página Principal (Home) como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40"/>
        </w:numPr>
        <w:spacing w:before="40" w:after="0"/>
        <w:contextualSpacing/>
        <w:jc w:val="both"/>
        <w:rPr/>
      </w:pPr>
      <w:r>
        <w:rPr>
          <w:rFonts w:ascii="Times New Roman" w:hAnsi="Times New Roman"/>
          <w:sz w:val="24"/>
          <w:szCs w:val="24"/>
        </w:rPr>
        <w:t>Principal: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médico na página principal (Home) após fazer login no sistema. O médico pode escolher a(s) unidade(s) em que deseja trabalhar, editar seu perfil, agendar exames e consultas para seus pacientes, cancelar exames e consultas de seus pacientes, e emitir prontuários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41"/>
        </w:numPr>
        <w:spacing w:before="40" w:after="0"/>
        <w:contextualSpacing/>
        <w:jc w:val="both"/>
        <w:rPr>
          <w:rFonts w:ascii="Times New Roman" w:hAnsi="Times New Roman"/>
          <w:sz w:val="24"/>
          <w:szCs w:val="24"/>
        </w:rPr>
      </w:pPr>
      <w:r>
        <w:rPr>
          <w:rFonts w:ascii="Times New Roman" w:hAnsi="Times New Roman"/>
          <w:sz w:val="24"/>
          <w:szCs w:val="24"/>
        </w:rPr>
        <w:t>O médico deve ter feito login no sistema.</w:t>
      </w:r>
    </w:p>
    <w:p>
      <w:pPr>
        <w:pStyle w:val="Normal"/>
        <w:numPr>
          <w:ilvl w:val="0"/>
          <w:numId w:val="41"/>
        </w:numPr>
        <w:spacing w:before="40" w:after="0"/>
        <w:contextualSpacing/>
        <w:jc w:val="both"/>
        <w:rPr>
          <w:rFonts w:ascii="Times New Roman" w:hAnsi="Times New Roman"/>
          <w:sz w:val="24"/>
          <w:szCs w:val="24"/>
        </w:rPr>
      </w:pPr>
      <w:r>
        <w:rPr>
          <w:rFonts w:ascii="Times New Roman" w:hAnsi="Times New Roman"/>
          <w:sz w:val="24"/>
          <w:szCs w:val="24"/>
        </w:rPr>
        <w:t>O médico deve ter permissões para editar seu perfil e gerenciar consultas e exames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escolher a unidade ou unidades em que deseja trabalhar.</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editar suas informações de perfil.</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agendar e cancelar exames e consultas para seus pacientes.</w:t>
      </w:r>
    </w:p>
    <w:p>
      <w:pPr>
        <w:pStyle w:val="Normal"/>
        <w:numPr>
          <w:ilvl w:val="0"/>
          <w:numId w:val="42"/>
        </w:numPr>
        <w:spacing w:before="40" w:after="0"/>
        <w:contextualSpacing/>
        <w:jc w:val="both"/>
        <w:rPr>
          <w:rFonts w:ascii="Times New Roman" w:hAnsi="Times New Roman"/>
          <w:sz w:val="24"/>
          <w:szCs w:val="24"/>
        </w:rPr>
      </w:pPr>
      <w:r>
        <w:rPr>
          <w:rFonts w:ascii="Times New Roman" w:hAnsi="Times New Roman"/>
          <w:sz w:val="24"/>
          <w:szCs w:val="24"/>
        </w:rPr>
        <w:t>O médico pode emitir e atualizar prontuários dos pacientes sob seu cuidado.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faz login no sistema e é redirecionado para a página principal.</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escolhe a unidade ou unidades onde deseja trabalhar.</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editar seu perfil para atualizar informações como nome, especialidade, telefone, e-mail, etc.</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agendar exames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agendar consultas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cancelar exames ou consultas previamente agendadas para seus pacientes.</w:t>
      </w:r>
    </w:p>
    <w:p>
      <w:pPr>
        <w:pStyle w:val="Normal"/>
        <w:numPr>
          <w:ilvl w:val="0"/>
          <w:numId w:val="43"/>
        </w:numPr>
        <w:spacing w:before="40" w:after="0"/>
        <w:contextualSpacing/>
        <w:jc w:val="both"/>
        <w:rPr>
          <w:rFonts w:ascii="Times New Roman" w:hAnsi="Times New Roman"/>
          <w:sz w:val="24"/>
          <w:szCs w:val="24"/>
        </w:rPr>
      </w:pPr>
      <w:r>
        <w:rPr>
          <w:rFonts w:ascii="Times New Roman" w:hAnsi="Times New Roman"/>
          <w:sz w:val="24"/>
          <w:szCs w:val="24"/>
        </w:rPr>
        <w:t>O médico pode emitir ou atualizar prontuários dos pacientes sob seus cuidados.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redireciona o médico para a página principal após o login bem-sucedido.</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para o médico escolher onde deseja trabalhar.</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editar e salvar as alterações do perfil.</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fornece ao médico uma interface para agendar exames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agendar consultas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cancelar exames e consultas agendadas para seus pacientes.</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t>O sistema permite ao médico emitir e atualizar prontuários dos pacientes sob seu cuidado.</w:t>
      </w:r>
    </w:p>
    <w:p>
      <w:pPr>
        <w:pStyle w:val="Normal"/>
        <w:numPr>
          <w:ilvl w:val="0"/>
          <w:numId w:val="44"/>
        </w:numPr>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Médico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5"/>
        </w:numPr>
        <w:spacing w:before="40" w:after="0"/>
        <w:contextualSpacing/>
        <w:jc w:val="both"/>
        <w:rPr>
          <w:rFonts w:ascii="Times New Roman" w:hAnsi="Times New Roman"/>
          <w:sz w:val="24"/>
          <w:szCs w:val="24"/>
        </w:rPr>
      </w:pPr>
      <w:r>
        <w:rPr>
          <w:rFonts w:ascii="Times New Roman" w:hAnsi="Times New Roman"/>
          <w:sz w:val="24"/>
          <w:szCs w:val="24"/>
        </w:rPr>
        <w:t>O médico clica no botão "Sair" na página principal.</w:t>
      </w:r>
    </w:p>
    <w:p>
      <w:pPr>
        <w:pStyle w:val="Normal"/>
        <w:numPr>
          <w:ilvl w:val="0"/>
          <w:numId w:val="45"/>
        </w:numPr>
        <w:spacing w:before="40" w:after="0"/>
        <w:contextualSpacing/>
        <w:jc w:val="both"/>
        <w:rPr>
          <w:rFonts w:ascii="Times New Roman" w:hAnsi="Times New Roman"/>
          <w:sz w:val="24"/>
          <w:szCs w:val="24"/>
        </w:rPr>
      </w:pPr>
      <w:r>
        <w:rPr>
          <w:rFonts w:ascii="Times New Roman" w:hAnsi="Times New Roman"/>
          <w:sz w:val="24"/>
          <w:szCs w:val="24"/>
        </w:rPr>
        <w:t>O médico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médico e o redireciona para a tela de login.</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7"/>
        </w:numPr>
        <w:spacing w:before="40" w:after="0"/>
        <w:contextualSpacing/>
        <w:jc w:val="both"/>
        <w:rPr>
          <w:rFonts w:ascii="Times New Roman" w:hAnsi="Times New Roman"/>
          <w:sz w:val="24"/>
          <w:szCs w:val="24"/>
        </w:rPr>
      </w:pPr>
      <w:r>
        <w:rPr>
          <w:rFonts w:ascii="Times New Roman" w:hAnsi="Times New Roman"/>
          <w:sz w:val="24"/>
          <w:szCs w:val="24"/>
        </w:rPr>
        <w:t>O médico tenta cancelar uma consulta ou exame de um paciente que não e seu, mas ocorre um erro no sistema.</w:t>
      </w:r>
    </w:p>
    <w:p>
      <w:pPr>
        <w:pStyle w:val="Normal"/>
        <w:numPr>
          <w:ilvl w:val="0"/>
          <w:numId w:val="47"/>
        </w:numPr>
        <w:spacing w:before="40" w:after="0"/>
        <w:contextualSpacing/>
        <w:jc w:val="both"/>
        <w:rPr>
          <w:rFonts w:ascii="Times New Roman" w:hAnsi="Times New Roman"/>
          <w:sz w:val="24"/>
          <w:szCs w:val="24"/>
        </w:rPr>
      </w:pPr>
      <w:r>
        <w:rPr>
          <w:rFonts w:ascii="Times New Roman" w:hAnsi="Times New Roman"/>
          <w:sz w:val="24"/>
          <w:szCs w:val="24"/>
        </w:rPr>
        <w:t>O médico tenta emitir ou atualizar o prontuário de um paciente que não é seu, mas ocorre um erro no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8"/>
        </w:numPr>
        <w:spacing w:before="40" w:after="0"/>
        <w:contextualSpacing/>
        <w:jc w:val="both"/>
        <w:rPr>
          <w:rFonts w:ascii="Times New Roman" w:hAnsi="Times New Roman"/>
          <w:sz w:val="24"/>
          <w:szCs w:val="24"/>
        </w:rPr>
      </w:pPr>
      <w:r>
        <w:rPr>
          <w:rFonts w:ascii="Times New Roman" w:hAnsi="Times New Roman"/>
          <w:sz w:val="24"/>
          <w:szCs w:val="24"/>
        </w:rPr>
        <w:t>O sistema exibe uma mensagem de erro e avisando o médico que o paciente não e dele.</w:t>
      </w:r>
    </w:p>
    <w:p>
      <w:pPr>
        <w:pStyle w:val="Normal"/>
        <w:numPr>
          <w:ilvl w:val="0"/>
          <w:numId w:val="48"/>
        </w:numPr>
        <w:spacing w:before="40" w:after="0"/>
        <w:contextualSpacing/>
        <w:jc w:val="both"/>
        <w:rPr>
          <w:rFonts w:ascii="Times New Roman" w:hAnsi="Times New Roman"/>
          <w:sz w:val="24"/>
          <w:szCs w:val="24"/>
        </w:rPr>
      </w:pPr>
      <w:r>
        <w:rPr>
          <w:rFonts w:ascii="Times New Roman" w:hAnsi="Times New Roman"/>
          <w:sz w:val="24"/>
          <w:szCs w:val="24"/>
        </w:rPr>
        <w:t>O sistema então redireciona o médico para os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Atividade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061460" cy="4588510"/>
            <wp:effectExtent l="0" t="0" r="0" b="0"/>
            <wp:wrapSquare wrapText="bothSides"/>
            <wp:docPr id="21"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18" descr=""/>
                    <pic:cNvPicPr>
                      <a:picLocks noChangeAspect="1" noChangeArrowheads="1"/>
                    </pic:cNvPicPr>
                  </pic:nvPicPr>
                  <pic:blipFill>
                    <a:blip r:embed="rId22"/>
                    <a:stretch>
                      <a:fillRect/>
                    </a:stretch>
                  </pic:blipFill>
                  <pic:spPr bwMode="auto">
                    <a:xfrm>
                      <a:off x="0" y="0"/>
                      <a:ext cx="4061460" cy="4588510"/>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O médico só pode agendar ou cancelar exames e consultas para seus próprios pacientes.</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O médico só pode emitir ou atualizar prontuários dos pacientes sob seu cuidado.</w:t>
      </w:r>
    </w:p>
    <w:p>
      <w:pPr>
        <w:pStyle w:val="Normal"/>
        <w:numPr>
          <w:ilvl w:val="0"/>
          <w:numId w:val="49"/>
        </w:numPr>
        <w:spacing w:before="40" w:after="0"/>
        <w:contextualSpacing/>
        <w:jc w:val="both"/>
        <w:rPr>
          <w:rFonts w:ascii="Times New Roman" w:hAnsi="Times New Roman"/>
          <w:sz w:val="24"/>
          <w:szCs w:val="24"/>
        </w:rPr>
      </w:pPr>
      <w:r>
        <w:rPr>
          <w:rFonts w:ascii="Times New Roman" w:hAnsi="Times New Roman"/>
          <w:sz w:val="24"/>
          <w:szCs w:val="24"/>
        </w:rPr>
        <w:t>As alterações no perfil do médico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e permitir fácil acesso a todas as funcionalidades necessárias ao médico.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As operações que envolvem prontuários e dados dos pacientes devem ser seguras e restritas a médicos autorizados.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As operações de agendamento, emissão e atualização de prontuários devem ser rápidas e sem atrasos significativos.</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0" w:after="160"/>
        <w:contextualSpacing/>
        <w:rPr/>
      </w:pPr>
      <w:r>
        <w:rPr/>
      </w:r>
    </w:p>
    <w:p>
      <w:pPr>
        <w:pStyle w:val="Ttulo2"/>
        <w:spacing w:before="40" w:after="0"/>
        <w:contextualSpacing/>
        <w:jc w:val="center"/>
        <w:rPr>
          <w:rFonts w:ascii="Times New Roman" w:hAnsi="Times New Roman"/>
          <w:b/>
          <w:b/>
          <w:bCs/>
          <w:sz w:val="32"/>
          <w:szCs w:val="32"/>
        </w:rPr>
      </w:pPr>
      <w:bookmarkStart w:id="52" w:name="_Toc166244888"/>
      <w:r>
        <w:rPr>
          <w:rFonts w:ascii="Times New Roman" w:hAnsi="Times New Roman"/>
          <w:b/>
          <w:bCs/>
          <w:sz w:val="32"/>
          <w:szCs w:val="32"/>
        </w:rPr>
        <w:t>Documentação do Caso de Uso: Navegar na Página Principal (Home) como Recepcionista</w:t>
      </w:r>
      <w:bookmarkEnd w:id="52"/>
    </w:p>
    <w:p>
      <w:pPr>
        <w:pStyle w:val="Normal"/>
        <w:spacing w:before="40" w:after="0"/>
        <w:contextualSpacing/>
        <w:jc w:val="center"/>
        <w:rPr/>
      </w:pPr>
      <w:r>
        <w:rPr/>
      </w:r>
    </w:p>
    <w:p>
      <w:pPr>
        <w:pStyle w:val="Normal"/>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UC04 - Navegar na Página Principal (Home) como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50"/>
        </w:numPr>
        <w:spacing w:before="40" w:after="0"/>
        <w:contextualSpacing/>
        <w:jc w:val="both"/>
        <w:rPr/>
      </w:pPr>
      <w:r>
        <w:rPr>
          <w:rFonts w:ascii="Times New Roman" w:hAnsi="Times New Roman"/>
          <w:sz w:val="24"/>
          <w:szCs w:val="24"/>
        </w:rPr>
        <w:t>Principal: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uma recepcionista na página principal (Home) após fazer login no sistema. A recepcionista pode emitir relatórios das unidades, editar seu perfil e cancelar consultas ou exames, mas somente se o paciente solicitar. Ela não tem permissão para ver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feito login no sistema.</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as permissões adequadas para suas funções.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Pós-condições: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e exames somente se solicitado pelo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faz login no sistema e é redirecionada para a página principal.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 clínicas.</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 incluindo informações como nome, telefone e e-mail.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ou exames a pedido dos pacientes.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redireciona a recepcionista para a página principal após o login bem-sucedido.</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fornece uma interface para emissão de relatórios das unidades clínicas.</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que a recepcionista edite e salve as alterações do perfil.</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à recepcionista cancelar consultas e exames se solicitado pelo paciente.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Alternativo - Recepcionista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clica no botão "Sair" na página principal.</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5"/>
        </w:numPr>
        <w:spacing w:before="40" w:after="0"/>
        <w:contextualSpacing/>
        <w:jc w:val="both"/>
        <w:rPr>
          <w:rFonts w:ascii="Times New Roman" w:hAnsi="Times New Roman"/>
          <w:sz w:val="24"/>
          <w:szCs w:val="24"/>
        </w:rPr>
      </w:pPr>
      <w:r>
        <w:rPr>
          <w:rFonts w:ascii="Times New Roman" w:hAnsi="Times New Roman"/>
          <w:sz w:val="24"/>
          <w:szCs w:val="24"/>
        </w:rPr>
        <w:t>O sistema encerra a sessão da recepcionista e a redireciona para a tela de login.</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Acesso a exames e prontuários negado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6"/>
        </w:numPr>
        <w:spacing w:before="40" w:after="0"/>
        <w:contextualSpacing/>
        <w:jc w:val="both"/>
        <w:rPr>
          <w:rFonts w:ascii="Times New Roman" w:hAnsi="Times New Roman"/>
          <w:sz w:val="24"/>
          <w:szCs w:val="24"/>
        </w:rPr>
      </w:pPr>
      <w:r>
        <w:rPr>
          <w:rFonts w:ascii="Times New Roman" w:hAnsi="Times New Roman"/>
          <w:sz w:val="24"/>
          <w:szCs w:val="24"/>
        </w:rPr>
        <w:t>A recepcionista tenta acessar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não tem permissão para ver exames ou prontuários dos pacientes.</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entre em contato com um supervisor se precisar de acesso por razões especiais.</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8"/>
        </w:numPr>
        <w:spacing w:before="40" w:after="0"/>
        <w:contextualSpacing/>
        <w:jc w:val="both"/>
        <w:rPr>
          <w:rFonts w:ascii="Times New Roman" w:hAnsi="Times New Roman"/>
          <w:sz w:val="24"/>
          <w:szCs w:val="24"/>
        </w:rPr>
      </w:pPr>
      <w:r>
        <w:rPr>
          <w:rFonts w:ascii="Times New Roman" w:hAnsi="Times New Roman"/>
          <w:sz w:val="24"/>
          <w:szCs w:val="24"/>
        </w:rPr>
        <w:t>A recepcionista tenta cancelar uma consulta ou exame sem autorização do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só pode cancelar consultas ou exames mediante solicitação do paciente.</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peça ao paciente para entrar em contato para solicitar o cancelamento.</w:t>
      </w:r>
    </w:p>
    <w:p>
      <w:pPr>
        <w:pStyle w:val="Normal"/>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Atividade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081270" cy="4246245"/>
            <wp:effectExtent l="0" t="0" r="0" b="0"/>
            <wp:wrapSquare wrapText="largest"/>
            <wp:docPr id="22"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19" descr=""/>
                    <pic:cNvPicPr>
                      <a:picLocks noChangeAspect="1" noChangeArrowheads="1"/>
                    </pic:cNvPicPr>
                  </pic:nvPicPr>
                  <pic:blipFill>
                    <a:blip r:embed="rId23"/>
                    <a:stretch>
                      <a:fillRect/>
                    </a:stretch>
                  </pic:blipFill>
                  <pic:spPr bwMode="auto">
                    <a:xfrm>
                      <a:off x="0" y="0"/>
                      <a:ext cx="5081270" cy="4246245"/>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Sequência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drawing>
          <wp:inline distT="0" distB="0" distL="0" distR="0">
            <wp:extent cx="5401310" cy="2858135"/>
            <wp:effectExtent l="0" t="0" r="0" b="0"/>
            <wp:docPr id="23" name="Imagem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7" descr=""/>
                    <pic:cNvPicPr>
                      <a:picLocks noChangeAspect="1" noChangeArrowheads="1"/>
                    </pic:cNvPicPr>
                  </pic:nvPicPr>
                  <pic:blipFill>
                    <a:blip r:embed="rId24"/>
                    <a:stretch>
                      <a:fillRect/>
                    </a:stretch>
                  </pic:blipFill>
                  <pic:spPr bwMode="auto">
                    <a:xfrm>
                      <a:off x="0" y="0"/>
                      <a:ext cx="5401310" cy="2858135"/>
                    </a:xfrm>
                    <a:prstGeom prst="rect">
                      <a:avLst/>
                    </a:prstGeom>
                  </pic:spPr>
                </pic:pic>
              </a:graphicData>
            </a:graphic>
          </wp:inline>
        </w:drawing>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só pode cancelar consultas ou exames se o paciente solicitar.</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não tem permissão para ver exames ou prontuários dos pacientes.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As alterações no perfil da recepcionista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clara e intuitiva para a recepcionista.</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 sistema deve impedir que a recepcionista acesse dados sensíveis como exames e prontuários.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O sistema deve ser rápido e confiável para emissão de relatórios e gerenciamento de funções de recepção.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3" w:name="_Toc166244889"/>
      <w:r>
        <w:rPr/>
        <w:t>13.3.2 Diagrama de Classe</w:t>
      </w:r>
      <w:bookmarkEnd w:id="53"/>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7034530"/>
            <wp:effectExtent l="0" t="0" r="0" b="0"/>
            <wp:wrapSquare wrapText="largest"/>
            <wp:docPr id="24"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14" descr=""/>
                    <pic:cNvPicPr>
                      <a:picLocks noChangeAspect="1" noChangeArrowheads="1"/>
                    </pic:cNvPicPr>
                  </pic:nvPicPr>
                  <pic:blipFill>
                    <a:blip r:embed="rId25"/>
                    <a:stretch>
                      <a:fillRect/>
                    </a:stretch>
                  </pic:blipFill>
                  <pic:spPr bwMode="auto">
                    <a:xfrm>
                      <a:off x="0" y="0"/>
                      <a:ext cx="5943600" cy="7034530"/>
                    </a:xfrm>
                    <a:prstGeom prst="rect">
                      <a:avLst/>
                    </a:prstGeom>
                  </pic:spPr>
                </pic:pic>
              </a:graphicData>
            </a:graphic>
          </wp:anchor>
        </w:drawing>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4" w:name="_Toc166244890"/>
      <w:r>
        <w:rPr/>
        <w:t>13.4 WIREFRAME</w:t>
      </w:r>
      <w:bookmarkEnd w:id="54"/>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numPr>
          <w:ilvl w:val="0"/>
          <w:numId w:val="19"/>
        </w:numPr>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Link das telas no figma:</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r>
    </w:p>
    <w:p>
      <w:pPr>
        <w:pStyle w:val="Ttulo2"/>
        <w:rPr/>
      </w:pPr>
      <w:r>
        <w:rPr/>
        <w:tab/>
      </w:r>
      <w:bookmarkStart w:id="55" w:name="_Toc166244891"/>
      <w:r>
        <w:rPr>
          <w:rFonts w:ascii="Times New Roman" w:hAnsi="Times New Roman"/>
          <w:sz w:val="24"/>
          <w:szCs w:val="24"/>
        </w:rPr>
        <w:t>https://www.figma.com/team_invite/redeem/Tk220EJv0Mnui2Ku7X0lgh</w:t>
      </w:r>
      <w:bookmarkEnd w:id="55"/>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tulo1"/>
        <w:rPr/>
      </w:pPr>
      <w:bookmarkStart w:id="56" w:name="_Toc166244892"/>
      <w:r>
        <w:rPr/>
        <w:t>13.5 Banco de dados(modelagem -  fisico)</w:t>
      </w:r>
      <w:bookmarkEnd w:id="56"/>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unidades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nome_fantasia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cnpj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 xml:space="preserve">logo BLOB,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pacientes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genero ENUM('Masculino', 'Feminino',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email VARCHAR(255) UNIQUE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plano_saude_id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funcionarios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genero ENUM('Masculino', 'Feminino',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email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funcao VARCHAR(120)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medicos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nome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data_nasc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endereco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telefone  VARCHAR(20)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email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avatar BLOB,</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crm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unidades_associacoes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unidade_id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funcionario_id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medico_id INT,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(unidade_id) REFERENCES unidades(id),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(funcionario_id) REFERENCES funcionarios(id),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comentarios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data_coment DATE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tipo_coment ENUM('elogio', 'reclamacao')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descricao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consultas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especialidade_id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data_consulta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horario TIME,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status ENUM('Marcado', 'Cancelada', 'Realizada') DEFAULT 'Marcado',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FOREIGN KEY (especialidade_id) REFERENCES especialidades(id),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prontuario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id INT NOT NULL AUTO_INCREMENT,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data_consulta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diagnostico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prescricao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atestado ENUM('Emitido', 'Não emitido'),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exames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data_exame DATETIME,</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resultado VARCHAR(255),</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status ENUM('Marcado', 'Cancelada', 'Realizada') DEFAULT 'Marcado',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especialidades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 VARCHAR(120) NOT NULL,</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valor_consulta DOUBLE,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plano_saude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NOT NULL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nome_convenio VARCHAR(255) NOT NULL,</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 VARCHAR(255) NOT NULL,</w:t>
        <w:tab/>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faturamento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id INT AUTO_INCREMENT PRIMARY KEY,</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consulta_id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unidade_id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data_faturamento DATE,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valor_consulta DECIMAL(10, 2),</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pago ENUM('Sim', 'Não') DEFAULT 'Não',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(consulta_id) REFERENCES consultas(id),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FOREIGN KEY (unidade_id) REFERENCES unidades(id)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convenios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AUTO_INCREMENT,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medico_id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plano_saude_id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(medico_id) REFERENCES medicos(id),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PRIMARY KEY (id)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TABLE IF NOT EXISTS pagamentos (</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id INT AUTO_INCREMENT PRIMARY KEY,</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faturamento_id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paciente_id INT,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data_pagamento DATETIME,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valor DOUBLE,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metodo_pagamento ENUM('Dinheiro', 'Cartão', 'PIX', 'Outro'),</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status ENUM('Pago', 'Pendente') DEFAULT 'Pendente',</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observacoes TEXT,</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(faturamento_id) REFERENCES faturamento(id),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1"/>
        <w:rPr/>
      </w:pPr>
      <w:bookmarkStart w:id="57" w:name="_Toc166244893"/>
      <w:r>
        <w:rPr/>
        <w:t>Conclusão</w:t>
      </w:r>
      <w:bookmarkEnd w:id="57"/>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projeto apresentado resumiu os principais desafios e requisitos envolvidos no  desenvolvimento do software, destacando a importância da Engenharia de Software na gestão das clínicas médicas. O sistema apresentado no código está em fase de desenvolvimento, com funcionalidades de login, cadastro, listagem, remoção e saída.</w:t>
      </w:r>
    </w:p>
    <w:p>
      <w:pPr>
        <w:pStyle w:val="Normal"/>
        <w:spacing w:before="0" w:after="1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geral, o projeto fornece uma visão abrangente sobre a informatização de clínicas médicas, desde a infraestrutura de rede até o desenvolvimento de software, com foco na eficiência operacional, segurança de dados e qualidade do atendimento ao paciente.</w:t>
      </w:r>
    </w:p>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40" w:right="1440" w:gutter="0" w:header="720" w:top="1440" w:footer="720" w:bottom="1440"/>
      <w:pgNumType w:fmt="decimal"/>
      <w:formProt w:val="false"/>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odap"/>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50" w:leader="none"/>
        <w:tab w:val="left" w:pos="5818" w:leader="none"/>
      </w:tabs>
      <w:ind w:right="260" w:hanging="0"/>
      <w:jc w:val="right"/>
      <w:rPr>
        <w:color w:val="222A35" w:themeColor="text2" w:themeShade="80"/>
        <w:sz w:val="24"/>
        <w:szCs w:val="24"/>
      </w:rPr>
    </w:pPr>
    <w:r>
      <w:rPr>
        <w:color w:val="8496B0" w:themeColor="text2" w:themeTint="99"/>
        <w:spacing w:val="60"/>
        <w:sz w:val="24"/>
        <w:szCs w:val="24"/>
        <w:lang w:val="pt-BR"/>
      </w:rPr>
      <w:t>Página</w:t>
    </w:r>
    <w:r>
      <w:rPr>
        <w:color w:val="8496B0" w:themeColor="text2" w:themeTint="99"/>
        <w:sz w:val="24"/>
        <w:szCs w:val="24"/>
        <w:lang w:val="pt-BR"/>
      </w:rPr>
      <w:t xml:space="preserve"> </w:t>
    </w:r>
    <w:r>
      <w:rPr>
        <w:color w:val="323E4F" w:themeColor="text2" w:themeShade="bf"/>
        <w:sz w:val="24"/>
        <w:szCs w:val="24"/>
      </w:rPr>
      <w:fldChar w:fldCharType="begin"/>
    </w:r>
    <w:r>
      <w:rPr>
        <w:sz w:val="24"/>
        <w:szCs w:val="24"/>
        <w:color w:val="323E4F"/>
      </w:rPr>
      <w:instrText xml:space="preserve"> PAGE </w:instrText>
    </w:r>
    <w:r>
      <w:rPr>
        <w:sz w:val="24"/>
        <w:szCs w:val="24"/>
        <w:color w:val="323E4F"/>
      </w:rPr>
      <w:fldChar w:fldCharType="separate"/>
    </w:r>
    <w:r>
      <w:rPr>
        <w:sz w:val="24"/>
        <w:szCs w:val="24"/>
        <w:color w:val="323E4F"/>
      </w:rPr>
      <w:t>55</w:t>
    </w:r>
    <w:r>
      <w:rPr>
        <w:sz w:val="24"/>
        <w:szCs w:val="24"/>
        <w:color w:val="323E4F"/>
      </w:rPr>
      <w:fldChar w:fldCharType="end"/>
    </w:r>
    <w:r>
      <w:rPr>
        <w:color w:val="323E4F" w:themeColor="text2" w:themeShade="bf"/>
        <w:sz w:val="24"/>
        <w:szCs w:val="24"/>
        <w:lang w:val="pt-BR"/>
      </w:rPr>
      <w:t xml:space="preserve"> | </w:t>
    </w:r>
    <w:r>
      <w:rPr>
        <w:color w:val="323E4F" w:themeColor="text2" w:themeShade="bf"/>
        <w:sz w:val="24"/>
        <w:szCs w:val="24"/>
      </w:rPr>
      <w:fldChar w:fldCharType="begin"/>
    </w:r>
    <w:r>
      <w:rPr>
        <w:sz w:val="24"/>
        <w:szCs w:val="24"/>
        <w:color w:val="323E4F"/>
      </w:rPr>
      <w:instrText xml:space="preserve"> NUMPAGES \* ARABIC </w:instrText>
    </w:r>
    <w:r>
      <w:rPr>
        <w:sz w:val="24"/>
        <w:szCs w:val="24"/>
        <w:color w:val="323E4F"/>
      </w:rPr>
      <w:fldChar w:fldCharType="separate"/>
    </w:r>
    <w:r>
      <w:rPr>
        <w:sz w:val="24"/>
        <w:szCs w:val="24"/>
        <w:color w:val="323E4F"/>
      </w:rPr>
      <w:t>55</w:t>
    </w:r>
    <w:r>
      <w:rPr>
        <w:sz w:val="24"/>
        <w:szCs w:val="24"/>
        <w:color w:val="323E4F"/>
      </w:rPr>
      <w:fldChar w:fldCharType="end"/>
    </w:r>
  </w:p>
  <w:p>
    <w:pPr>
      <w:pStyle w:val="Rodap"/>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50" w:leader="none"/>
        <w:tab w:val="left" w:pos="5818" w:leader="none"/>
      </w:tabs>
      <w:ind w:right="260" w:hanging="0"/>
      <w:jc w:val="right"/>
      <w:rPr>
        <w:color w:val="222A35" w:themeColor="text2" w:themeShade="80"/>
        <w:sz w:val="24"/>
        <w:szCs w:val="24"/>
      </w:rPr>
    </w:pPr>
    <w:r>
      <w:rPr>
        <w:color w:val="8496B0" w:themeColor="text2" w:themeTint="99"/>
        <w:spacing w:val="60"/>
        <w:sz w:val="24"/>
        <w:szCs w:val="24"/>
        <w:lang w:val="pt-BR"/>
      </w:rPr>
      <w:t>Página</w:t>
    </w:r>
    <w:r>
      <w:rPr>
        <w:color w:val="8496B0" w:themeColor="text2" w:themeTint="99"/>
        <w:sz w:val="24"/>
        <w:szCs w:val="24"/>
        <w:lang w:val="pt-BR"/>
      </w:rPr>
      <w:t xml:space="preserve"> </w:t>
    </w:r>
    <w:r>
      <w:rPr>
        <w:color w:val="323E4F" w:themeColor="text2" w:themeShade="bf"/>
        <w:sz w:val="24"/>
        <w:szCs w:val="24"/>
      </w:rPr>
      <w:fldChar w:fldCharType="begin"/>
    </w:r>
    <w:r>
      <w:rPr>
        <w:sz w:val="24"/>
        <w:szCs w:val="24"/>
        <w:color w:val="323E4F"/>
      </w:rPr>
      <w:instrText xml:space="preserve"> PAGE </w:instrText>
    </w:r>
    <w:r>
      <w:rPr>
        <w:sz w:val="24"/>
        <w:szCs w:val="24"/>
        <w:color w:val="323E4F"/>
      </w:rPr>
      <w:fldChar w:fldCharType="separate"/>
    </w:r>
    <w:r>
      <w:rPr>
        <w:sz w:val="24"/>
        <w:szCs w:val="24"/>
        <w:color w:val="323E4F"/>
      </w:rPr>
      <w:t>55</w:t>
    </w:r>
    <w:r>
      <w:rPr>
        <w:sz w:val="24"/>
        <w:szCs w:val="24"/>
        <w:color w:val="323E4F"/>
      </w:rPr>
      <w:fldChar w:fldCharType="end"/>
    </w:r>
    <w:r>
      <w:rPr>
        <w:color w:val="323E4F" w:themeColor="text2" w:themeShade="bf"/>
        <w:sz w:val="24"/>
        <w:szCs w:val="24"/>
        <w:lang w:val="pt-BR"/>
      </w:rPr>
      <w:t xml:space="preserve"> | </w:t>
    </w:r>
    <w:r>
      <w:rPr>
        <w:color w:val="323E4F" w:themeColor="text2" w:themeShade="bf"/>
        <w:sz w:val="24"/>
        <w:szCs w:val="24"/>
      </w:rPr>
      <w:fldChar w:fldCharType="begin"/>
    </w:r>
    <w:r>
      <w:rPr>
        <w:sz w:val="24"/>
        <w:szCs w:val="24"/>
        <w:color w:val="323E4F"/>
      </w:rPr>
      <w:instrText xml:space="preserve"> NUMPAGES \* ARABIC </w:instrText>
    </w:r>
    <w:r>
      <w:rPr>
        <w:sz w:val="24"/>
        <w:szCs w:val="24"/>
        <w:color w:val="323E4F"/>
      </w:rPr>
      <w:fldChar w:fldCharType="separate"/>
    </w:r>
    <w:r>
      <w:rPr>
        <w:sz w:val="24"/>
        <w:szCs w:val="24"/>
        <w:color w:val="323E4F"/>
      </w:rPr>
      <w:t>55</w:t>
    </w:r>
    <w:r>
      <w:rPr>
        <w:sz w:val="24"/>
        <w:szCs w:val="24"/>
        <w:color w:val="323E4F"/>
      </w:rPr>
      <w:fldChar w:fldCharType="end"/>
    </w:r>
  </w:p>
  <w:p>
    <w:pPr>
      <w:pStyle w:val="Rodap"/>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37"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79"/>
      <w:gridCol w:w="3079"/>
      <w:gridCol w:w="3079"/>
    </w:tblGrid>
    <w:tr>
      <w:trPr>
        <w:trHeight w:val="280" w:hRule="atLeast"/>
      </w:trPr>
      <w:tc>
        <w:tcPr>
          <w:tcW w:w="3079" w:type="dxa"/>
          <w:tcBorders/>
        </w:tcPr>
        <w:p>
          <w:pPr>
            <w:pStyle w:val="Cabealho"/>
            <w:widowControl w:val="false"/>
            <w:ind w:left="-115" w:hanging="0"/>
            <w:rPr>
              <w:rFonts w:ascii="Calibri" w:hAnsi="Calibri" w:eastAsia="Calibri" w:cs="Arial"/>
            </w:rPr>
          </w:pPr>
          <w:r>
            <w:rPr>
              <w:rFonts w:eastAsia="Calibri" w:cs="Arial"/>
            </w:rPr>
          </w:r>
        </w:p>
      </w:tc>
      <w:tc>
        <w:tcPr>
          <w:tcW w:w="3079" w:type="dxa"/>
          <w:tcBorders/>
        </w:tcPr>
        <w:p>
          <w:pPr>
            <w:pStyle w:val="Cabealho"/>
            <w:widowControl w:val="false"/>
            <w:jc w:val="center"/>
            <w:rPr>
              <w:rFonts w:ascii="Calibri" w:hAnsi="Calibri" w:eastAsia="Calibri" w:cs="Arial"/>
            </w:rPr>
          </w:pPr>
          <w:r>
            <w:rPr>
              <w:rFonts w:eastAsia="Calibri" w:cs="Arial"/>
            </w:rPr>
          </w:r>
        </w:p>
      </w:tc>
      <w:tc>
        <w:tcPr>
          <w:tcW w:w="3079"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37"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79"/>
      <w:gridCol w:w="3079"/>
      <w:gridCol w:w="3079"/>
    </w:tblGrid>
    <w:tr>
      <w:trPr>
        <w:trHeight w:val="280" w:hRule="atLeast"/>
      </w:trPr>
      <w:tc>
        <w:tcPr>
          <w:tcW w:w="3079" w:type="dxa"/>
          <w:tcBorders/>
        </w:tcPr>
        <w:p>
          <w:pPr>
            <w:pStyle w:val="Cabealho"/>
            <w:widowControl w:val="false"/>
            <w:ind w:left="-115" w:hanging="0"/>
            <w:rPr>
              <w:rFonts w:ascii="Calibri" w:hAnsi="Calibri" w:eastAsia="Calibri" w:cs="Arial"/>
            </w:rPr>
          </w:pPr>
          <w:r>
            <w:rPr>
              <w:rFonts w:eastAsia="Calibri" w:cs="Arial"/>
            </w:rPr>
          </w:r>
        </w:p>
      </w:tc>
      <w:tc>
        <w:tcPr>
          <w:tcW w:w="3079" w:type="dxa"/>
          <w:tcBorders/>
        </w:tcPr>
        <w:p>
          <w:pPr>
            <w:pStyle w:val="Cabealho"/>
            <w:widowControl w:val="false"/>
            <w:jc w:val="center"/>
            <w:rPr>
              <w:rFonts w:ascii="Calibri" w:hAnsi="Calibri" w:eastAsia="Calibri" w:cs="Arial"/>
            </w:rPr>
          </w:pPr>
          <w:r>
            <w:rPr>
              <w:rFonts w:eastAsia="Calibri" w:cs="Arial"/>
            </w:rPr>
          </w:r>
        </w:p>
      </w:tc>
      <w:tc>
        <w:tcPr>
          <w:tcW w:w="3079"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b0f8c"/>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tulo1">
    <w:name w:val="Heading 1"/>
    <w:basedOn w:val="Normal"/>
    <w:next w:val="Normal"/>
    <w:link w:val="Ttulo1Char"/>
    <w:uiPriority w:val="9"/>
    <w:qFormat/>
    <w:rsid w:val="00712328"/>
    <w:pPr>
      <w:keepNext w:val="true"/>
      <w:keepLines/>
      <w:spacing w:before="240" w:after="0"/>
      <w:jc w:val="center"/>
      <w:outlineLvl w:val="0"/>
    </w:pPr>
    <w:rPr>
      <w:rFonts w:ascii="Times New Roman" w:hAnsi="Times New Roman" w:eastAsia="ＭＳ ゴシック" w:cs="Times New Roman" w:cstheme="majorBidi" w:eastAsiaTheme="majorEastAsia"/>
      <w:b/>
      <w:color w:val="000000" w:themeColor="text1"/>
      <w:sz w:val="32"/>
      <w:szCs w:val="32"/>
    </w:rPr>
  </w:style>
  <w:style w:type="paragraph" w:styleId="Ttulo2">
    <w:name w:val="Heading 2"/>
    <w:basedOn w:val="Normal"/>
    <w:next w:val="Normal"/>
    <w:link w:val="Ttulo2Char"/>
    <w:uiPriority w:val="9"/>
    <w:unhideWhenUsed/>
    <w:qFormat/>
    <w:pPr>
      <w:keepNext w:val="true"/>
      <w:keepLines/>
      <w:spacing w:before="40" w:after="0"/>
      <w:outlineLvl w:val="1"/>
    </w:pPr>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Marcadores" w:customStyle="1">
    <w:name w:val="Marcadores"/>
    <w:qFormat/>
    <w:rPr>
      <w:rFonts w:ascii="OpenSymbol" w:hAnsi="OpenSymbol" w:eastAsia="OpenSymbol" w:cs="OpenSymbol"/>
    </w:rPr>
  </w:style>
  <w:style w:type="character" w:styleId="Smbolosdenumerao" w:customStyle="1">
    <w:name w:val="Símbolos de numeração"/>
    <w:qFormat/>
    <w:rPr/>
  </w:style>
  <w:style w:type="character" w:styleId="Nfaseforte" w:customStyle="1">
    <w:name w:val="Ênfase forte"/>
    <w:qFormat/>
    <w:rsid w:val="009f47cf"/>
    <w:rPr>
      <w:b/>
      <w:bCs/>
    </w:rPr>
  </w:style>
  <w:style w:type="character" w:styleId="Ttulo1Char" w:customStyle="1">
    <w:name w:val="Título 1 Char"/>
    <w:basedOn w:val="DefaultParagraphFont"/>
    <w:uiPriority w:val="9"/>
    <w:qFormat/>
    <w:rsid w:val="00712328"/>
    <w:rPr>
      <w:rFonts w:ascii="Times New Roman" w:hAnsi="Times New Roman" w:eastAsia="ＭＳ ゴシック" w:cs="Times New Roman" w:cstheme="majorBidi" w:eastAsiaTheme="majorEastAsia"/>
      <w:b/>
      <w:color w:val="000000" w:themeColor="text1"/>
      <w:sz w:val="32"/>
      <w:szCs w:val="32"/>
    </w:rPr>
  </w:style>
  <w:style w:type="character" w:styleId="LinkdaInternet">
    <w:name w:val="Link da Internet"/>
    <w:basedOn w:val="DefaultParagraphFont"/>
    <w:uiPriority w:val="99"/>
    <w:unhideWhenUsed/>
    <w:rsid w:val="00712328"/>
    <w:rPr>
      <w:color w:val="0563C1" w:themeColor="hyperlink"/>
      <w:u w:val="single"/>
    </w:rPr>
  </w:style>
  <w:style w:type="character" w:styleId="Vnculodendice">
    <w:name w:val="Vínculo de índice"/>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aption">
    <w:name w:val="caption"/>
    <w:basedOn w:val="Normal"/>
    <w:qFormat/>
    <w:pPr>
      <w:suppressLineNumbers/>
      <w:spacing w:before="120" w:after="120"/>
    </w:pPr>
    <w:rPr>
      <w:rFonts w:cs="Lohit Devanagari"/>
      <w:i/>
      <w:iCs/>
      <w:sz w:val="24"/>
      <w:szCs w:val="24"/>
    </w:rPr>
  </w:style>
  <w:style w:type="paragraph" w:styleId="NoSpacing">
    <w:name w:val="No Spacing"/>
    <w:uiPriority w:val="1"/>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pPr>
      <w:tabs>
        <w:tab w:val="clear" w:pos="720"/>
        <w:tab w:val="center" w:pos="4680" w:leader="none"/>
        <w:tab w:val="right" w:pos="9360" w:leader="none"/>
      </w:tabs>
      <w:spacing w:lineRule="auto" w:line="240" w:before="0" w:after="0"/>
    </w:pPr>
    <w:rPr/>
  </w:style>
  <w:style w:type="paragraph" w:styleId="Rodap">
    <w:name w:val="Footer"/>
    <w:basedOn w:val="Normal"/>
    <w:link w:val="RodapChar"/>
    <w:uiPriority w:val="99"/>
    <w:unhideWhenUsed/>
    <w:pPr>
      <w:tabs>
        <w:tab w:val="clear" w:pos="720"/>
        <w:tab w:val="center" w:pos="4680" w:leader="none"/>
        <w:tab w:val="right" w:pos="9360" w:leader="none"/>
      </w:tabs>
      <w:spacing w:lineRule="auto" w:line="240" w:before="0" w:after="0"/>
    </w:pPr>
    <w:rPr/>
  </w:style>
  <w:style w:type="paragraph" w:styleId="Standard" w:customStyle="1">
    <w:name w:val="Standard"/>
    <w:qFormat/>
    <w:rsid w:val="009f47cf"/>
    <w:pPr>
      <w:widowControl/>
      <w:suppressAutoHyphens w:val="true"/>
      <w:bidi w:val="0"/>
      <w:spacing w:before="0" w:after="0"/>
      <w:jc w:val="left"/>
      <w:textAlignment w:val="baseline"/>
    </w:pPr>
    <w:rPr>
      <w:rFonts w:ascii="Liberation Serif" w:hAnsi="Liberation Serif" w:eastAsia="NSimSun" w:cs="Arial" w:cstheme="minorBidi"/>
      <w:color w:val="auto"/>
      <w:kern w:val="2"/>
      <w:sz w:val="24"/>
      <w:szCs w:val="24"/>
      <w:lang w:val="pt-BR" w:eastAsia="zh-CN" w:bidi="hi-IN"/>
    </w:rPr>
  </w:style>
  <w:style w:type="paragraph" w:styleId="Textbody" w:customStyle="1">
    <w:name w:val="Text body"/>
    <w:basedOn w:val="Normal"/>
    <w:qFormat/>
    <w:rsid w:val="009f47cf"/>
    <w:pPr>
      <w:spacing w:lineRule="auto" w:line="276" w:before="0" w:after="140"/>
      <w:textAlignment w:val="baseline"/>
    </w:pPr>
    <w:rPr>
      <w:rFonts w:ascii="Liberation Serif" w:hAnsi="Liberation Serif" w:eastAsia="NSimSun" w:cs="Arial"/>
      <w:kern w:val="2"/>
      <w:sz w:val="24"/>
      <w:szCs w:val="24"/>
      <w:lang w:val="pt-BR" w:eastAsia="zh-CN" w:bidi="hi-IN"/>
    </w:rPr>
  </w:style>
  <w:style w:type="paragraph" w:styleId="Ttulodondicealfabtico">
    <w:name w:val="Index Heading"/>
    <w:basedOn w:val="Ttulo"/>
    <w:pPr/>
    <w:rPr/>
  </w:style>
  <w:style w:type="paragraph" w:styleId="Ttulodosumrio">
    <w:name w:val="TOC Heading"/>
    <w:basedOn w:val="Ttulo1"/>
    <w:next w:val="Normal"/>
    <w:uiPriority w:val="39"/>
    <w:unhideWhenUsed/>
    <w:qFormat/>
    <w:rsid w:val="00712328"/>
    <w:pPr>
      <w:suppressAutoHyphens w:val="false"/>
      <w:jc w:val="left"/>
      <w:outlineLvl w:val="9"/>
    </w:pPr>
    <w:rPr>
      <w:rFonts w:ascii="Calibri Light" w:hAnsi="Calibri Light" w:asciiTheme="majorHAnsi" w:hAnsiTheme="majorHAnsi"/>
      <w:b w:val="false"/>
      <w:color w:val="2F5496" w:themeColor="accent1" w:themeShade="bf"/>
      <w:lang w:val="pt-BR" w:eastAsia="pt-BR"/>
    </w:rPr>
  </w:style>
  <w:style w:type="paragraph" w:styleId="Sumrio1">
    <w:name w:val="TOC 1"/>
    <w:basedOn w:val="Normal"/>
    <w:next w:val="Normal"/>
    <w:autoRedefine/>
    <w:uiPriority w:val="39"/>
    <w:unhideWhenUsed/>
    <w:rsid w:val="00712328"/>
    <w:pPr>
      <w:spacing w:before="0" w:after="100"/>
    </w:pPr>
    <w:rPr/>
  </w:style>
  <w:style w:type="paragraph" w:styleId="Sumrio2">
    <w:name w:val="TOC 2"/>
    <w:basedOn w:val="Normal"/>
    <w:next w:val="Normal"/>
    <w:autoRedefine/>
    <w:uiPriority w:val="39"/>
    <w:unhideWhenUsed/>
    <w:rsid w:val="00712328"/>
    <w:pPr>
      <w:spacing w:before="0" w:after="100"/>
      <w:ind w:left="220" w:hanging="0"/>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39E48C-9F15-45A9-AFF4-2E8DE05FAC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LibreOffice/7.3.7.2$Linux_X86_64 LibreOffice_project/30$Build-2</Application>
  <AppVersion>15.0000</AppVersion>
  <Pages>55</Pages>
  <Words>9432</Words>
  <Characters>54659</Characters>
  <CharactersWithSpaces>63664</CharactersWithSpaces>
  <Paragraphs>817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2024-05-09T11:27:00Z</dcterms:created>
  <dc:creator>Vinicius Meireles</dc:creator>
  <dc:description/>
  <dc:language>pt-BR</dc:language>
  <cp:lastModifiedBy/>
  <dcterms:modified xsi:type="dcterms:W3CDTF">2024-05-13T08:10:43Z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