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tizacion-formal"/>
    <w:p>
      <w:pPr>
        <w:pStyle w:val="Heading1"/>
      </w:pPr>
      <w:r>
        <w:t xml:space="preserve">COTIZACION FORMAL</w:t>
      </w:r>
    </w:p>
    <w:bookmarkStart w:id="9" w:name="X85022ae7841c2b8847c908296c3e10e7348a4fa"/>
    <w:p>
      <w:pPr>
        <w:pStyle w:val="Heading2"/>
      </w:pPr>
      <w:r>
        <w:t xml:space="preserve">PLATAFORMA WEB DE INFORMACION LEGAL CON INTELIGENCIA ARTIFICIAL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9 de marzo de 2026</w:t>
      </w:r>
    </w:p>
    <w:p>
      <w:pPr>
        <w:pStyle w:val="BodyText"/>
      </w:pPr>
      <w:r>
        <w:rPr>
          <w:b/>
          <w:bCs/>
        </w:rPr>
        <w:t xml:space="preserve">Para:</w:t>
      </w:r>
      <w:r>
        <w:t xml:space="preserve"> </w:t>
      </w:r>
      <w:r>
        <w:t xml:space="preserve">Municipalidad de Puchuncavi</w:t>
      </w:r>
      <w:r>
        <w:t xml:space="preserve"> </w:t>
      </w:r>
      <w:r>
        <w:t xml:space="preserve">Direccion de Adquisiciones</w:t>
      </w:r>
      <w:r>
        <w:t xml:space="preserve"> </w:t>
      </w:r>
      <w:r>
        <w:t xml:space="preserve">Direccion Juridica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Sergio Jesus Seguel Wollermann</w:t>
      </w:r>
      <w:r>
        <w:t xml:space="preserve"> </w:t>
      </w:r>
      <w:r>
        <w:t xml:space="preserve">RUT: 14.030.492-1</w:t>
      </w:r>
      <w:r>
        <w:t xml:space="preserve"> </w:t>
      </w:r>
      <w:r>
        <w:t xml:space="preserve">Direccion: O’Higgins 100, Depto N253, Penco, Region del Bio Bio</w:t>
      </w:r>
      <w:r>
        <w:t xml:space="preserve"> </w:t>
      </w:r>
      <w:r>
        <w:t xml:space="preserve">Telefono: +569 87438693</w:t>
      </w:r>
      <w:r>
        <w:t xml:space="preserve"> </w:t>
      </w:r>
      <w:r>
        <w:t xml:space="preserve">Email: sergioseguel81@gmail.com</w:t>
      </w:r>
    </w:p>
    <w:p>
      <w:pPr>
        <w:pStyle w:val="BodyText"/>
      </w:pPr>
      <w:r>
        <w:rPr>
          <w:b/>
          <w:bCs/>
        </w:rPr>
        <w:t xml:space="preserve">Referencia:</w:t>
      </w:r>
      <w:r>
        <w:t xml:space="preserve"> </w:t>
      </w:r>
      <w:r>
        <w:t xml:space="preserve">Compra Agil ID 37441687 - Software de desarrollo de plataforma Web</w:t>
      </w:r>
    </w:p>
    <w:p>
      <w:r>
        <w:pict>
          <v:rect style="width:0;height:1.5pt" o:hralign="center" o:hrstd="t" o:hr="t"/>
        </w:pict>
      </w:r>
    </w:p>
    <w:bookmarkEnd w:id="9"/>
    <w:bookmarkStart w:id="14" w:name="descripcion-del-servicio"/>
    <w:p>
      <w:pPr>
        <w:pStyle w:val="Heading2"/>
      </w:pPr>
      <w:r>
        <w:t xml:space="preserve">1. DESCRIPCION DEL SERVICIO</w:t>
      </w:r>
    </w:p>
    <w:p>
      <w:pPr>
        <w:pStyle w:val="FirstParagraph"/>
      </w:pPr>
      <w:r>
        <w:t xml:space="preserve">Plataforma Web de Informacion Legal Actualizada con Inteligencia Artificial, desarrollada especificamente para las necesidades de la Direccion Juridica Municipal.</w:t>
      </w:r>
    </w:p>
    <w:bookmarkStart w:id="10" w:name="caracteristicas-principales"/>
    <w:p>
      <w:pPr>
        <w:pStyle w:val="Heading3"/>
      </w:pPr>
      <w:r>
        <w:t xml:space="preserve">1.1 Caracteristicas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 Juridica</w:t>
            </w:r>
          </w:p>
        </w:tc>
        <w:tc>
          <w:tcPr/>
          <w:p>
            <w:pPr>
              <w:pStyle w:val="Compact"/>
            </w:pPr>
            <w:r>
              <w:t xml:space="preserve">Acceso a legislacion, jurisprudencia, doctrina y practicas juridicas actualizadas, con filtros avanzados por categoria, fecha y relevancia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Buscador Inteligente</w:t>
            </w:r>
          </w:p>
        </w:tc>
        <w:tc>
          <w:tcPr/>
          <w:p>
            <w:pPr>
              <w:pStyle w:val="Compact"/>
            </w:pPr>
            <w:r>
              <w:t xml:space="preserve">Motor de busqueda con ranking de relevancia, autocompletado, sugerencias y busqueda en texto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con IA</w:t>
            </w:r>
          </w:p>
        </w:tc>
        <w:tc>
          <w:tcPr/>
          <w:p>
            <w:pPr>
              <w:pStyle w:val="Compact"/>
            </w:pPr>
            <w:r>
              <w:t xml:space="preserve">Asistente juridico con inteligencia artificial especializado en legislacion chilena, con historial de consultas y</w:t>
            </w:r>
            <w:r>
              <w:t xml:space="preserve"> </w:t>
            </w:r>
            <w:r>
              <w:rPr>
                <w:b/>
                <w:bCs/>
              </w:rPr>
              <w:t xml:space="preserve">analisis de imagenes/documentos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 Diario</w:t>
            </w:r>
          </w:p>
        </w:tc>
        <w:tc>
          <w:tcPr/>
          <w:p>
            <w:pPr>
              <w:pStyle w:val="Compact"/>
            </w:pPr>
            <w:r>
              <w:t xml:space="preserve">Boletin automatico con novedades legales diarias (lunes a viernes)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 Semanal</w:t>
            </w:r>
          </w:p>
        </w:tc>
        <w:tc>
          <w:tcPr/>
          <w:p>
            <w:pPr>
              <w:pStyle w:val="Compact"/>
            </w:pPr>
            <w:r>
              <w:t xml:space="preserve">Resumen semanal de actualizaciones juridicas relevantes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de Usuario</w:t>
            </w:r>
          </w:p>
        </w:tc>
        <w:tc>
          <w:tcPr/>
          <w:p>
            <w:pPr>
              <w:pStyle w:val="Compact"/>
            </w:pPr>
            <w:r>
              <w:t xml:space="preserve">Dashboard personalizado con actividad, consultas recientes y documentos guardados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Administrativo</w:t>
            </w:r>
          </w:p>
        </w:tc>
        <w:tc>
          <w:tcPr/>
          <w:p>
            <w:pPr>
              <w:pStyle w:val="Compact"/>
            </w:pPr>
            <w:r>
              <w:t xml:space="preserve">Gestion de usuarios, documentos, newsletters y estadisticas del sistema</w:t>
            </w:r>
          </w:p>
        </w:tc>
      </w:tr>
    </w:tbl>
    <w:bookmarkEnd w:id="10"/>
    <w:bookmarkStart w:id="11" w:name="analisis-de-documentos-con-ia"/>
    <w:p>
      <w:pPr>
        <w:pStyle w:val="Heading3"/>
      </w:pPr>
      <w:r>
        <w:t xml:space="preserve">1.2 Analisis de Documentos con IA</w:t>
      </w:r>
    </w:p>
    <w:p>
      <w:pPr>
        <w:pStyle w:val="FirstParagraph"/>
      </w:pPr>
      <w:r>
        <w:t xml:space="preserve">La plataforma permite</w:t>
      </w:r>
      <w:r>
        <w:t xml:space="preserve"> </w:t>
      </w:r>
      <w:r>
        <w:rPr>
          <w:b/>
          <w:bCs/>
        </w:rPr>
        <w:t xml:space="preserve">subir imagenes de documentos legales</w:t>
      </w:r>
      <w:r>
        <w:t xml:space="preserve"> </w:t>
      </w:r>
      <w:r>
        <w:t xml:space="preserve">para su analisis automatico: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 Inteligente</w:t>
            </w:r>
          </w:p>
        </w:tc>
        <w:tc>
          <w:tcPr/>
          <w:p>
            <w:pPr>
              <w:pStyle w:val="Compact"/>
            </w:pPr>
            <w:r>
              <w:t xml:space="preserve">Extraccion de texto de documentos escaneados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Analisis de Contratos</w:t>
            </w:r>
          </w:p>
        </w:tc>
        <w:tc>
          <w:tcPr/>
          <w:p>
            <w:pPr>
              <w:pStyle w:val="Compact"/>
            </w:pPr>
            <w:r>
              <w:t xml:space="preserve">Identificacion de clausulas, partes, obligaciones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Interpretacion Legal</w:t>
            </w:r>
          </w:p>
        </w:tc>
        <w:tc>
          <w:tcPr/>
          <w:p>
            <w:pPr>
              <w:pStyle w:val="Compact"/>
            </w:pPr>
            <w:r>
              <w:t xml:space="preserve">Explicacion del contenido juridico en lenguaje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Formatos Soportados</w:t>
            </w:r>
          </w:p>
        </w:tc>
        <w:tc>
          <w:tcPr/>
          <w:p>
            <w:pPr>
              <w:pStyle w:val="Compact"/>
            </w:pPr>
            <w:r>
              <w:t xml:space="preserve">JPG, PNG, GIF, WebP (hasta 10MB)</w:t>
            </w:r>
          </w:p>
        </w:tc>
      </w:tr>
    </w:tbl>
    <w:p>
      <w:pPr>
        <w:pStyle w:val="BlockText"/>
      </w:pPr>
      <w:r>
        <w:rPr>
          <w:b/>
          <w:bCs/>
        </w:rPr>
        <w:t xml:space="preserve">Ejemplo de uso:</w:t>
      </w:r>
      <w:r>
        <w:t xml:space="preserve"> </w:t>
      </w:r>
      <w:r>
        <w:t xml:space="preserve">Subir foto de un contrato y preguntar</w:t>
      </w:r>
      <w:r>
        <w:t xml:space="preserve"> </w:t>
      </w:r>
      <w:r>
        <w:t xml:space="preserve">“¿Cuales son las obligaciones del arrendatario?”</w:t>
      </w:r>
    </w:p>
    <w:bookmarkEnd w:id="11"/>
    <w:bookmarkStart w:id="12" w:name="fuentes-de-informacion"/>
    <w:p>
      <w:pPr>
        <w:pStyle w:val="Heading3"/>
      </w:pPr>
      <w:r>
        <w:t xml:space="preserve">1.3 Fuentes de Informacion</w:t>
      </w:r>
    </w:p>
    <w:p>
      <w:pPr>
        <w:pStyle w:val="FirstParagraph"/>
      </w:pPr>
      <w:r>
        <w:t xml:space="preserve">La plataforma integra informacion de fuentes oficiales chilenas:</w:t>
      </w:r>
      <w:r>
        <w:t xml:space="preserve"> </w:t>
      </w:r>
      <w:r>
        <w:t xml:space="preserve">- Diario Oficial de la Republica de Chile</w:t>
      </w:r>
      <w:r>
        <w:t xml:space="preserve"> </w:t>
      </w:r>
      <w:r>
        <w:t xml:space="preserve">- Biblioteca del Congreso Nacional (BCN)</w:t>
      </w:r>
      <w:r>
        <w:t xml:space="preserve"> </w:t>
      </w:r>
      <w:r>
        <w:t xml:space="preserve">- Contraloria General de la Republica</w:t>
      </w:r>
      <w:r>
        <w:t xml:space="preserve"> </w:t>
      </w:r>
      <w:r>
        <w:t xml:space="preserve">- SUBDERE</w:t>
      </w:r>
      <w:r>
        <w:t xml:space="preserve"> </w:t>
      </w:r>
      <w:r>
        <w:t xml:space="preserve">- Poder Judicial</w:t>
      </w:r>
    </w:p>
    <w:bookmarkEnd w:id="12"/>
    <w:bookmarkStart w:id="13" w:name="X4c2c6285db9a3500ea3bd941922247a8aad74db"/>
    <w:p>
      <w:pPr>
        <w:pStyle w:val="Heading3"/>
      </w:pPr>
      <w:r>
        <w:t xml:space="preserve">1.4 Contenido Especializado para Municipalidades</w:t>
      </w:r>
    </w:p>
    <w:p>
      <w:pPr>
        <w:pStyle w:val="Compact"/>
        <w:numPr>
          <w:ilvl w:val="0"/>
          <w:numId w:val="1001"/>
        </w:numPr>
      </w:pPr>
      <w:r>
        <w:t xml:space="preserve">Ley Organica Constitucional de Municipalidades (N 18.695)</w:t>
      </w:r>
    </w:p>
    <w:p>
      <w:pPr>
        <w:pStyle w:val="Compact"/>
        <w:numPr>
          <w:ilvl w:val="0"/>
          <w:numId w:val="1001"/>
        </w:numPr>
      </w:pPr>
      <w:r>
        <w:t xml:space="preserve">Estatuto Administrativo para funcionarios municipales</w:t>
      </w:r>
    </w:p>
    <w:p>
      <w:pPr>
        <w:pStyle w:val="Compact"/>
        <w:numPr>
          <w:ilvl w:val="0"/>
          <w:numId w:val="1001"/>
        </w:numPr>
      </w:pPr>
      <w:r>
        <w:t xml:space="preserve">Ley de Transparencia y Acceso a la Informacion Publica</w:t>
      </w:r>
    </w:p>
    <w:p>
      <w:pPr>
        <w:pStyle w:val="Compact"/>
        <w:numPr>
          <w:ilvl w:val="0"/>
          <w:numId w:val="1001"/>
        </w:numPr>
      </w:pPr>
      <w:r>
        <w:t xml:space="preserve">Ley de Compras Publicas</w:t>
      </w:r>
    </w:p>
    <w:p>
      <w:pPr>
        <w:pStyle w:val="Compact"/>
        <w:numPr>
          <w:ilvl w:val="0"/>
          <w:numId w:val="1001"/>
        </w:numPr>
      </w:pPr>
      <w:r>
        <w:t xml:space="preserve">Normativa de probidad administrativa</w:t>
      </w:r>
    </w:p>
    <w:p>
      <w:pPr>
        <w:pStyle w:val="Compact"/>
        <w:numPr>
          <w:ilvl w:val="0"/>
          <w:numId w:val="1001"/>
        </w:numPr>
      </w:pPr>
      <w:r>
        <w:t xml:space="preserve">Dictamenes de Contraloria sobre materias municipales</w:t>
      </w:r>
    </w:p>
    <w:p>
      <w:pPr>
        <w:pStyle w:val="Compact"/>
        <w:numPr>
          <w:ilvl w:val="0"/>
          <w:numId w:val="1001"/>
        </w:numPr>
      </w:pPr>
      <w:r>
        <w:t xml:space="preserve">Jurisprudencia relevante para gobiernos locales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umplimiento-de-requerimientos"/>
    <w:p>
      <w:pPr>
        <w:pStyle w:val="Heading2"/>
      </w:pPr>
      <w:r>
        <w:t xml:space="preserve">2. CUMPLIMIENTO DE REQUERIMIENTOS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6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Web con IA sobre jurisprudencia</w:t>
            </w:r>
          </w:p>
        </w:tc>
        <w:tc>
          <w:tcPr/>
          <w:p>
            <w:pPr>
              <w:pStyle w:val="Compact"/>
            </w:pPr>
            <w:r>
              <w:t xml:space="preserve">SI - Chat con IA multimodal (texto + imagenes)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Legislacion actualizada</w:t>
            </w:r>
          </w:p>
        </w:tc>
        <w:tc>
          <w:tcPr/>
          <w:p>
            <w:pPr>
              <w:pStyle w:val="Compact"/>
            </w:pPr>
            <w:r>
              <w:t xml:space="preserve">SI - Fuentes oficiales chilenas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Practicas juridicas y doctrinas</w:t>
            </w:r>
          </w:p>
        </w:tc>
        <w:tc>
          <w:tcPr/>
          <w:p>
            <w:pPr>
              <w:pStyle w:val="Compact"/>
            </w:pPr>
            <w:r>
              <w:t xml:space="preserve">SI - Biblioteca categorizada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Buscador inteligente</w:t>
            </w:r>
          </w:p>
        </w:tc>
        <w:tc>
          <w:tcPr/>
          <w:p>
            <w:pPr>
              <w:pStyle w:val="Compact"/>
            </w:pPr>
            <w:r>
              <w:t xml:space="preserve">SI - Con relevancia y autocompletado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SI - Asistente juridico con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diario</w:t>
            </w:r>
          </w:p>
        </w:tc>
        <w:tc>
          <w:tcPr/>
          <w:p>
            <w:pPr>
              <w:pStyle w:val="Compact"/>
            </w:pPr>
            <w:r>
              <w:t xml:space="preserve">SI - Envio automatico L-V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semanal</w:t>
            </w:r>
          </w:p>
        </w:tc>
        <w:tc>
          <w:tcPr/>
          <w:p>
            <w:pPr>
              <w:pStyle w:val="Compact"/>
            </w:pPr>
            <w:r>
              <w:t xml:space="preserve">SI - Resumen cada lunes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para 3 usuarios minimo</w:t>
            </w:r>
          </w:p>
        </w:tc>
        <w:tc>
          <w:tcPr/>
          <w:p>
            <w:pPr>
              <w:pStyle w:val="Compact"/>
            </w:pPr>
            <w:r>
              <w:t xml:space="preserve">SI - Sin limite de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habilitacion 5 dias</w:t>
            </w:r>
          </w:p>
        </w:tc>
        <w:tc>
          <w:tcPr/>
          <w:p>
            <w:pPr>
              <w:pStyle w:val="Compact"/>
            </w:pPr>
            <w:r>
              <w:t xml:space="preserve">SI -</w:t>
            </w:r>
            <w:r>
              <w:t xml:space="preserve"> </w:t>
            </w:r>
            <w:r>
              <w:rPr>
                <w:b/>
                <w:bCs/>
              </w:rPr>
              <w:t xml:space="preserve">Habilitacion en 1 dia habil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especificaciones-tecnicas"/>
    <w:p>
      <w:pPr>
        <w:pStyle w:val="Heading2"/>
      </w:pPr>
      <w:r>
        <w:t xml:space="preserve">3. ESPECIFICACIONES TECNICAS</w:t>
      </w:r>
    </w:p>
    <w:bookmarkStart w:id="16" w:name="arquitectura"/>
    <w:p>
      <w:pPr>
        <w:pStyle w:val="Heading3"/>
      </w:pPr>
      <w:r>
        <w:t xml:space="preserve">3.1 Arquitectura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14 (React)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API REST serverless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IA:</w:t>
      </w:r>
      <w:r>
        <w:t xml:space="preserve"> </w:t>
      </w:r>
      <w:r>
        <w:t xml:space="preserve">Multi-proveedor con fallback (Gemini, Groq, Cohere) + 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Vercel (alta disponibilidad)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SSL:</w:t>
      </w:r>
      <w:r>
        <w:t xml:space="preserve"> </w:t>
      </w:r>
      <w:r>
        <w:t xml:space="preserve">Certificado HTTPS incluido</w:t>
      </w:r>
    </w:p>
    <w:bookmarkEnd w:id="16"/>
    <w:bookmarkStart w:id="17" w:name="seguridad"/>
    <w:p>
      <w:pPr>
        <w:pStyle w:val="Heading3"/>
      </w:pPr>
      <w:r>
        <w:t xml:space="preserve">3.2 Seguridad</w:t>
      </w:r>
    </w:p>
    <w:p>
      <w:pPr>
        <w:pStyle w:val="Compact"/>
        <w:numPr>
          <w:ilvl w:val="0"/>
          <w:numId w:val="1003"/>
        </w:numPr>
      </w:pPr>
      <w:r>
        <w:t xml:space="preserve">Autenticacion con credenciales seguras</w:t>
      </w:r>
    </w:p>
    <w:p>
      <w:pPr>
        <w:pStyle w:val="Compact"/>
        <w:numPr>
          <w:ilvl w:val="0"/>
          <w:numId w:val="1003"/>
        </w:numPr>
      </w:pPr>
      <w:r>
        <w:t xml:space="preserve">Encriptacion de contrasenas (bcrypt)</w:t>
      </w:r>
    </w:p>
    <w:p>
      <w:pPr>
        <w:pStyle w:val="Compact"/>
        <w:numPr>
          <w:ilvl w:val="0"/>
          <w:numId w:val="1003"/>
        </w:numPr>
      </w:pPr>
      <w:r>
        <w:t xml:space="preserve">Sesiones con JWT</w:t>
      </w:r>
    </w:p>
    <w:p>
      <w:pPr>
        <w:pStyle w:val="Compact"/>
        <w:numPr>
          <w:ilvl w:val="0"/>
          <w:numId w:val="1003"/>
        </w:numPr>
      </w:pPr>
      <w:r>
        <w:t xml:space="preserve">HTTPS obligatorio</w:t>
      </w:r>
    </w:p>
    <w:p>
      <w:pPr>
        <w:pStyle w:val="Compact"/>
        <w:numPr>
          <w:ilvl w:val="0"/>
          <w:numId w:val="1003"/>
        </w:numPr>
      </w:pPr>
      <w:r>
        <w:t xml:space="preserve">Backups automaticos de base de datos</w:t>
      </w:r>
    </w:p>
    <w:bookmarkEnd w:id="17"/>
    <w:bookmarkStart w:id="18" w:name="disponibilidad"/>
    <w:p>
      <w:pPr>
        <w:pStyle w:val="Heading3"/>
      </w:pPr>
      <w:r>
        <w:t xml:space="preserve">3.3 Disponibilidad</w:t>
      </w:r>
    </w:p>
    <w:p>
      <w:pPr>
        <w:pStyle w:val="Compact"/>
        <w:numPr>
          <w:ilvl w:val="0"/>
          <w:numId w:val="1004"/>
        </w:numPr>
      </w:pPr>
      <w:r>
        <w:t xml:space="preserve">Uptime garantizado 99.9%</w:t>
      </w:r>
    </w:p>
    <w:p>
      <w:pPr>
        <w:pStyle w:val="Compact"/>
        <w:numPr>
          <w:ilvl w:val="0"/>
          <w:numId w:val="1004"/>
        </w:numPr>
      </w:pPr>
      <w:r>
        <w:t xml:space="preserve">Acceso 24/7 desde cualquier dispositivo</w:t>
      </w:r>
    </w:p>
    <w:p>
      <w:pPr>
        <w:pStyle w:val="Compact"/>
        <w:numPr>
          <w:ilvl w:val="0"/>
          <w:numId w:val="1004"/>
        </w:numPr>
      </w:pPr>
      <w:r>
        <w:t xml:space="preserve">Responsive (desktop, tablet, movil)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ropuesta-economica"/>
    <w:p>
      <w:pPr>
        <w:pStyle w:val="Heading2"/>
      </w:pPr>
      <w:r>
        <w:t xml:space="preserve">4. PROPUESTA ECONOMICA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Valor Unitario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 Plataforma Legal IA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  <w:tc>
          <w:tcPr/>
          <w:p>
            <w:pPr>
              <w:pStyle w:val="Compact"/>
            </w:pPr>
            <w:r>
              <w:t xml:space="preserve">$99.000</w:t>
            </w:r>
          </w:p>
        </w:tc>
        <w:tc>
          <w:tcPr/>
          <w:p>
            <w:pPr>
              <w:pStyle w:val="Compact"/>
            </w:pPr>
            <w:r>
              <w:t xml:space="preserve">$1.188.000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.CL personalizado</w:t>
            </w:r>
          </w:p>
        </w:tc>
        <w:tc>
          <w:tcPr/>
          <w:p>
            <w:pPr>
              <w:pStyle w:val="Compact"/>
            </w:pPr>
            <w:r>
              <w:t xml:space="preserve">1 año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Neto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$1.188.000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 (19%)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$225.720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$1.413.720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OFERTA ESPECIAL:</w:t>
      </w:r>
      <w:r>
        <w:t xml:space="preserve"> </w:t>
      </w:r>
      <w:r>
        <w:t xml:space="preserve">Precio preferencial para instituciones publicas municipales. Incluye dominio .CL a eleccion (ej: juridica-puchuncavi.cl).</w:t>
      </w:r>
    </w:p>
    <w:bookmarkStart w:id="20" w:name="incluye"/>
    <w:p>
      <w:pPr>
        <w:pStyle w:val="Heading3"/>
      </w:pPr>
      <w:r>
        <w:t xml:space="preserve">4.1 Incluye:</w:t>
      </w:r>
    </w:p>
    <w:p>
      <w:pPr>
        <w:pStyle w:val="Compact"/>
        <w:numPr>
          <w:ilvl w:val="0"/>
          <w:numId w:val="1005"/>
        </w:numPr>
      </w:pPr>
      <w:r>
        <w:t xml:space="preserve">Acceso ilimitado de usuarios</w:t>
      </w:r>
    </w:p>
    <w:p>
      <w:pPr>
        <w:pStyle w:val="Compact"/>
        <w:numPr>
          <w:ilvl w:val="0"/>
          <w:numId w:val="1005"/>
        </w:numPr>
      </w:pPr>
      <w:r>
        <w:t xml:space="preserve">Soporte tecnico por 12 meses</w:t>
      </w:r>
    </w:p>
    <w:p>
      <w:pPr>
        <w:pStyle w:val="Compact"/>
        <w:numPr>
          <w:ilvl w:val="0"/>
          <w:numId w:val="1005"/>
        </w:numPr>
      </w:pPr>
      <w:r>
        <w:t xml:space="preserve">Actualizaciones de contenido legal</w:t>
      </w:r>
    </w:p>
    <w:p>
      <w:pPr>
        <w:pStyle w:val="Compact"/>
        <w:numPr>
          <w:ilvl w:val="0"/>
          <w:numId w:val="1005"/>
        </w:numPr>
      </w:pPr>
      <w:r>
        <w:t xml:space="preserve">Capacitacion inicial (remota)</w:t>
      </w:r>
    </w:p>
    <w:p>
      <w:pPr>
        <w:pStyle w:val="Compact"/>
        <w:numPr>
          <w:ilvl w:val="0"/>
          <w:numId w:val="1005"/>
        </w:numPr>
      </w:pPr>
      <w:r>
        <w:t xml:space="preserve">Personalizacion con logo municipal</w:t>
      </w:r>
    </w:p>
    <w:p>
      <w:pPr>
        <w:pStyle w:val="Compact"/>
        <w:numPr>
          <w:ilvl w:val="0"/>
          <w:numId w:val="1005"/>
        </w:numPr>
      </w:pPr>
      <w:r>
        <w:t xml:space="preserve">Hosting profesional incluido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Dominio .CL personalizado por 12 meses</w:t>
      </w:r>
      <w:r>
        <w:t xml:space="preserve"> </w:t>
      </w:r>
      <w:r>
        <w:t xml:space="preserve">(ej: juridica-puchuncavi.cl, legal-puchuncavi.cl, o similar a eleccion)</w:t>
      </w:r>
    </w:p>
    <w:bookmarkEnd w:id="20"/>
    <w:bookmarkStart w:id="21" w:name="forma-de-pago"/>
    <w:p>
      <w:pPr>
        <w:pStyle w:val="Heading3"/>
      </w:pPr>
      <w:r>
        <w:t xml:space="preserve">4.2 Forma de Pago</w:t>
      </w:r>
    </w:p>
    <w:p>
      <w:pPr>
        <w:pStyle w:val="FirstParagraph"/>
      </w:pPr>
      <w:r>
        <w:t xml:space="preserve">Pago unico contra habilitacion del servicio y validacion de claves, segun lo indicado en las bases.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52a910682239727e4979b3b3612cbf0071fa04"/>
    <w:p>
      <w:pPr>
        <w:pStyle w:val="Heading2"/>
      </w:pPr>
      <w:r>
        <w:t xml:space="preserve">4.3 OPCIONES DE ESCALABILIDAD GRATUITAS (Elija 1)</w:t>
      </w:r>
    </w:p>
    <w:p>
      <w:pPr>
        <w:pStyle w:val="FirstParagraph"/>
      </w:pPr>
      <w:r>
        <w:t xml:space="preserve">Como valor agregado, la Direccion Juridica puede elegir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de las siguientes opciones sin costo adicional: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Opcion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Modulo de Dictamenes Personalizados</w:t>
            </w:r>
          </w:p>
        </w:tc>
        <w:tc>
          <w:tcPr/>
          <w:p>
            <w:pPr>
              <w:pStyle w:val="Compact"/>
            </w:pPr>
            <w:r>
              <w:t xml:space="preserve">Seccion exclusiva para almacenar y buscar dictamenes propios de la Direccion Juridica Municipal</w:t>
            </w:r>
          </w:p>
        </w:tc>
        <w:tc>
          <w:tcPr/>
          <w:p>
            <w:pPr>
              <w:pStyle w:val="Compact"/>
            </w:pPr>
            <w:r>
              <w:t xml:space="preserve">Acceso rapido a pronunciamientos internos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Integracion Calendario Legal</w:t>
            </w:r>
          </w:p>
        </w:tc>
        <w:tc>
          <w:tcPr/>
          <w:p>
            <w:pPr>
              <w:pStyle w:val="Compact"/>
            </w:pPr>
            <w:r>
              <w:t xml:space="preserve">Calendario con fechas clave: vencimientos, plazos legales, sesiones de concejo, audiencias</w:t>
            </w:r>
          </w:p>
        </w:tc>
        <w:tc>
          <w:tcPr/>
          <w:p>
            <w:pPr>
              <w:pStyle w:val="Compact"/>
            </w:pPr>
            <w:r>
              <w:t xml:space="preserve">Alertas automaticas por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Reportes Estadisticos Mensuales</w:t>
            </w:r>
          </w:p>
        </w:tc>
        <w:tc>
          <w:tcPr/>
          <w:p>
            <w:pPr>
              <w:pStyle w:val="Compact"/>
            </w:pPr>
            <w:r>
              <w:t xml:space="preserve">Informe mensual automatico con metricas de uso: consultas realizadas, documentos mas buscados, temas frecuentes</w:t>
            </w:r>
          </w:p>
        </w:tc>
        <w:tc>
          <w:tcPr/>
          <w:p>
            <w:pPr>
              <w:pStyle w:val="Compact"/>
            </w:pPr>
            <w:r>
              <w:t xml:space="preserve">Control de gestion y trazabilidad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 opcion elegida sera implementada dentro de los primeros 30 dias de vigencia del contrato.</w:t>
      </w:r>
    </w:p>
    <w:p>
      <w:r>
        <w:pict>
          <v:rect style="width:0;height:1.5pt" o:hralign="center" o:hrstd="t" o:hr="t"/>
        </w:pict>
      </w:r>
    </w:p>
    <w:bookmarkEnd w:id="23"/>
    <w:bookmarkStart w:id="24" w:name="plazos"/>
    <w:p>
      <w:pPr>
        <w:pStyle w:val="Heading2"/>
      </w:pPr>
      <w:r>
        <w:t xml:space="preserve">5. PLAZOS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Aceptacion de orden de compra</w:t>
            </w:r>
          </w:p>
        </w:tc>
        <w:tc>
          <w:tcPr/>
          <w:p>
            <w:pPr>
              <w:pStyle w:val="Compact"/>
            </w:pPr>
            <w:r>
              <w:t xml:space="preserve">24 horas desde recepcion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Habilitacion del servicio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dia habil desde aceptacion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Capacitacion usuarios</w:t>
            </w:r>
          </w:p>
        </w:tc>
        <w:tc>
          <w:tcPr/>
          <w:p>
            <w:pPr>
              <w:pStyle w:val="Compact"/>
            </w:pPr>
            <w:r>
              <w:t xml:space="preserve">Mismo dia de habilitacion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 del servicio</w:t>
            </w:r>
          </w:p>
        </w:tc>
        <w:tc>
          <w:tcPr/>
          <w:p>
            <w:pPr>
              <w:pStyle w:val="Compact"/>
            </w:pPr>
            <w:r>
              <w:t xml:space="preserve">12 meses desde habilitacion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oporte-y-garantia"/>
    <w:p>
      <w:pPr>
        <w:pStyle w:val="Heading2"/>
      </w:pPr>
      <w:r>
        <w:t xml:space="preserve">6. SOPORTE Y GARANTIA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Soporte tecnico:</w:t>
      </w:r>
      <w:r>
        <w:t xml:space="preserve"> </w:t>
      </w:r>
      <w:r>
        <w:t xml:space="preserve">Lunes a viernes, 9:00 a 18:00 hrs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Canal de soporte:</w:t>
      </w:r>
      <w:r>
        <w:t xml:space="preserve"> </w:t>
      </w:r>
      <w:r>
        <w:t xml:space="preserve">Email y telefono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Tiempo de respuesta:</w:t>
      </w:r>
      <w:r>
        <w:t xml:space="preserve"> </w:t>
      </w:r>
      <w:r>
        <w:t xml:space="preserve">Maximo 24 horas habiles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Actualizaciones:</w:t>
      </w:r>
      <w:r>
        <w:t xml:space="preserve"> </w:t>
      </w:r>
      <w:r>
        <w:t xml:space="preserve">Incluidas durante vigencia del contrato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Capacitacion adicional:</w:t>
      </w:r>
      <w:r>
        <w:t xml:space="preserve"> </w:t>
      </w:r>
      <w:r>
        <w:t xml:space="preserve">Disponible sin costo adicional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Garantia de ajustes:</w:t>
      </w:r>
      <w:r>
        <w:t xml:space="preserve"> </w:t>
      </w:r>
      <w:r>
        <w:t xml:space="preserve">30 dias corridos desde la habilitacion del servicio para realizar ajustes, modificaciones o correcciones segun los requerimientos definidos en las bases de la licitacion, sin costo adicional</w:t>
      </w:r>
    </w:p>
    <w:p>
      <w:r>
        <w:pict>
          <v:rect style="width:0;height:1.5pt" o:hralign="center" o:hrstd="t" o:hr="t"/>
        </w:pict>
      </w:r>
    </w:p>
    <w:bookmarkEnd w:id="25"/>
    <w:bookmarkStart w:id="29" w:name="demostracion-en-linea"/>
    <w:p>
      <w:pPr>
        <w:pStyle w:val="Heading2"/>
      </w:pPr>
      <w:r>
        <w:t xml:space="preserve">7. DEMOSTRACION EN LINEA</w:t>
      </w:r>
    </w:p>
    <w:p>
      <w:pPr>
        <w:pStyle w:val="FirstParagraph"/>
      </w:pPr>
      <w:r>
        <w:t xml:space="preserve">La plataforma se encuentra</w:t>
      </w:r>
      <w:r>
        <w:t xml:space="preserve"> </w:t>
      </w:r>
      <w:r>
        <w:rPr>
          <w:b/>
          <w:bCs/>
        </w:rPr>
        <w:t xml:space="preserve">operativa y disponible para evaluacion inmediata</w:t>
      </w:r>
      <w:r>
        <w:t xml:space="preserve"> </w:t>
      </w:r>
      <w:r>
        <w:t xml:space="preserve">en las siguientes URLs:</w:t>
      </w:r>
    </w:p>
    <w:bookmarkStart w:id="26" w:name="acceso-principal"/>
    <w:p>
      <w:pPr>
        <w:pStyle w:val="Heading3"/>
      </w:pPr>
      <w:r>
        <w:t xml:space="preserve">Acceso Principal</w:t>
      </w:r>
    </w:p>
    <w:p>
      <w:pPr>
        <w:pStyle w:val="FirstParagraph"/>
      </w:pPr>
      <w:r>
        <w:rPr>
          <w:b/>
          <w:bCs/>
        </w:rPr>
        <w:t xml:space="preserve">https://plataforma-informacion-legal.vercel.app</w:t>
      </w:r>
    </w:p>
    <w:bookmarkEnd w:id="26"/>
    <w:bookmarkStart w:id="27" w:name="modulos-disponibles-para-evaluacion"/>
    <w:p>
      <w:pPr>
        <w:pStyle w:val="Heading3"/>
      </w:pPr>
      <w:r>
        <w:t xml:space="preserve">Modulos Disponibles para Evaluacion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URL de 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 Principal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 Juridica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https://plataforma-informacion-legal.vercel.app/biblioteca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Buscador Inteligente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https://plataforma-informacion-legal.vercel.app/buscador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con IA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https://plataforma-informacion-legal.vercel.app/chat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Boletin Legal / Noticias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https://plataforma-informacion-legal.vercel.app/boletin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Usuario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Administracion</w:t>
            </w:r>
          </w:p>
        </w:tc>
        <w:tc>
          <w:tcPr/>
          <w:p>
            <w:pPr>
              <w:pStyle w:val="Compact"/>
            </w:pPr>
            <w:r>
              <w:t xml:space="preserve">https://plataforma-informacion-legal.vercel.app/admin</w:t>
            </w:r>
          </w:p>
        </w:tc>
      </w:tr>
    </w:tbl>
    <w:bookmarkEnd w:id="27"/>
    <w:bookmarkStart w:id="28" w:name="credenciales-de-prueba"/>
    <w:p>
      <w:pPr>
        <w:pStyle w:val="Heading3"/>
      </w:pPr>
      <w:r>
        <w:t xml:space="preserve">Credenciales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admin@legal.cl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usuario@legal.cl</w:t>
            </w:r>
          </w:p>
        </w:tc>
        <w:tc>
          <w:tcPr/>
          <w:p>
            <w:pPr>
              <w:pStyle w:val="Compact"/>
            </w:pPr>
            <w:r>
              <w:t xml:space="preserve">usuario123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 plataforma esta completamente funcional. Se invita a la comision evaluadora a probar todas las funcionalidades descritas utilizando las credenciales proporcionadas.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alidez-de-la-oferta"/>
    <w:p>
      <w:pPr>
        <w:pStyle w:val="Heading2"/>
      </w:pPr>
      <w:r>
        <w:t xml:space="preserve">8. VALIDEZ DE LA OFERTA</w:t>
      </w:r>
    </w:p>
    <w:p>
      <w:pPr>
        <w:pStyle w:val="FirstParagraph"/>
      </w:pPr>
      <w:r>
        <w:t xml:space="preserve">Esta cotizacion tiene validez de 30 dias corridos desde su fecha de emision.</w:t>
      </w:r>
    </w:p>
    <w:p>
      <w:r>
        <w:pict>
          <v:rect style="width:0;height:1.5pt" o:hralign="center" o:hrstd="t" o:hr="t"/>
        </w:pict>
      </w:r>
    </w:p>
    <w:bookmarkEnd w:id="30"/>
    <w:bookmarkStart w:id="31" w:name="datos-del-proveedor"/>
    <w:p>
      <w:pPr>
        <w:pStyle w:val="Heading2"/>
      </w:pPr>
      <w:r>
        <w:t xml:space="preserve">9. DATOS DEL PROVEEDOR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Sergio Jesus Seguel Wollermann</w:t>
      </w:r>
      <w:r>
        <w:t xml:space="preserve"> </w:t>
      </w:r>
      <w:r>
        <w:rPr>
          <w:b/>
          <w:bCs/>
        </w:rPr>
        <w:t xml:space="preserve">RUT:</w:t>
      </w:r>
      <w:r>
        <w:t xml:space="preserve"> </w:t>
      </w:r>
      <w:r>
        <w:t xml:space="preserve">14.030.492-1</w:t>
      </w:r>
      <w:r>
        <w:t xml:space="preserve"> </w:t>
      </w:r>
      <w:r>
        <w:rPr>
          <w:b/>
          <w:bCs/>
        </w:rPr>
        <w:t xml:space="preserve">Giro:</w:t>
      </w:r>
      <w:r>
        <w:t xml:space="preserve"> </w:t>
      </w:r>
      <w:r>
        <w:t xml:space="preserve">Servicios informaticos / Desarrollo de software</w:t>
      </w:r>
      <w:r>
        <w:t xml:space="preserve"> </w:t>
      </w:r>
      <w:r>
        <w:rPr>
          <w:b/>
          <w:bCs/>
        </w:rPr>
        <w:t xml:space="preserve">Direccion:</w:t>
      </w:r>
      <w:r>
        <w:t xml:space="preserve"> </w:t>
      </w:r>
      <w:r>
        <w:t xml:space="preserve">O’Higgins 100, Depto N253</w:t>
      </w:r>
      <w:r>
        <w:t xml:space="preserve"> </w:t>
      </w:r>
      <w:r>
        <w:rPr>
          <w:b/>
          <w:bCs/>
        </w:rPr>
        <w:t xml:space="preserve">Comuna:</w:t>
      </w:r>
      <w:r>
        <w:t xml:space="preserve"> </w:t>
      </w:r>
      <w:r>
        <w:t xml:space="preserve">Penco, Region del Bio Bio</w:t>
      </w:r>
      <w:r>
        <w:t xml:space="preserve"> </w:t>
      </w:r>
      <w:r>
        <w:rPr>
          <w:b/>
          <w:bCs/>
        </w:rPr>
        <w:t xml:space="preserve">Telefono:</w:t>
      </w:r>
      <w:r>
        <w:t xml:space="preserve"> </w:t>
      </w:r>
      <w:r>
        <w:t xml:space="preserve">+569 87438693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profesorsergioseguel@liceoriosdechile.com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Compra Agil ID 37441687</w:t>
      </w:r>
      <w:r>
        <w:t xml:space="preserve"> </w:t>
      </w:r>
      <w:r>
        <w:rPr>
          <w:i/>
          <w:iCs/>
        </w:rPr>
        <w:t xml:space="preserve">Municipalidad de Puchuncavi - Direccion Juridica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2026-03-10T02:33:46Z</dcterms:created>
  <dcterms:modified xsi:type="dcterms:W3CDTF">2026-03-10T02:33:46Z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