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FINV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Financiamento de Veículos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Equipe 01 — GCEIC26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Relatório de Testes e CI/CD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28 de maio de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Visão Geral do Projeto</w:t>
      </w:r>
    </w:p>
    <w:p>
      <w:pPr>
        <w:pBdr>
          <w:bottom w:val="single" w:color="2E75B6" w:sz="4" w:space="1"/>
        </w:pBd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 FINV é uma calculadora web de financiamento de veículos que permite ao usuário simular parcelas mensais e calcular a capacidade máxima de financiamento com base em sua renda. O sistema é composto por uma API REST (Node.js/Express) e um frontend em EJS, ambos hospedados na plataforma Render.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Funcionalidades implementadas: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Simulador de Parcelas: calcula o valor da parcela mensal via Price (Sistema Francês)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Calculadora de Capacidade: determina o valor máximo financiável com base em 30% da renda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Interface web responsiva com autenticação por sessão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RESTful com validação de dados e tratamento de erros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/health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Verificação de saúde da API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/equipe-01/api/parcela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Calcula parcela mensal (Price)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/equipe-01/api/capacidade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Calcula capacidade de financiamento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Testes Unitários</w:t>
      </w:r>
    </w:p>
    <w:p>
      <w:pPr>
        <w:pBdr>
          <w:bottom w:val="single" w:color="2E75B6" w:sz="4" w:space="1"/>
        </w:pBd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Os testes unitários validam diretamente as funções de cálculo, sem dependência de rede ou servidor. Estão localizados em api/tests/equipe1_funcoes.test.js e utilizam o framework Jest.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calcularParcela()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Calcula a parcela mensal usando a fórmula Price:</w:t>
      </w:r>
    </w:p>
    <w:p>
      <w:pPr>
        <w:spacing w:after="80"/>
      </w:pPr>
      <w:r>
        <w:t xml:space="preserve"/>
      </w:r>
    </w:p>
    <w:p>
      <w:pPr>
        <w:shd w:fill="1E1E1E" w:val="clear"/>
        <w:spacing w:after="12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parcela = PV × [i × (1+i)ⁿ] / [(1+i)ⁿ − 1]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26"/>
        <w:gridCol w:w="26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Teste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Entrada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Cálculo válido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Veículo: R$30.000 | Entrada: R$6.000 | Taxa: 1,29% | 48x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parcela = R$ 673,79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Valor do veículo inválido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valorVeiculo = 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Lança erro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Entrada maior que valor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valorVeiculo = R$10.000 | entrada = R$10.000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Lança erro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Taxa negativa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taxaMensal = 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Lança erro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parcelas inválido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numParcelas = 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Lança erro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calcularCapacidade()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Calcula o valor máximo de financiamento com base em 30% da renda mensal do usuário.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26"/>
        <w:gridCol w:w="26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Teste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Entrada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Cálculo válido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Renda: R$5.000 | Taxa: 1% | 48x | Entrada: 20%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parcelaMaxima = R$ 1.500,00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Renda inválida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rendaMensal = 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Lança erro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Entrada de 100%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entradaPercent = 100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Lança erro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Resultado da Execução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de testes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8 testes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Aprovados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8 ✓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Reprovados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Tempo de execução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~0,37s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Arquivo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api/tests/equipe1_funcoes.test.js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Testes Funcionais (API)</w:t>
      </w:r>
    </w:p>
    <w:p>
      <w:pPr>
        <w:pBdr>
          <w:bottom w:val="single" w:color="2E75B6" w:sz="4" w:space="1"/>
        </w:pBd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Os testes funcionais verificam o comportamento completo dos endpoints HTTP, incluindo validação de entrada, status codes e estrutura das respostas. Utilizam supertest para simular requisições HTTP diretamente sobre a aplicação Express.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Arquivo: api/tests/equipe1_api.test.js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GET /health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26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Requisição GET sem parâmetros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HTTP 200 | status: 'ok'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POST /equipe-01/api/parcela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26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Dados válidos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valorVeiculo: 30000 | entrada: 6000 | taxa: 1.29 | 48x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HTTP 200 | success: true | parcela &gt; 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Dados inválidos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valorVeiculo: 0 | entrada: 0 | taxa: 1 | 12x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HTTP 400 | success: false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POST /equipe-01/api/capacidade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26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Dados válidos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renda: 5000 | taxa: 1 | 48x | entrada: 20%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HTTP 200 | parcelaMaxima: 1500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Renda inválida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rendaMensal: 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HTTP 400 | success: false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Testes End-to-End (E2E)</w:t>
      </w:r>
    </w:p>
    <w:p>
      <w:pPr>
        <w:pBdr>
          <w:bottom w:val="single" w:color="2E75B6" w:sz="4" w:space="1"/>
        </w:pBd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Os testes E2E simulam a interação real do usuário com a aplicação usando Selenium WebDriver com Chrome em modo headless. Cobrem os fluxos completos de navegação, preenchimento de formulários e verificação de resultados.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Localização: e2e-tests/tests/grupo_01_*.test.js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Fluxo de Simulação de Parcelas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Arquivo: grupo_01_simulacao.test.js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2900"/>
        <w:gridCol w:w="3526"/>
        <w:gridCol w:w="2500"/>
      </w:tblGrid>
      <w:tr>
        <w:tc>
          <w:tcPr>
            <w:tcW w:type="dxa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Simulação com dados válidos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→ Navegar para Simulador → Preencher R$30.000 / R$6.000 → CALCULAR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Exibe 'Parcela Mensal'</w:t>
            </w:r>
          </w:p>
        </w:tc>
      </w:tr>
      <w:tr>
        <w:tc>
          <w:tcPr>
            <w:tcW w:type="dxa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Simulação sem valor do veículo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→ Simulador → CALCULAR sem preencher campos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Exibe 'Informe o valor do veículo'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Fluxo de Capacidade de Financiamento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Arquivo: grupo_01_capacidade.test.js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2900"/>
        <w:gridCol w:w="3526"/>
        <w:gridCol w:w="2500"/>
      </w:tblGrid>
      <w:tr>
        <w:tc>
          <w:tcPr>
            <w:tcW w:type="dxa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Cálculo com renda informada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→ Navegar para Capacidade → Renda: R$5.000 → CALCULAR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Exibe 'Parcela Máxima'</w:t>
            </w:r>
          </w:p>
        </w:tc>
      </w:tr>
      <w:tr>
        <w:tc>
          <w:tcPr>
            <w:tcW w:type="dxa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Cálculo sem renda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→ Capacidade → CALCULAR sem preencher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Exibe 'Informe sua renda mensal'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Configuração do Ambiente E2E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Chrome versão 149 (headless)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Timeout por teste: 60.000ms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Credenciais de teste: usuário admin / senha 1234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URL configurável via variável de ambiente APP_URL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Pipeline de CI/CD</w:t>
      </w:r>
    </w:p>
    <w:p>
      <w:pPr>
        <w:pBdr>
          <w:bottom w:val="single" w:color="2E75B6" w:sz="4" w:space="1"/>
        </w:pBd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 pipeline de integração e entrega contínua é implementado via GitHub Actions, acionado automaticamente a cada push em qualquer branch. O deploy para produção ocorre apenas na branch main após todos os testes passarem.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Fluxo do Pipeline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200"/>
        <w:gridCol w:w="4226"/>
        <w:gridCol w:w="2400"/>
      </w:tblGrid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detect-changes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Detecta se houve alteração em api/ ou app/ para evitar execuções desnecessárias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 push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unitTestApi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Instala dependências, roda Jest (testes unitários + funcionais), sobe API e App, roda testes E2E locais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mudou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deploy-api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Aciona webhook do Render para fazer deploy da API. Aguarda até 10 minutos pelo status 'live'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unitTestApi OK + main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testa-app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Sobe ambiente completo e roda testes E2E com Chrome headless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 mudou + main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deploy-app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Aciona webhook do Render para fazer deploy do App. Aguarda confirmação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testa-app OK + main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teste_funcional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Executa testes E2E contra o ambiente de produção em https://gceic26-app.onrender.com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 OK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Geração de Relatório de Testes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Ao final de cada execução de testes unitários, o pipeline gera automaticamente um relatório no formato JUnit XML e o publica na interface do GitHub Actions usando a action dorny/test-reporter. Capturas de tela dos testes E2E são salvas como artefatos.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Formato do relatório: jest-junit (XML)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Arquivo gerado: api/j*.xml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Publicado em: GitHub Actions → Run → Test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Screenshots: Actions → Run → Artifacts → Fotos dos testes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Ambientes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http://localhost:3001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http://localhost:3000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 (testes)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http://localhost:3001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http://localhost:3000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Produção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https://gceic26.onrender.com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https://gceic26-app.onrender.com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Cronograma de Implantação</w:t>
      </w:r>
    </w:p>
    <w:p>
      <w:pPr>
        <w:pBdr>
          <w:bottom w:val="single" w:color="2E75B6" w:sz="4" w:space="1"/>
        </w:pBd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 cronograma abaixo define as fases de desenvolvimento e entrega das features do FINV, alinhadas com o calendário do semestre GCEIC26.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300"/>
        <w:gridCol w:w="3326"/>
        <w:gridCol w:w="2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Mar/2026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Definição da arquitetura e setup do repositório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Mar–Abr/2026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Implementação da API: /api/parcela e /api/capacidade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Abr/2026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EJS: Simulador e Calculadora de Capacidade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Mai/2026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Testes unitários e funcionais (Jest + Supertest)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Mai/2026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Testes E2E com Selenium (fluxo Simulador e Capacidade)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Mai/2026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Pipeline CI/CD (GitHub Actions + deploy automático no Render)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Jun/2026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Correção de bugs pós-deploy e ajustes de proxy (app/index.js)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Jun/2026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Entrega final e apresentação do projeto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Pendente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Matriz de Responsabilidades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Todos os membros da equipe participaram das fases de desenvolvimento, testes e integração. A divisão de tarefas seguiu o modelo de rodízio definido no início do semestre, garantindo que todos tenham contato com todas as camadas do sistema (backend, frontend e infraestrutura).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spacing w:after="200" w:before="8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Equipe 01 — FINV | GCEIC26 |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8026"/>
      </w:tabs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Equipe 01 — FINV: Financiamento de Veículos</w:t>
    </w:r>
    <w:r>
      <w:rPr>
        <w:rFonts w:ascii="Arial" w:cs="Arial" w:eastAsia="Arial" w:hAnsi="Arial"/>
        <w:color w:val="888888"/>
        <w:sz w:val="18"/>
        <w:szCs w:val="18"/>
      </w:rPr>
      <w:t xml:space="preserve">	28 de maio de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2026-05-28T04:47:25.747Z</dcterms:created>
  <dcterms:modified xsi:type="dcterms:W3CDTF">2026-05-28T04:47:25.747Z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