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410F" w14:textId="2574FD97" w:rsidR="00B12E45" w:rsidRDefault="00E0451C" w:rsidP="00014F0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0451C">
        <w:rPr>
          <w:rFonts w:ascii="Arial" w:hAnsi="Arial" w:cs="Arial"/>
          <w:b/>
          <w:bCs/>
          <w:sz w:val="28"/>
          <w:szCs w:val="28"/>
        </w:rPr>
        <w:t>ESTRUCTURA DEL PLAN DE CALIDAD</w:t>
      </w:r>
    </w:p>
    <w:p w14:paraId="3955C8A4" w14:textId="77777777" w:rsidR="00E0451C" w:rsidRDefault="00E0451C" w:rsidP="00014F0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64EBF3E" w14:textId="79103F36" w:rsidR="00E0451C" w:rsidRPr="00E0451C" w:rsidRDefault="00E0451C" w:rsidP="00014F0A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0451C">
        <w:rPr>
          <w:rFonts w:ascii="Arial" w:hAnsi="Arial" w:cs="Arial"/>
          <w:b/>
          <w:bCs/>
          <w:sz w:val="24"/>
          <w:szCs w:val="24"/>
        </w:rPr>
        <w:t>Plan de Calidad</w:t>
      </w:r>
    </w:p>
    <w:p w14:paraId="7025E6B2" w14:textId="77777777" w:rsidR="00E0451C" w:rsidRP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160B662C" w14:textId="5B3E04D4" w:rsidR="00E0451C" w:rsidRPr="00E0451C" w:rsidRDefault="00E0451C" w:rsidP="00014F0A">
      <w:pPr>
        <w:pStyle w:val="Prrafodelista"/>
        <w:numPr>
          <w:ilvl w:val="1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Objetivo del Documento</w:t>
      </w:r>
    </w:p>
    <w:p w14:paraId="46DB043A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4937EE1F" w14:textId="01B6F7F4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Definir las actividades, procesos, métricas y responsabilidades necesarias para asegurar la calidad del proyecto [Nombre del Proyecto], garantizando que cumpla con los requisitos establecidos.</w:t>
      </w:r>
    </w:p>
    <w:p w14:paraId="0048E824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235B4055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1.2 Alcance del Documento</w:t>
      </w:r>
    </w:p>
    <w:p w14:paraId="7EBFBE96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Este plan aplica a:</w:t>
      </w:r>
    </w:p>
    <w:p w14:paraId="1CFF8C29" w14:textId="77777777" w:rsidR="00E0451C" w:rsidRPr="00E0451C" w:rsidRDefault="00E0451C" w:rsidP="00014F0A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Fase de análisis</w:t>
      </w:r>
    </w:p>
    <w:p w14:paraId="12B0CA8D" w14:textId="77777777" w:rsidR="00E0451C" w:rsidRPr="00E0451C" w:rsidRDefault="00E0451C" w:rsidP="00014F0A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Fase de diseño</w:t>
      </w:r>
    </w:p>
    <w:p w14:paraId="23574BE8" w14:textId="77777777" w:rsidR="00E0451C" w:rsidRPr="00E0451C" w:rsidRDefault="00E0451C" w:rsidP="00014F0A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Fase de desarrollo</w:t>
      </w:r>
    </w:p>
    <w:p w14:paraId="6707BE19" w14:textId="77777777" w:rsidR="00E0451C" w:rsidRPr="00E0451C" w:rsidRDefault="00E0451C" w:rsidP="00014F0A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Fase de pruebas</w:t>
      </w:r>
    </w:p>
    <w:p w14:paraId="2F14B57A" w14:textId="77777777" w:rsidR="00E0451C" w:rsidRPr="00E0451C" w:rsidRDefault="00E0451C" w:rsidP="00014F0A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Fase de despliegue</w:t>
      </w:r>
    </w:p>
    <w:p w14:paraId="4882CE7B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No incluye procesos externos ajenos al equipo del proyecto.</w:t>
      </w:r>
    </w:p>
    <w:p w14:paraId="42E24F3F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5D381142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1.3 Audiencia</w:t>
      </w:r>
    </w:p>
    <w:p w14:paraId="4AFB033E" w14:textId="77777777" w:rsidR="00E0451C" w:rsidRPr="00E0451C" w:rsidRDefault="00E0451C" w:rsidP="00014F0A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Gerente del proyecto</w:t>
      </w:r>
    </w:p>
    <w:p w14:paraId="1AB83B71" w14:textId="77777777" w:rsidR="00E0451C" w:rsidRPr="00E0451C" w:rsidRDefault="00E0451C" w:rsidP="00014F0A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Equipo de desarrollo</w:t>
      </w:r>
    </w:p>
    <w:p w14:paraId="28CD1054" w14:textId="77777777" w:rsidR="00E0451C" w:rsidRPr="00E0451C" w:rsidRDefault="00E0451C" w:rsidP="00014F0A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lastRenderedPageBreak/>
        <w:t>Equipo de pruebas</w:t>
      </w:r>
    </w:p>
    <w:p w14:paraId="5DF83BC8" w14:textId="77777777" w:rsidR="00E0451C" w:rsidRPr="00E0451C" w:rsidRDefault="00E0451C" w:rsidP="00014F0A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Arquitecto de software</w:t>
      </w:r>
    </w:p>
    <w:p w14:paraId="171A5C9F" w14:textId="77777777" w:rsidR="00E0451C" w:rsidRDefault="00E0451C" w:rsidP="00014F0A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E0451C">
        <w:rPr>
          <w:rFonts w:ascii="Arial" w:hAnsi="Arial" w:cs="Arial"/>
          <w:sz w:val="20"/>
          <w:szCs w:val="20"/>
        </w:rPr>
        <w:t>Stakeholders</w:t>
      </w:r>
      <w:proofErr w:type="spellEnd"/>
      <w:r w:rsidRPr="00E0451C">
        <w:rPr>
          <w:rFonts w:ascii="Arial" w:hAnsi="Arial" w:cs="Arial"/>
          <w:sz w:val="20"/>
          <w:szCs w:val="20"/>
        </w:rPr>
        <w:t xml:space="preserve"> técnicos</w:t>
      </w:r>
    </w:p>
    <w:p w14:paraId="48185710" w14:textId="77777777" w:rsid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2CDD274F" w14:textId="77777777" w:rsidR="00E0451C" w:rsidRP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696007FE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1.4 Glosario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888"/>
      </w:tblGrid>
      <w:tr w:rsidR="00E0451C" w:rsidRPr="00E0451C" w14:paraId="43EE6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F7903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6672247B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Definición</w:t>
            </w:r>
          </w:p>
        </w:tc>
      </w:tr>
      <w:tr w:rsidR="00E0451C" w:rsidRPr="00E0451C" w14:paraId="13F8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77B6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8ED5591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0451C">
              <w:rPr>
                <w:rFonts w:ascii="Arial" w:hAnsi="Arial" w:cs="Arial"/>
                <w:sz w:val="20"/>
                <w:szCs w:val="20"/>
              </w:rPr>
              <w:t>Quality</w:t>
            </w:r>
            <w:proofErr w:type="spellEnd"/>
            <w:r w:rsidRPr="00E0451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0451C">
              <w:rPr>
                <w:rFonts w:ascii="Arial" w:hAnsi="Arial" w:cs="Arial"/>
                <w:sz w:val="20"/>
                <w:szCs w:val="20"/>
              </w:rPr>
              <w:t>Assurance</w:t>
            </w:r>
            <w:proofErr w:type="spellEnd"/>
          </w:p>
        </w:tc>
      </w:tr>
      <w:tr w:rsidR="00E0451C" w:rsidRPr="00E0451C" w14:paraId="5D979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101C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14:paraId="7857DBC8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0451C">
              <w:rPr>
                <w:rFonts w:ascii="Arial" w:hAnsi="Arial" w:cs="Arial"/>
                <w:sz w:val="20"/>
                <w:szCs w:val="20"/>
              </w:rPr>
              <w:t>Quality</w:t>
            </w:r>
            <w:proofErr w:type="spellEnd"/>
            <w:r w:rsidRPr="00E0451C">
              <w:rPr>
                <w:rFonts w:ascii="Arial" w:hAnsi="Arial" w:cs="Arial"/>
                <w:sz w:val="20"/>
                <w:szCs w:val="20"/>
              </w:rPr>
              <w:t xml:space="preserve"> Control</w:t>
            </w:r>
          </w:p>
        </w:tc>
      </w:tr>
      <w:tr w:rsidR="00E0451C" w:rsidRPr="00E0451C" w14:paraId="5DD8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44A3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Defecto</w:t>
            </w:r>
          </w:p>
        </w:tc>
        <w:tc>
          <w:tcPr>
            <w:tcW w:w="0" w:type="auto"/>
            <w:vAlign w:val="center"/>
            <w:hideMark/>
          </w:tcPr>
          <w:p w14:paraId="445DCEEC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Error identificado en el software</w:t>
            </w:r>
          </w:p>
        </w:tc>
      </w:tr>
      <w:tr w:rsidR="00E0451C" w:rsidRPr="00E0451C" w14:paraId="39C1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5F44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KLOC</w:t>
            </w:r>
          </w:p>
        </w:tc>
        <w:tc>
          <w:tcPr>
            <w:tcW w:w="0" w:type="auto"/>
            <w:vAlign w:val="center"/>
            <w:hideMark/>
          </w:tcPr>
          <w:p w14:paraId="161B8B7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Mil líneas de código</w:t>
            </w:r>
          </w:p>
        </w:tc>
      </w:tr>
      <w:tr w:rsidR="00E0451C" w:rsidRPr="00E0451C" w14:paraId="080E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B91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C83D1A4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Porcentaje Libre de Defectos</w:t>
            </w:r>
          </w:p>
        </w:tc>
      </w:tr>
    </w:tbl>
    <w:p w14:paraId="251AC14F" w14:textId="3B39DD7D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0E76C680" w14:textId="72507A91" w:rsidR="00E0451C" w:rsidRPr="00E0451C" w:rsidRDefault="00E0451C" w:rsidP="00014F0A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0451C">
        <w:rPr>
          <w:rFonts w:ascii="Arial" w:hAnsi="Arial" w:cs="Arial"/>
          <w:b/>
          <w:bCs/>
          <w:sz w:val="24"/>
          <w:szCs w:val="24"/>
        </w:rPr>
        <w:t>Introducción</w:t>
      </w:r>
    </w:p>
    <w:p w14:paraId="3E738F62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7DA9C4F5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2.1 Objetivos del Plan de Calidad</w:t>
      </w:r>
    </w:p>
    <w:p w14:paraId="74F5EE80" w14:textId="77777777" w:rsidR="00E0451C" w:rsidRPr="00E0451C" w:rsidRDefault="00E0451C" w:rsidP="00014F0A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Garantizar cumplimiento de requisitos funcionales y no funcionales.</w:t>
      </w:r>
    </w:p>
    <w:p w14:paraId="19CB9C50" w14:textId="77777777" w:rsidR="00E0451C" w:rsidRPr="00E0451C" w:rsidRDefault="00E0451C" w:rsidP="00014F0A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Reducir defectos durante el ciclo de vida.</w:t>
      </w:r>
    </w:p>
    <w:p w14:paraId="33386D9F" w14:textId="77777777" w:rsidR="00E0451C" w:rsidRPr="00E0451C" w:rsidRDefault="00E0451C" w:rsidP="00014F0A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Establecer métricas cuantificables de calidad.</w:t>
      </w:r>
    </w:p>
    <w:p w14:paraId="16D24E52" w14:textId="77777777" w:rsidR="00E0451C" w:rsidRDefault="00E0451C" w:rsidP="00014F0A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Definir responsabilidades claras en el proceso de aseguramiento.</w:t>
      </w:r>
    </w:p>
    <w:p w14:paraId="2966EDAA" w14:textId="77777777" w:rsidR="00E0451C" w:rsidRP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1D13664D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lastRenderedPageBreak/>
        <w:t>2.2 Alcance del Plan de Calidad</w:t>
      </w:r>
    </w:p>
    <w:p w14:paraId="0C484888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Este plan cubre:</w:t>
      </w:r>
    </w:p>
    <w:p w14:paraId="4C13317E" w14:textId="77777777" w:rsidR="00E0451C" w:rsidRPr="00E0451C" w:rsidRDefault="00E0451C" w:rsidP="00014F0A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Revisión de requisitos</w:t>
      </w:r>
    </w:p>
    <w:p w14:paraId="175E8F6F" w14:textId="77777777" w:rsidR="00E0451C" w:rsidRPr="00E0451C" w:rsidRDefault="00E0451C" w:rsidP="00014F0A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Revisión de diseño</w:t>
      </w:r>
    </w:p>
    <w:p w14:paraId="21B154F1" w14:textId="77777777" w:rsidR="00E0451C" w:rsidRPr="00E0451C" w:rsidRDefault="00E0451C" w:rsidP="00014F0A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Pruebas unitarias</w:t>
      </w:r>
    </w:p>
    <w:p w14:paraId="2B145D32" w14:textId="77777777" w:rsidR="00E0451C" w:rsidRPr="00E0451C" w:rsidRDefault="00E0451C" w:rsidP="00014F0A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Pruebas de integración</w:t>
      </w:r>
    </w:p>
    <w:p w14:paraId="4748111E" w14:textId="77777777" w:rsidR="00E0451C" w:rsidRPr="00E0451C" w:rsidRDefault="00E0451C" w:rsidP="00014F0A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Pruebas del sistema</w:t>
      </w:r>
    </w:p>
    <w:p w14:paraId="32C59074" w14:textId="77777777" w:rsidR="00E0451C" w:rsidRPr="00E0451C" w:rsidRDefault="00E0451C" w:rsidP="00014F0A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Validación con el cliente</w:t>
      </w:r>
    </w:p>
    <w:p w14:paraId="604382D6" w14:textId="6CB8596A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178BE225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18FF3DA3" w14:textId="2B72FD0C" w:rsidR="00E0451C" w:rsidRPr="00E0451C" w:rsidRDefault="00E0451C" w:rsidP="00014F0A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0451C">
        <w:rPr>
          <w:rFonts w:ascii="Arial" w:hAnsi="Arial" w:cs="Arial"/>
          <w:b/>
          <w:bCs/>
          <w:sz w:val="24"/>
          <w:szCs w:val="24"/>
        </w:rPr>
        <w:t>Proceso de Aseguramiento de Calidad</w:t>
      </w:r>
    </w:p>
    <w:p w14:paraId="09EEDBCD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12EC4D4A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3.1 Principios</w:t>
      </w:r>
    </w:p>
    <w:p w14:paraId="0E5DD6C5" w14:textId="77777777" w:rsidR="00E0451C" w:rsidRPr="00E0451C" w:rsidRDefault="00E0451C" w:rsidP="00014F0A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Prevención sobre corrección.</w:t>
      </w:r>
    </w:p>
    <w:p w14:paraId="4104F099" w14:textId="77777777" w:rsidR="00E0451C" w:rsidRPr="00E0451C" w:rsidRDefault="00E0451C" w:rsidP="00014F0A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Mejora continua.</w:t>
      </w:r>
    </w:p>
    <w:p w14:paraId="758EFDC9" w14:textId="77777777" w:rsidR="00E0451C" w:rsidRPr="00E0451C" w:rsidRDefault="00E0451C" w:rsidP="00014F0A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Documentación de procesos.</w:t>
      </w:r>
    </w:p>
    <w:p w14:paraId="09AB10EB" w14:textId="77777777" w:rsidR="00E0451C" w:rsidRPr="00E0451C" w:rsidRDefault="00E0451C" w:rsidP="00014F0A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Trazabilidad de requisitos.</w:t>
      </w:r>
    </w:p>
    <w:p w14:paraId="02B4B575" w14:textId="77777777" w:rsidR="00E0451C" w:rsidRPr="00E0451C" w:rsidRDefault="00E0451C" w:rsidP="00014F0A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Cumplimiento de estándares (</w:t>
      </w:r>
      <w:proofErr w:type="spellStart"/>
      <w:r w:rsidRPr="00E0451C">
        <w:rPr>
          <w:rFonts w:ascii="Arial" w:hAnsi="Arial" w:cs="Arial"/>
          <w:sz w:val="20"/>
          <w:szCs w:val="20"/>
        </w:rPr>
        <w:t>ej</w:t>
      </w:r>
      <w:proofErr w:type="spellEnd"/>
      <w:r w:rsidRPr="00E0451C">
        <w:rPr>
          <w:rFonts w:ascii="Arial" w:hAnsi="Arial" w:cs="Arial"/>
          <w:sz w:val="20"/>
          <w:szCs w:val="20"/>
        </w:rPr>
        <w:t>: ISO/IEC 25010 si aplica).</w:t>
      </w:r>
    </w:p>
    <w:p w14:paraId="69A1F1D0" w14:textId="1F367CCC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04C6AE22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3.2 Actividades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217"/>
        <w:gridCol w:w="1276"/>
      </w:tblGrid>
      <w:tr w:rsidR="00E0451C" w:rsidRPr="00E0451C" w14:paraId="1CB4B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F23E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52E40E96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1210771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Responsable</w:t>
            </w:r>
          </w:p>
        </w:tc>
      </w:tr>
      <w:tr w:rsidR="00E0451C" w:rsidRPr="00E0451C" w14:paraId="1353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1C06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544DF9BB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Revisión de requisitos</w:t>
            </w:r>
          </w:p>
        </w:tc>
        <w:tc>
          <w:tcPr>
            <w:tcW w:w="0" w:type="auto"/>
            <w:vAlign w:val="center"/>
            <w:hideMark/>
          </w:tcPr>
          <w:p w14:paraId="4E7255D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Analista / QA</w:t>
            </w:r>
          </w:p>
        </w:tc>
      </w:tr>
      <w:tr w:rsidR="00E0451C" w:rsidRPr="00E0451C" w14:paraId="4DA74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14CD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0601F64F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Revisión de arquitectura</w:t>
            </w:r>
          </w:p>
        </w:tc>
        <w:tc>
          <w:tcPr>
            <w:tcW w:w="0" w:type="auto"/>
            <w:vAlign w:val="center"/>
            <w:hideMark/>
          </w:tcPr>
          <w:p w14:paraId="1452F5AA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Arquitecto</w:t>
            </w:r>
          </w:p>
        </w:tc>
      </w:tr>
      <w:tr w:rsidR="00E0451C" w:rsidRPr="00E0451C" w14:paraId="341AF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8587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4BEE50FA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10A564DC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Desarrollador</w:t>
            </w:r>
          </w:p>
        </w:tc>
      </w:tr>
      <w:tr w:rsidR="00E0451C" w:rsidRPr="00E0451C" w14:paraId="2BAF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607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2CE8B24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Pruebas de integración</w:t>
            </w:r>
          </w:p>
        </w:tc>
        <w:tc>
          <w:tcPr>
            <w:tcW w:w="0" w:type="auto"/>
            <w:vAlign w:val="center"/>
            <w:hideMark/>
          </w:tcPr>
          <w:p w14:paraId="760B5455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QA</w:t>
            </w:r>
          </w:p>
        </w:tc>
      </w:tr>
      <w:tr w:rsidR="00E0451C" w:rsidRPr="00E0451C" w14:paraId="25F8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D18C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1148D5B5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Pruebas del sistema</w:t>
            </w:r>
          </w:p>
        </w:tc>
        <w:tc>
          <w:tcPr>
            <w:tcW w:w="0" w:type="auto"/>
            <w:vAlign w:val="center"/>
            <w:hideMark/>
          </w:tcPr>
          <w:p w14:paraId="323B3F52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QA / Cliente</w:t>
            </w:r>
          </w:p>
        </w:tc>
      </w:tr>
    </w:tbl>
    <w:p w14:paraId="5B9A5604" w14:textId="085E5EB4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4AE2B6C3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 xml:space="preserve">3.3 </w:t>
      </w:r>
      <w:proofErr w:type="gramStart"/>
      <w:r w:rsidRPr="00E0451C">
        <w:rPr>
          <w:rFonts w:ascii="Arial" w:hAnsi="Arial" w:cs="Arial"/>
          <w:sz w:val="20"/>
          <w:szCs w:val="20"/>
        </w:rPr>
        <w:t>Responsables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433"/>
      </w:tblGrid>
      <w:tr w:rsidR="00E0451C" w:rsidRPr="00E0451C" w14:paraId="7CB12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A3279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EBF51C8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Responsabilidades</w:t>
            </w:r>
          </w:p>
        </w:tc>
      </w:tr>
      <w:tr w:rsidR="00E0451C" w:rsidRPr="00E0451C" w14:paraId="2B83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639C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Gerente de Proyecto</w:t>
            </w:r>
          </w:p>
        </w:tc>
        <w:tc>
          <w:tcPr>
            <w:tcW w:w="0" w:type="auto"/>
            <w:vAlign w:val="center"/>
            <w:hideMark/>
          </w:tcPr>
          <w:p w14:paraId="391D138A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Supervisión del cumplimiento del plan</w:t>
            </w:r>
          </w:p>
        </w:tc>
      </w:tr>
      <w:tr w:rsidR="00E0451C" w:rsidRPr="00E0451C" w14:paraId="5EA4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AF76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E293A0E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Definición y control de métricas</w:t>
            </w:r>
          </w:p>
        </w:tc>
      </w:tr>
      <w:tr w:rsidR="00E0451C" w:rsidRPr="00E0451C" w14:paraId="7F9E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74B4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Desarrolladores</w:t>
            </w:r>
          </w:p>
        </w:tc>
        <w:tc>
          <w:tcPr>
            <w:tcW w:w="0" w:type="auto"/>
            <w:vAlign w:val="center"/>
            <w:hideMark/>
          </w:tcPr>
          <w:p w14:paraId="448A1041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Aplicación de pruebas unitarias</w:t>
            </w:r>
          </w:p>
        </w:tc>
      </w:tr>
      <w:tr w:rsidR="00E0451C" w:rsidRPr="00E0451C" w14:paraId="4D753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408C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B7D355E" w14:textId="77777777" w:rsidR="00E0451C" w:rsidRPr="00E0451C" w:rsidRDefault="00E0451C" w:rsidP="00014F0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0451C">
              <w:rPr>
                <w:rFonts w:ascii="Arial" w:hAnsi="Arial" w:cs="Arial"/>
                <w:sz w:val="20"/>
                <w:szCs w:val="20"/>
              </w:rPr>
              <w:t>Validación final</w:t>
            </w:r>
          </w:p>
        </w:tc>
      </w:tr>
    </w:tbl>
    <w:p w14:paraId="23CE2C9E" w14:textId="2763C289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378ED704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37927D65" w14:textId="2D703B00" w:rsidR="00E0451C" w:rsidRPr="00E0451C" w:rsidRDefault="00E0451C" w:rsidP="00014F0A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0451C">
        <w:rPr>
          <w:rFonts w:ascii="Arial" w:hAnsi="Arial" w:cs="Arial"/>
          <w:b/>
          <w:bCs/>
          <w:sz w:val="24"/>
          <w:szCs w:val="24"/>
        </w:rPr>
        <w:t>Métricas</w:t>
      </w:r>
    </w:p>
    <w:p w14:paraId="6873617F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09E156EC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4.1 Resumen de Porcentajes</w:t>
      </w:r>
    </w:p>
    <w:p w14:paraId="24D05D4C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Indicadores generales de cumplimiento:</w:t>
      </w:r>
    </w:p>
    <w:p w14:paraId="689803F9" w14:textId="77777777" w:rsidR="00E0451C" w:rsidRPr="00E0451C" w:rsidRDefault="00E0451C" w:rsidP="00014F0A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% de requisitos implementados</w:t>
      </w:r>
    </w:p>
    <w:p w14:paraId="2ADD5FB8" w14:textId="77777777" w:rsidR="00E0451C" w:rsidRPr="00E0451C" w:rsidRDefault="00E0451C" w:rsidP="00014F0A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lastRenderedPageBreak/>
        <w:t>% de pruebas ejecutadas</w:t>
      </w:r>
    </w:p>
    <w:p w14:paraId="09ADDDC7" w14:textId="77777777" w:rsidR="00E0451C" w:rsidRPr="00E0451C" w:rsidRDefault="00E0451C" w:rsidP="00014F0A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% de casos de prueba aprobados</w:t>
      </w:r>
    </w:p>
    <w:p w14:paraId="6E21DD27" w14:textId="20F89D1C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08011420" w14:textId="608FE6AE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4.2 Porcentaje Libre de Defectos (PDF)</w:t>
      </w:r>
    </w:p>
    <w:p w14:paraId="16B32748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20484E29" w14:textId="2C68B9A6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PDF=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</w:rPr>
                <m:t>Total de funcionalidades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defectos</m:t>
                  </m:r>
                </m:e>
              </m:func>
            </m:num>
            <m:den>
              <m:r>
                <w:rPr>
                  <w:rFonts w:ascii="Cambria Math" w:hAnsi="Cambria Math" w:cs="Arial"/>
                  <w:sz w:val="20"/>
                  <w:szCs w:val="20"/>
                </w:rPr>
                <m:t>Total de funcionalidades</m:t>
              </m:r>
            </m:den>
          </m:f>
          <m:r>
            <w:rPr>
              <w:rFonts w:ascii="Cambria Math" w:hAnsi="Cambria Math" w:cs="Arial"/>
              <w:sz w:val="20"/>
              <w:szCs w:val="20"/>
            </w:rPr>
            <m:t>*100</m:t>
          </m:r>
        </m:oMath>
      </m:oMathPara>
    </w:p>
    <w:p w14:paraId="02905FE5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29F0A5BC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4.3 Defectos por Página</w:t>
      </w:r>
    </w:p>
    <w:p w14:paraId="4243CF86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63EE60CB" w14:textId="2C624660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 xml:space="preserve">Defectos por pagina= 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</w:rPr>
                <m:t>Total de defectos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</w:rPr>
                <m:t>Total de paginas revisadas</m:t>
              </m:r>
            </m:den>
          </m:f>
        </m:oMath>
      </m:oMathPara>
    </w:p>
    <w:p w14:paraId="1D93259E" w14:textId="1012F4BE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br/>
      </w:r>
    </w:p>
    <w:p w14:paraId="3116DFD0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4.4 Defectos por cada mil líneas de código (KLOC)</w:t>
      </w:r>
    </w:p>
    <w:p w14:paraId="4EFAA569" w14:textId="513288EC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5A5BAC84" w14:textId="7E629D1A" w:rsidR="00E0451C" w:rsidRPr="00E0451C" w:rsidRDefault="00E0451C" w:rsidP="00014F0A">
      <w:pPr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Defectos KLOC=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</w:rPr>
                <m:t>Total de defectos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</w:rPr>
                <m:t>Lineas de codigo/1000</m:t>
              </m:r>
            </m:den>
          </m:f>
        </m:oMath>
      </m:oMathPara>
    </w:p>
    <w:p w14:paraId="7A65E3AE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00A89AB2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4.5 Proporción de Defectos (Ratio)</w:t>
      </w:r>
    </w:p>
    <w:p w14:paraId="5093CAE6" w14:textId="77777777" w:rsidR="00014F0A" w:rsidRDefault="00014F0A" w:rsidP="00014F0A">
      <w:pPr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18445271" w14:textId="0072ED48" w:rsidR="00014F0A" w:rsidRPr="00014F0A" w:rsidRDefault="00014F0A" w:rsidP="00014F0A">
      <w:pPr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eastAsiaTheme="minorEastAsia" w:hAnsi="Cambria Math" w:cs="Arial"/>
              <w:sz w:val="20"/>
              <w:szCs w:val="20"/>
            </w:rPr>
            <m:t>Ratio=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Total de defectos</m:t>
              </m:r>
            </m:num>
            <m:den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Total de elementos evaluados</m:t>
              </m:r>
            </m:den>
          </m:f>
        </m:oMath>
      </m:oMathPara>
    </w:p>
    <w:p w14:paraId="75E67138" w14:textId="77777777" w:rsidR="00014F0A" w:rsidRPr="00E0451C" w:rsidRDefault="00014F0A" w:rsidP="00014F0A">
      <w:pPr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78072F4F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lastRenderedPageBreak/>
        <w:t>4.6 Proporción de Tiempos de Desarrollo</w:t>
      </w:r>
    </w:p>
    <w:p w14:paraId="2C21B65D" w14:textId="77777777" w:rsid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206E615E" w14:textId="4CDE9B4F" w:rsidR="00014F0A" w:rsidRPr="00014F0A" w:rsidRDefault="00014F0A" w:rsidP="00014F0A">
      <w:pPr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Proporcion=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</w:rPr>
                <m:t>Tiempo real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</w:rPr>
                <m:t>Tiempo estimado</m:t>
              </m:r>
            </m:den>
          </m:f>
        </m:oMath>
      </m:oMathPara>
    </w:p>
    <w:p w14:paraId="3583E897" w14:textId="77777777" w:rsidR="00014F0A" w:rsidRPr="00E0451C" w:rsidRDefault="00014F0A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40EE020B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Interpretación:</w:t>
      </w:r>
    </w:p>
    <w:p w14:paraId="05D12E60" w14:textId="77777777" w:rsidR="00E0451C" w:rsidRPr="00E0451C" w:rsidRDefault="00E0451C" w:rsidP="00014F0A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1 → Retraso</w:t>
      </w:r>
    </w:p>
    <w:p w14:paraId="44ECCC33" w14:textId="77777777" w:rsidR="00E0451C" w:rsidRPr="00E0451C" w:rsidRDefault="00E0451C" w:rsidP="00014F0A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= 1 → Según planificación</w:t>
      </w:r>
    </w:p>
    <w:p w14:paraId="4B62AAA0" w14:textId="77777777" w:rsidR="00E0451C" w:rsidRPr="00E0451C" w:rsidRDefault="00E0451C" w:rsidP="00014F0A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&lt; 1 → Adelantado</w:t>
      </w:r>
    </w:p>
    <w:p w14:paraId="23389DC2" w14:textId="1852DA8F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4E08E8F4" w14:textId="7C39D32F" w:rsidR="00E0451C" w:rsidRPr="00E0451C" w:rsidRDefault="00E0451C" w:rsidP="00014F0A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0451C">
        <w:rPr>
          <w:rFonts w:ascii="Arial" w:hAnsi="Arial" w:cs="Arial"/>
          <w:b/>
          <w:bCs/>
          <w:sz w:val="24"/>
          <w:szCs w:val="24"/>
        </w:rPr>
        <w:t>Seguimiento y Recolección de Datos</w:t>
      </w:r>
    </w:p>
    <w:p w14:paraId="749E6948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</w:p>
    <w:p w14:paraId="46DDAB70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5.1 Herramientas Utilizadas</w:t>
      </w:r>
    </w:p>
    <w:p w14:paraId="4106B683" w14:textId="77777777" w:rsidR="00E0451C" w:rsidRPr="00E0451C" w:rsidRDefault="00E0451C" w:rsidP="00014F0A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Jira / Trello (gestión de tareas)</w:t>
      </w:r>
    </w:p>
    <w:p w14:paraId="39949CBA" w14:textId="77777777" w:rsidR="00E0451C" w:rsidRPr="00E0451C" w:rsidRDefault="00E0451C" w:rsidP="00014F0A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Git (control de versiones)</w:t>
      </w:r>
    </w:p>
    <w:p w14:paraId="154D5CF2" w14:textId="77777777" w:rsidR="00E0451C" w:rsidRPr="00E0451C" w:rsidRDefault="00E0451C" w:rsidP="00014F0A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SonarQube (calidad de código)</w:t>
      </w:r>
    </w:p>
    <w:p w14:paraId="53F36D6E" w14:textId="77777777" w:rsidR="00E0451C" w:rsidRDefault="00E0451C" w:rsidP="00014F0A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Excel / Sheets (registro de métricas)</w:t>
      </w:r>
    </w:p>
    <w:p w14:paraId="6E22024C" w14:textId="77777777" w:rsidR="00E0451C" w:rsidRP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3CB9F3AC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5.2 Frecuencia de Medición</w:t>
      </w:r>
    </w:p>
    <w:p w14:paraId="44C5D7BD" w14:textId="77777777" w:rsidR="00E0451C" w:rsidRPr="00E0451C" w:rsidRDefault="00E0451C" w:rsidP="00014F0A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Métricas técnicas: semanal</w:t>
      </w:r>
    </w:p>
    <w:p w14:paraId="74F247B9" w14:textId="77777777" w:rsidR="00E0451C" w:rsidRPr="00E0451C" w:rsidRDefault="00E0451C" w:rsidP="00014F0A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Métricas de avance: quincenal</w:t>
      </w:r>
    </w:p>
    <w:p w14:paraId="0DB66ACA" w14:textId="77777777" w:rsidR="00E0451C" w:rsidRDefault="00E0451C" w:rsidP="00014F0A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Revisión general de calidad: mensual</w:t>
      </w:r>
    </w:p>
    <w:p w14:paraId="2357CCC7" w14:textId="77777777" w:rsid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1202106B" w14:textId="77777777" w:rsidR="00E0451C" w:rsidRPr="00E0451C" w:rsidRDefault="00E0451C" w:rsidP="00014F0A">
      <w:pPr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2A2B6E1F" w14:textId="77777777" w:rsidR="00E0451C" w:rsidRPr="00E0451C" w:rsidRDefault="00E0451C" w:rsidP="00014F0A">
      <w:p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5.3 Reportes</w:t>
      </w:r>
    </w:p>
    <w:p w14:paraId="5F2C7194" w14:textId="77777777" w:rsidR="00E0451C" w:rsidRPr="00E0451C" w:rsidRDefault="00E0451C" w:rsidP="00014F0A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Reporte de defectos</w:t>
      </w:r>
    </w:p>
    <w:p w14:paraId="470E1E32" w14:textId="77777777" w:rsidR="00E0451C" w:rsidRPr="00E0451C" w:rsidRDefault="00E0451C" w:rsidP="00014F0A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Reporte de cobertura de pruebas</w:t>
      </w:r>
    </w:p>
    <w:p w14:paraId="03A93F6E" w14:textId="77777777" w:rsidR="00E0451C" w:rsidRPr="00E0451C" w:rsidRDefault="00E0451C" w:rsidP="00014F0A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E0451C">
        <w:rPr>
          <w:rFonts w:ascii="Arial" w:hAnsi="Arial" w:cs="Arial"/>
          <w:sz w:val="20"/>
          <w:szCs w:val="20"/>
        </w:rPr>
        <w:t>Reporte de cumplimiento de cronograma</w:t>
      </w:r>
    </w:p>
    <w:p w14:paraId="14BD9460" w14:textId="77777777" w:rsidR="00E0451C" w:rsidRPr="00E0451C" w:rsidRDefault="00E0451C" w:rsidP="00E0451C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0451C" w:rsidRPr="00E045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6C21" w14:textId="77777777" w:rsidR="00DD48BA" w:rsidRDefault="00DD48BA" w:rsidP="00E0451C">
      <w:pPr>
        <w:spacing w:after="0" w:line="240" w:lineRule="auto"/>
      </w:pPr>
      <w:r>
        <w:separator/>
      </w:r>
    </w:p>
  </w:endnote>
  <w:endnote w:type="continuationSeparator" w:id="0">
    <w:p w14:paraId="7DBFF0E3" w14:textId="77777777" w:rsidR="00DD48BA" w:rsidRDefault="00DD48BA" w:rsidP="00E04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8265" w14:textId="77777777" w:rsidR="007559BF" w:rsidRDefault="007559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E462" w14:textId="77777777" w:rsidR="007559BF" w:rsidRPr="00187907" w:rsidRDefault="007559BF" w:rsidP="007559BF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645C6648" w14:textId="77777777" w:rsidR="007559BF" w:rsidRPr="00187907" w:rsidRDefault="007559BF" w:rsidP="007559BF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04144D68" w14:textId="459E4FA2" w:rsidR="007559BF" w:rsidRPr="007559BF" w:rsidRDefault="007559BF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>
      <w:rPr>
        <w:rFonts w:ascii="Arial" w:hAnsi="Arial" w:cs="Arial"/>
        <w:sz w:val="20"/>
        <w:szCs w:val="20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C649A" w14:textId="77777777" w:rsidR="007559BF" w:rsidRDefault="007559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4582" w14:textId="77777777" w:rsidR="00DD48BA" w:rsidRDefault="00DD48BA" w:rsidP="00E0451C">
      <w:pPr>
        <w:spacing w:after="0" w:line="240" w:lineRule="auto"/>
      </w:pPr>
      <w:r>
        <w:separator/>
      </w:r>
    </w:p>
  </w:footnote>
  <w:footnote w:type="continuationSeparator" w:id="0">
    <w:p w14:paraId="3F0F66BB" w14:textId="77777777" w:rsidR="00DD48BA" w:rsidRDefault="00DD48BA" w:rsidP="00E04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4A4D" w14:textId="77777777" w:rsidR="007559BF" w:rsidRDefault="007559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E0451C" w:rsidRPr="006A2597" w14:paraId="31B44959" w14:textId="77777777" w:rsidTr="00804C58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27DC886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7DF57A42" wp14:editId="4D6031E8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E827B52" w14:textId="456294D8" w:rsidR="00E0451C" w:rsidRPr="006A2597" w:rsidRDefault="00E0451C" w:rsidP="00E0451C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Estructura del plan de calidad</w:t>
          </w:r>
        </w:p>
        <w:p w14:paraId="5EC1CCEF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BDFDCFE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662DD2E3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7E677BE7" wp14:editId="630938F6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7004DC6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E0451C" w:rsidRPr="006A2597" w14:paraId="10D93A70" w14:textId="77777777" w:rsidTr="00804C58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C6E9972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A019A81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A913CE0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E0451C" w:rsidRPr="006A2597" w14:paraId="228FB3E7" w14:textId="77777777" w:rsidTr="00804C58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8A3A517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014B5B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B4C066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E45B078" w14:textId="77777777" w:rsidR="00E0451C" w:rsidRPr="006A2597" w:rsidRDefault="00E0451C" w:rsidP="00E0451C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</w:tbl>
  <w:p w14:paraId="5C796636" w14:textId="77777777" w:rsidR="00E0451C" w:rsidRDefault="00E045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CFB9" w14:textId="77777777" w:rsidR="007559BF" w:rsidRDefault="007559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2EA"/>
    <w:multiLevelType w:val="multilevel"/>
    <w:tmpl w:val="008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993"/>
    <w:multiLevelType w:val="multilevel"/>
    <w:tmpl w:val="2BE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371AE"/>
    <w:multiLevelType w:val="multilevel"/>
    <w:tmpl w:val="D19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E13C4"/>
    <w:multiLevelType w:val="multilevel"/>
    <w:tmpl w:val="B908F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890205D"/>
    <w:multiLevelType w:val="multilevel"/>
    <w:tmpl w:val="B22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7A92"/>
    <w:multiLevelType w:val="multilevel"/>
    <w:tmpl w:val="2F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54A9D"/>
    <w:multiLevelType w:val="multilevel"/>
    <w:tmpl w:val="79A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86D7D"/>
    <w:multiLevelType w:val="multilevel"/>
    <w:tmpl w:val="59F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111FC"/>
    <w:multiLevelType w:val="multilevel"/>
    <w:tmpl w:val="69E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F1D58"/>
    <w:multiLevelType w:val="multilevel"/>
    <w:tmpl w:val="E3F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B1269"/>
    <w:multiLevelType w:val="multilevel"/>
    <w:tmpl w:val="ED1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659711">
    <w:abstractNumId w:val="2"/>
  </w:num>
  <w:num w:numId="2" w16cid:durableId="1814829604">
    <w:abstractNumId w:val="7"/>
  </w:num>
  <w:num w:numId="3" w16cid:durableId="1494686190">
    <w:abstractNumId w:val="1"/>
  </w:num>
  <w:num w:numId="4" w16cid:durableId="1435712934">
    <w:abstractNumId w:val="0"/>
  </w:num>
  <w:num w:numId="5" w16cid:durableId="1921062750">
    <w:abstractNumId w:val="5"/>
  </w:num>
  <w:num w:numId="6" w16cid:durableId="1511749608">
    <w:abstractNumId w:val="10"/>
  </w:num>
  <w:num w:numId="7" w16cid:durableId="1595822778">
    <w:abstractNumId w:val="8"/>
  </w:num>
  <w:num w:numId="8" w16cid:durableId="1989361072">
    <w:abstractNumId w:val="9"/>
  </w:num>
  <w:num w:numId="9" w16cid:durableId="1114791106">
    <w:abstractNumId w:val="6"/>
  </w:num>
  <w:num w:numId="10" w16cid:durableId="1679768028">
    <w:abstractNumId w:val="4"/>
  </w:num>
  <w:num w:numId="11" w16cid:durableId="552159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1C"/>
    <w:rsid w:val="00014F0A"/>
    <w:rsid w:val="007559BF"/>
    <w:rsid w:val="00996840"/>
    <w:rsid w:val="00A07D99"/>
    <w:rsid w:val="00A9700F"/>
    <w:rsid w:val="00AF7266"/>
    <w:rsid w:val="00B12E45"/>
    <w:rsid w:val="00DD48BA"/>
    <w:rsid w:val="00E0451C"/>
    <w:rsid w:val="00E460E9"/>
    <w:rsid w:val="00E712E4"/>
    <w:rsid w:val="00F34985"/>
    <w:rsid w:val="00F44C7E"/>
    <w:rsid w:val="00F8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AE719"/>
  <w15:chartTrackingRefBased/>
  <w15:docId w15:val="{83D027DA-3815-4260-B062-6A3B470D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5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4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451C"/>
  </w:style>
  <w:style w:type="paragraph" w:styleId="Piedepgina">
    <w:name w:val="footer"/>
    <w:basedOn w:val="Normal"/>
    <w:link w:val="PiedepginaCar"/>
    <w:uiPriority w:val="99"/>
    <w:unhideWhenUsed/>
    <w:rsid w:val="00E04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451C"/>
  </w:style>
  <w:style w:type="character" w:styleId="Textodelmarcadordeposicin">
    <w:name w:val="Placeholder Text"/>
    <w:basedOn w:val="Fuentedeprrafopredeter"/>
    <w:uiPriority w:val="99"/>
    <w:semiHidden/>
    <w:rsid w:val="00E045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416</Words>
  <Characters>2618</Characters>
  <Application>Microsoft Office Word</Application>
  <DocSecurity>0</DocSecurity>
  <Lines>152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4</cp:revision>
  <dcterms:created xsi:type="dcterms:W3CDTF">2026-03-03T20:03:00Z</dcterms:created>
  <dcterms:modified xsi:type="dcterms:W3CDTF">2026-03-04T00:27:00Z</dcterms:modified>
</cp:coreProperties>
</file>