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84.png" ContentType="image/png"/>
  <Override PartName="/word/media/rId78.png" ContentType="image/png"/>
  <Override PartName="/word/media/rId89.png" ContentType="image/png"/>
  <Override PartName="/word/media/rId92.png" ContentType="image/png"/>
  <Override PartName="/word/media/rId2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35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38.png" ContentType="image/png"/>
  <Override PartName="/word/media/rId41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AB3 — Analisador de Ativos da B3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b3-analisador-de-ativos-da-b3"/>
    <w:p>
      <w:pPr>
        <w:pStyle w:val="Heading1"/>
      </w:pPr>
      <w:r>
        <w:t xml:space="preserve">AB3 — Analisador de Ativos da B3</w:t>
      </w:r>
    </w:p>
    <w:p>
      <w:pPr>
        <w:pStyle w:val="FirstParagraph"/>
      </w:pPr>
      <w:r>
        <w:rPr>
          <w:b/>
          <w:bCs/>
        </w:rPr>
        <w:t xml:space="preserve">Cliente:</w:t>
      </w:r>
      <w:r>
        <w:t xml:space="preserve"> </w:t>
      </w:r>
      <w:r>
        <w:t xml:space="preserve">Clube de Investimentos Neoville</w:t>
      </w:r>
      <w:r>
        <w:t xml:space="preserve"> </w:t>
      </w:r>
      <w:r>
        <w:rPr>
          <w:b/>
          <w:bCs/>
        </w:rPr>
        <w:t xml:space="preserve">Responsável no cliente:</w:t>
      </w:r>
      <w:r>
        <w:t xml:space="preserve"> </w:t>
      </w:r>
      <w:r>
        <w:t xml:space="preserve">Prof. Marcos R. Andrade 🟦</w:t>
      </w:r>
      <w:r>
        <w:t xml:space="preserve"> </w:t>
      </w:r>
      <w:r>
        <w:rPr>
          <w:b/>
          <w:bCs/>
        </w:rPr>
        <w:t xml:space="preserve">Responsáveis pelo projeto e desenvolvimento:</w:t>
      </w:r>
      <w:r>
        <w:t xml:space="preserve"> </w:t>
      </w:r>
      <w:r>
        <w:t xml:space="preserve">Sergio Roncato Maccari, Arthur Dal Bem Nunes, Leonardo Pereira Shibata e Thales Romagna Fabrowski</w:t>
      </w:r>
    </w:p>
    <w:p>
      <w:pPr>
        <w:pStyle w:val="BodyText"/>
      </w:pPr>
      <w:r>
        <w:rPr>
          <w:b/>
          <w:bCs/>
        </w:rPr>
        <w:t xml:space="preserve">Projeto:</w:t>
      </w:r>
      <w:r>
        <w:t xml:space="preserve"> </w:t>
      </w:r>
      <w:r>
        <w:t xml:space="preserve">AB3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0.7</w:t>
      </w:r>
    </w:p>
    <w:p>
      <w:pPr>
        <w:pStyle w:val="BodyText"/>
      </w:pPr>
      <w:r>
        <w:t xml:space="preserve">Curitiba</w:t>
      </w:r>
      <w:r>
        <w:t xml:space="preserve"> </w:t>
      </w:r>
      <w:r>
        <w:t xml:space="preserve">2026</w:t>
      </w:r>
    </w:p>
    <w:bookmarkStart w:id="9" w:name="histórico-de-modificações"/>
    <w:p>
      <w:pPr>
        <w:pStyle w:val="Heading2"/>
      </w:pPr>
      <w: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 — o professor</w:t>
      </w:r>
      <w:r>
        <w:rPr>
          <w:i/>
          <w:iCs/>
        </w:rPr>
        <w:t xml:space="preserve"> </w:t>
      </w:r>
      <w:r>
        <w:rPr>
          <w:i/>
          <w:iCs/>
        </w:rPr>
        <w:t xml:space="preserve">usa este quadro para ver a divisão de trabalho do grupo.]</w:t>
      </w:r>
    </w:p>
    <w:bookmarkEnd w:id="9"/>
    <w:bookmarkEnd w:id="10"/>
    <w:bookmarkStart w:id="11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</w:p>
    <w:bookmarkEnd w:id="11"/>
    <w:bookmarkStart w:id="12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Dicionário de informações da classe Usuario.</w:t>
      </w:r>
      <w:r>
        <w:br/>
      </w:r>
      <w:r>
        <w:t xml:space="preserve">Quadro 20. Dicionário de informações da classe Ativo (abstrata).</w:t>
      </w:r>
      <w:r>
        <w:br/>
      </w:r>
      <w:r>
        <w:t xml:space="preserve">Quadro 21. Dicionário de informações da classe Acao.</w:t>
      </w:r>
      <w:r>
        <w:br/>
      </w:r>
      <w:r>
        <w:t xml:space="preserve">Quadro 22. Dicionário de informações da classe FundoImobiliario.</w:t>
      </w:r>
      <w:r>
        <w:br/>
      </w:r>
      <w:r>
        <w:t xml:space="preserve">Quadro 23. Dicionário de informações da classe Cotacao.</w:t>
      </w:r>
      <w:r>
        <w:br/>
      </w:r>
      <w:r>
        <w:t xml:space="preserve">Quadro 24. Dicionário de informações da classe Indicador.</w:t>
      </w:r>
      <w:r>
        <w:br/>
      </w:r>
      <w:r>
        <w:t xml:space="preserve">Quadro 25. Dicionário de informações da classe Carteira.</w:t>
      </w:r>
      <w:r>
        <w:br/>
      </w:r>
      <w:r>
        <w:t xml:space="preserve">Quadro 26. Dicionário de informações da classe Posicao.</w:t>
      </w:r>
      <w:r>
        <w:br/>
      </w:r>
      <w:r>
        <w:t xml:space="preserve">Quadro 27. Dicionário de informações da classe Alerta.</w:t>
      </w:r>
      <w:r>
        <w:br/>
      </w:r>
      <w:r>
        <w:t xml:space="preserve">Quadro 28. Dicionário de informações da classe Recomendacao.</w:t>
      </w:r>
      <w:r>
        <w:br/>
      </w:r>
      <w:r>
        <w:t xml:space="preserve">Quadro 29. Dicionário de informações da classe RegraConfigurada.</w:t>
      </w:r>
      <w:r>
        <w:br/>
      </w:r>
      <w:r>
        <w:t xml:space="preserve">Quadro 30. Dicionário de informações da classe Importacao.</w:t>
      </w:r>
      <w:r>
        <w:br/>
      </w:r>
      <w:r>
        <w:t xml:space="preserve">Quadro 31. Dicionário de informações da interface RegraAnalise.</w:t>
      </w:r>
      <w:r>
        <w:br/>
      </w:r>
      <w:r>
        <w:t xml:space="preserve">Quadro 32. Dicionário de informações da classe RegraCruzamentoMedias.</w:t>
      </w:r>
      <w:r>
        <w:br/>
      </w:r>
      <w:r>
        <w:t xml:space="preserve">Quadro 33. Dicionário de informações da classe RegraRsi.</w:t>
      </w:r>
      <w:r>
        <w:br/>
      </w:r>
      <w:r>
        <w:t xml:space="preserve">Quadro 34. Dicionário de informações da classe RegraDividendYield.</w:t>
      </w:r>
      <w:r>
        <w:br/>
      </w:r>
      <w:r>
        <w:t xml:space="preserve">Quadro 35. Dicionário de informações da classe RegraPrecoLucro.</w:t>
      </w:r>
      <w:r>
        <w:br/>
      </w:r>
      <w:r>
        <w:t xml:space="preserve">Quadro 36. Dicionário de informações da classe MotorAnalise.</w:t>
      </w:r>
      <w:r>
        <w:br/>
      </w:r>
      <w:r>
        <w:t xml:space="preserve">Quadro 37. Dicionário de informações da classe CalculadoraIndicadores.</w:t>
      </w:r>
      <w:r>
        <w:br/>
      </w:r>
      <w:r>
        <w:t xml:space="preserve">Quadro 38. Dicionário de informações da classe BancoDeDados.</w:t>
      </w:r>
      <w:r>
        <w:br/>
      </w:r>
      <w:r>
        <w:t xml:space="preserve">Quadro 39. Dicionário de informações da classe RepositorioUsuario.</w:t>
      </w:r>
      <w:r>
        <w:br/>
      </w:r>
      <w:r>
        <w:t xml:space="preserve">Quadro 40. Dicionário de informações da classe RepositorioAtivo.</w:t>
      </w:r>
      <w:r>
        <w:br/>
      </w:r>
      <w:r>
        <w:t xml:space="preserve">Quadro 41. Dicionário de informações da classe RepositorioCotacao.</w:t>
      </w:r>
      <w:r>
        <w:br/>
      </w:r>
      <w:r>
        <w:t xml:space="preserve">Quadro 42. Dicionário de informações da classe RepositorioCarteira.</w:t>
      </w:r>
      <w:r>
        <w:br/>
      </w:r>
      <w:r>
        <w:t xml:space="preserve">Quadro 43. Dicionário de informações da classe RepositorioAlerta.</w:t>
      </w:r>
      <w:r>
        <w:br/>
      </w:r>
      <w:r>
        <w:t xml:space="preserve">Quadro 44. Dicionário de informações da classe RepositorioRecomendacao.</w:t>
      </w:r>
      <w:r>
        <w:br/>
      </w:r>
      <w:r>
        <w:t xml:space="preserve">Quadro 45. Dicionário de informações da classe RepositorioRegra.</w:t>
      </w:r>
      <w:r>
        <w:br/>
      </w:r>
      <w:r>
        <w:t xml:space="preserve">Quadro 46. Dicionário de informações da classe RepositorioImportacao.</w:t>
      </w:r>
      <w:r>
        <w:br/>
      </w:r>
      <w:r>
        <w:t xml:space="preserve">Quadro 47. Dicionário de informações da classe ServicoAutenticacao.</w:t>
      </w:r>
      <w:r>
        <w:br/>
      </w:r>
      <w:r>
        <w:t xml:space="preserve">Quadro 48. Dicionário de informações da classe ServicoAtivo.</w:t>
      </w:r>
      <w:r>
        <w:br/>
      </w:r>
      <w:r>
        <w:t xml:space="preserve">Quadro 49. Dicionário de informações da classe ServicoImportacao.</w:t>
      </w:r>
      <w:r>
        <w:br/>
      </w:r>
      <w:r>
        <w:t xml:space="preserve">Quadro 50. Dicionário de informações da classe ResultadoImportacao.</w:t>
      </w:r>
      <w:r>
        <w:br/>
      </w:r>
      <w:r>
        <w:t xml:space="preserve">Quadro 51. Dicionário de informações da classe ServicoCarteira.</w:t>
      </w:r>
      <w:r>
        <w:br/>
      </w:r>
      <w:r>
        <w:t xml:space="preserve">Quadro 52. Dicionário de informações da classe ResumoCarteira.</w:t>
      </w:r>
      <w:r>
        <w:br/>
      </w:r>
      <w:r>
        <w:t xml:space="preserve">Quadro 53. Dicionário de informações da classe LinhaResumoCarteira.</w:t>
      </w:r>
      <w:r>
        <w:br/>
      </w:r>
      <w:r>
        <w:t xml:space="preserve">Quadro 54. Dicionário de informações da classe ServicoAlerta.</w:t>
      </w:r>
      <w:r>
        <w:br/>
      </w:r>
      <w:r>
        <w:t xml:space="preserve">Quadro 55. Dicionário de informações da classe ObservadorAlerta.</w:t>
      </w:r>
      <w:r>
        <w:br/>
      </w:r>
      <w:r>
        <w:t xml:space="preserve">Quadro 56. Dicionário de informações da classe ServicoRecomendacao.</w:t>
      </w:r>
      <w:r>
        <w:br/>
      </w:r>
      <w:r>
        <w:t xml:space="preserve">Quadro 57. Dicionário de informações da classe Contexto.</w:t>
      </w:r>
      <w:r>
        <w:br/>
      </w:r>
      <w:r>
        <w:t xml:space="preserve">Quadro 58. Dicionário de informações da classe JanelaPrincipal.</w:t>
      </w:r>
      <w:r>
        <w:br/>
      </w:r>
      <w:r>
        <w:t xml:space="preserve">Quadro 59. Dicionário de informações da classe TelaLogin.</w:t>
      </w:r>
      <w:r>
        <w:br/>
      </w:r>
      <w:r>
        <w:t xml:space="preserve">Quadro 60. Dicionário de informações da classe TelaDashboard.</w:t>
      </w:r>
      <w:r>
        <w:br/>
      </w:r>
      <w:r>
        <w:t xml:space="preserve">Quadro 61. Dicionário de informações da classe TelaDetalheAtivo.</w:t>
      </w:r>
      <w:r>
        <w:br/>
      </w:r>
      <w:r>
        <w:t xml:space="preserve">Quadro 62. Dicionário de informações da classe TelaRecomendacoes.</w:t>
      </w:r>
      <w:r>
        <w:br/>
      </w:r>
      <w:r>
        <w:t xml:space="preserve">Quadro 63. Dicionário de informações da classe TelaCarteira.</w:t>
      </w:r>
      <w:r>
        <w:br/>
      </w:r>
      <w:r>
        <w:t xml:space="preserve">Quadro 64. Dicionário de informações da classe TelaAlertas.</w:t>
      </w:r>
      <w:r>
        <w:br/>
      </w:r>
      <w:r>
        <w:t xml:space="preserve">Quadro 65. Dicionário de informações da classe TelaAtivos.</w:t>
      </w:r>
      <w:r>
        <w:br/>
      </w:r>
      <w:r>
        <w:t xml:space="preserve">Quadro 66. Dicionário de informações da classe TelaImportacao.</w:t>
      </w:r>
      <w:r>
        <w:br/>
      </w:r>
      <w:r>
        <w:t xml:space="preserve">Quadro 67. Dicionário de informações da classe TelaRegras.</w:t>
      </w:r>
      <w:r>
        <w:br/>
      </w:r>
      <w:r>
        <w:t xml:space="preserve">Quadro 68. Dicionário de informações da classe TelaUsuarios.</w:t>
      </w:r>
      <w:r>
        <w:br/>
      </w:r>
      <w:r>
        <w:t xml:space="preserve">Quadro 69. Dicionário de informações da classe DialogoAtivo.</w:t>
      </w:r>
      <w:r>
        <w:br/>
      </w:r>
      <w:r>
        <w:t xml:space="preserve">Quadro 70. Dicionário de informações da classe DialogoOperacao.</w:t>
      </w:r>
      <w:r>
        <w:br/>
      </w:r>
      <w:r>
        <w:t xml:space="preserve">Quadro 71. Dicionário de informações da classe OpcaoOperacao.</w:t>
      </w:r>
      <w:r>
        <w:br/>
      </w:r>
      <w:r>
        <w:t xml:space="preserve">Quadro 72. Dicionário de informações da classe DialogoAlerta.</w:t>
      </w:r>
      <w:r>
        <w:br/>
      </w:r>
      <w:r>
        <w:t xml:space="preserve">Quadro 73. Dicionário de informações da classe OpcaoAlerta.</w:t>
      </w:r>
      <w:r>
        <w:br/>
      </w:r>
      <w:r>
        <w:t xml:space="preserve">Quadro 74. Dicionário de informações da classe DialogoRegra.</w:t>
      </w:r>
      <w:r>
        <w:br/>
      </w:r>
      <w:r>
        <w:t xml:space="preserve">Quadro 75. Dicionário de informações da classe DialogoUsuario.</w:t>
      </w:r>
      <w:r>
        <w:br/>
      </w:r>
      <w:r>
        <w:t xml:space="preserve">Quadro 76. Dicionário de informações da classe CartaoIndicador.</w:t>
      </w:r>
      <w:r>
        <w:br/>
      </w:r>
      <w:r>
        <w:t xml:space="preserve">Quadro 77. Dicionário de informações da classe GraficoCandlestick.</w:t>
      </w:r>
      <w:r>
        <w:br/>
      </w:r>
      <w:r>
        <w:t xml:space="preserve">Quadro 78. Dicionário de informações da classe GraficoLinha.</w:t>
      </w:r>
    </w:p>
    <w:bookmarkEnd w:id="12"/>
    <w:bookmarkStart w:id="13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bookmarkEnd w:id="13"/>
    <w:bookmarkStart w:id="17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4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4"/>
    <w:bookmarkStart w:id="15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5"/>
    <w:bookmarkStart w:id="16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bookmarkEnd w:id="16"/>
    <w:bookmarkEnd w:id="17"/>
    <w:bookmarkStart w:id="28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8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8"/>
    <w:bookmarkStart w:id="19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9"/>
    <w:bookmarkStart w:id="20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 ou das corretoras e importados no sistema pelo</w:t>
      </w:r>
      <w:r>
        <w:t xml:space="preserve"> </w:t>
      </w:r>
      <w:r>
        <w:t xml:space="preserve">administrador.</w:t>
      </w:r>
    </w:p>
    <w:bookmarkEnd w:id="20"/>
    <w:bookmarkStart w:id="21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21"/>
    <w:bookmarkStart w:id="22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2"/>
    <w:bookmarkStart w:id="27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3348289"/>
            <wp:effectExtent b="0" l="0" r="0" t="0"/>
            <wp:docPr descr="Figura 1. Sessão online de Planning Poker. 🟦" title="" id="24" name="Picture"/>
            <a:graphic>
              <a:graphicData uri="http://schemas.openxmlformats.org/drawingml/2006/picture">
                <pic:pic>
                  <pic:nvPicPr>
                    <pic:cNvPr descr="figuras/planning-pok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116 horas</w:t>
      </w:r>
      <w:r>
        <w:t xml:space="preserve"> </w:t>
      </w:r>
      <w:r>
        <w:t xml:space="preserve">— cerca de 29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negócio.</w:t>
      </w:r>
    </w:p>
    <w:bookmarkStart w:id="26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+ 180 =</w:t>
      </w:r>
      <w:r>
        <w:t xml:space="preserve"> </w:t>
      </w:r>
      <w:r>
        <w:rPr>
          <w:b/>
          <w:bCs/>
        </w:rPr>
        <w:t xml:space="preserve">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186 × 0,85 × 0,92 =</w:t>
      </w:r>
      <w:r>
        <w:t xml:space="preserve"> </w:t>
      </w:r>
      <w:r>
        <w:rPr>
          <w:b/>
          <w:bCs/>
        </w:rPr>
        <w:t xml:space="preserve">145,45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2.909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(116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bookmarkEnd w:id="26"/>
    <w:bookmarkEnd w:id="27"/>
    <w:bookmarkEnd w:id="28"/>
    <w:bookmarkStart w:id="34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9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9"/>
    <w:bookmarkStart w:id="30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30"/>
    <w:bookmarkStart w:id="31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31"/>
    <w:bookmarkStart w:id="32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2"/>
    <w:bookmarkStart w:id="33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 e das</w:t>
      </w:r>
      <w:r>
        <w:t xml:space="preserve"> </w:t>
      </w:r>
      <w:r>
        <w:t xml:space="preserve">corretoras dos 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bookmarkEnd w:id="33"/>
    <w:bookmarkEnd w:id="34"/>
    <w:bookmarkStart w:id="152" w:name="resultados"/>
    <w:p>
      <w:pPr>
        <w:pStyle w:val="Heading1"/>
      </w:pPr>
      <w:r>
        <w:t xml:space="preserve">4 RESULTADOS</w:t>
      </w:r>
    </w:p>
    <w:bookmarkStart w:id="72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já construído na tecnologia definitiva (C++ com</w:t>
      </w:r>
      <w:r>
        <w:t xml:space="preserve"> </w:t>
      </w:r>
      <w:r>
        <w:t xml:space="preserve">Qt 6) e navegável de ponta a ponta, cobrindo todos os casos de uso levantados.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71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dados reais</w:t>
      </w:r>
      <w:r>
        <w:t xml:space="preserve"> </w:t>
      </w:r>
      <w:r>
        <w:t xml:space="preserve">importados de arquivos CSV de cotações.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6" name="Picture"/>
            <a:graphic>
              <a:graphicData uri="http://schemas.openxmlformats.org/drawingml/2006/picture">
                <pic:pic>
                  <pic:nvPicPr>
                    <pic:cNvPr descr="figuras/tela-01-log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9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2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5" name="Picture"/>
            <a:graphic>
              <a:graphicData uri="http://schemas.openxmlformats.org/drawingml/2006/picture">
                <pic:pic>
                  <pic:nvPicPr>
                    <pic:cNvPr descr="figuras/tela-02-painel-analis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8" name="Picture"/>
            <a:graphic>
              <a:graphicData uri="http://schemas.openxmlformats.org/drawingml/2006/picture">
                <pic:pic>
                  <pic:nvPicPr>
                    <pic:cNvPr descr="figuras/tela-03-detalhe-ativ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51" name="Picture"/>
            <a:graphic>
              <a:graphicData uri="http://schemas.openxmlformats.org/drawingml/2006/picture">
                <pic:pic>
                  <pic:nvPicPr>
                    <pic:cNvPr descr="figuras/tela-04-recomendaco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4" name="Picture"/>
            <a:graphic>
              <a:graphicData uri="http://schemas.openxmlformats.org/drawingml/2006/picture">
                <pic:pic>
                  <pic:nvPicPr>
                    <pic:cNvPr descr="figuras/tela-05-carteir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7" name="Picture"/>
            <a:graphic>
              <a:graphicData uri="http://schemas.openxmlformats.org/drawingml/2006/picture">
                <pic:pic>
                  <pic:nvPicPr>
                    <pic:cNvPr descr="figuras/tela-06-alert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60" name="Picture"/>
            <a:graphic>
              <a:graphicData uri="http://schemas.openxmlformats.org/drawingml/2006/picture">
                <pic:pic>
                  <pic:nvPicPr>
                    <pic:cNvPr descr="figuras/tela-07-ativo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3" name="Picture"/>
            <a:graphic>
              <a:graphicData uri="http://schemas.openxmlformats.org/drawingml/2006/picture">
                <pic:pic>
                  <pic:nvPicPr>
                    <pic:cNvPr descr="figuras/tela-08-importaca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6" name="Picture"/>
            <a:graphic>
              <a:graphicData uri="http://schemas.openxmlformats.org/drawingml/2006/picture">
                <pic:pic>
                  <pic:nvPicPr>
                    <pic:cNvPr descr="figuras/tela-09-regra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9" name="Picture"/>
            <a:graphic>
              <a:graphicData uri="http://schemas.openxmlformats.org/drawingml/2006/picture">
                <pic:pic>
                  <pic:nvPicPr>
                    <pic:cNvPr descr="figuras/tela-10-usuari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71"/>
    <w:bookmarkEnd w:id="72"/>
    <w:bookmarkStart w:id="151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6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448378"/>
            <wp:effectExtent b="0" l="0" r="0" t="0"/>
            <wp:docPr descr="Figura 14. Diagrama de casos de uso." title="" id="74" name="Picture"/>
            <a:graphic>
              <a:graphicData uri="http://schemas.openxmlformats.org/drawingml/2006/picture">
                <pic:pic>
                  <pic:nvPicPr>
                    <pic:cNvPr descr="figuras/uc-casos-de-uso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6"/>
    <w:bookmarkStart w:id="77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o e-mail e a senha são obrigatórios.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pelo resumo SHA-256 de (sal + senha); a senha em texto puro nunca é armazenada nem trafegada.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37"/>
        </w:numPr>
      </w:pPr>
      <w:r>
        <w:t xml:space="preserve">A qualquer momento o usuário seleciona cancelar: o sistema descarta as informações digitadas e encerra o caso de uso, finalizando a aplicação.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e-mail ou a senha não tenham sido preenchidos, o sistema exibe a mensagem</w:t>
      </w:r>
      <w:r>
        <w:t xml:space="preserve"> </w:t>
      </w:r>
      <w:r>
        <w:t xml:space="preserve">“Informe e-mail e senha.”</w:t>
      </w:r>
      <w:r>
        <w:t xml:space="preserve">, limpa o campo de senha e retorna ao passo 3 do fluxo básico.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 usuário com o e-mail informado ou o resumo da senha não confira, o sistema exibe a mensagem</w:t>
      </w:r>
      <w:r>
        <w:t xml:space="preserve"> </w:t>
      </w:r>
      <w:r>
        <w:t xml:space="preserve">“E-mail ou senha inválidos.”</w:t>
      </w:r>
      <w:r>
        <w:t xml:space="preserve">, limpa o campo de senha, posiciona o cursor nesse campo e retorna ao passo 3 do fluxo básico. A mensagem é propositalmente genérica, para não revelar se o e-mail existe no cadastro.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(letras e números) e ser único no cadastro.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0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não tenham sido preenchidos,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nome da empresa ou do fundo esteja vazio, o sistema exibe a mensagem</w:t>
      </w:r>
      <w:r>
        <w:t xml:space="preserve"> </w:t>
      </w:r>
      <w:r>
        <w:t xml:space="preserve">“Informe o nome da empresa ou do fundo.”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já exista ativo cadastrado com o mesmo ticker,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e ser único; na atualização, o próprio ativo em edição é desconsiderado na verificação de unicidade.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mais encontrado no cadastro, o sistema exibe a mensagem</w:t>
      </w:r>
      <w:r>
        <w:t xml:space="preserve"> </w:t>
      </w:r>
      <w:r>
        <w:t xml:space="preserve">“O ativo selecionado não foi encontrado.”</w:t>
      </w:r>
      <w:r>
        <w:t xml:space="preserve">, recarrega a listagem e encerra o caso de uso.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tenham sido apagados,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ticker informado já pertença a outro ativo,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A remoção só é habilitada quando há um ativo selecionado na listagem; sem seleção, os botões Editar e Remover permanecem desabilitados.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6"/>
        </w:numPr>
      </w:pPr>
      <w:r>
        <w:t xml:space="preserve">A qualquer momento o usuário seleciona Não na confirmação: o sistema descarta a operação e encerra o caso de uso, mantendo o ativo no cadastro.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nenhum ativo válido esteja selecionado, o sistema exibe a mensagem</w:t>
      </w:r>
      <w:r>
        <w:t xml:space="preserve"> </w:t>
      </w:r>
      <w:r>
        <w:t xml:space="preserve">“Selecione um ativo válido para remover.”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banco de dados recuse a exclusão, o sistema exibe a mensagem de erro devolvida pela camada de persistência, mantém o ativo no cadastro e retorna ao passo 1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RN007</w:t>
      </w:r>
      <w:r>
        <w:t xml:space="preserve"> </w:t>
      </w:r>
      <w:r>
        <w:t xml:space="preserve">— O arquivo de cotações deve ter o cabeçalho e as 6 colunas esperadas, separadas por ponto e vírgula.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RN008</w:t>
      </w:r>
      <w:r>
        <w:t xml:space="preserve"> </w:t>
      </w:r>
      <w:r>
        <w:t xml:space="preserve">— A data deve estar no formato dd/mm/aaaa e os valores no padrão decimal brasileiro, com vírgula como separador decimal e ponto como separador de milhar.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RN009</w:t>
      </w:r>
      <w:r>
        <w:t xml:space="preserve"> </w:t>
      </w:r>
      <w:r>
        <w:t xml:space="preserve">— Em cada cotação, a mínima deve ser menor ou igual à abertura e ao fechamento, que por sua vez devem ser menores ou iguais à máxima, e todos os preços devem ser maiores que zero.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RN010</w:t>
      </w:r>
      <w:r>
        <w:t xml:space="preserve"> </w:t>
      </w:r>
      <w:r>
        <w:t xml:space="preserve">— Cotação de mesma data e mesmo ativo é ignorada, sem duplicar o registro já existente.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RN011</w:t>
      </w:r>
      <w:r>
        <w:t xml:space="preserve"> </w:t>
      </w:r>
      <w:r>
        <w:t xml:space="preserve">— Qualquer erro estrutural rejeita o arquivo inteiro: nenhuma linha é gravada.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9"/>
        </w:numPr>
      </w:pPr>
      <w:r>
        <w:t xml:space="preserve">A qualquer momento o usuário cancela a janela de seleção de arquivo: o sistema descarta a escolha, mantém o caminho anterior e encerra o caso de uso sem importar.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0"/>
        </w:numPr>
      </w:pPr>
      <w:r>
        <w:t xml:space="preserve">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</w:r>
      <w:r>
        <w:t xml:space="preserve"> </w:t>
      </w:r>
      <w:r>
        <w:t xml:space="preserve">“Diretório</w:t>
      </w:r>
      <w:r>
        <w:t xml:space="preserve"> </w:t>
      </w:r>
      <w:r>
        <w:t xml:space="preserve"> </w:t>
      </w:r>
      <w:r>
        <w:t xml:space="preserve">não encontrado.”</w:t>
      </w:r>
      <w:r>
        <w:t xml:space="preserve">; caso não haja arquivos .csv, exibe</w:t>
      </w:r>
      <w:r>
        <w:t xml:space="preserve"> </w:t>
      </w:r>
      <w:r>
        <w:t xml:space="preserve">“Nenhum arquivo .csv encontrado em</w:t>
      </w:r>
      <w:r>
        <w:t xml:space="preserve"> </w:t>
      </w:r>
      <w:r>
        <w:t xml:space="preserve">.”</w:t>
      </w:r>
      <w:r>
        <w:t xml:space="preserve">; e, para cada arquivo sem ativo correspondente, acrescenta</w:t>
      </w:r>
      <w:r>
        <w:t xml:space="preserve"> </w:t>
      </w:r>
      <w:r>
        <w:t xml:space="preserve">“</w:t>
      </w:r>
      <w:r>
        <w:t xml:space="preserve">: nenhum ativo cadastrado com o ticker</w:t>
      </w:r>
      <w:r>
        <w:t xml:space="preserve"> </w:t>
      </w:r>
      <w:r>
        <w:t xml:space="preserve">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 opção Importar arquivo, exibe a mensagem</w:t>
      </w:r>
      <w:r>
        <w:t xml:space="preserve"> </w:t>
      </w:r>
      <w:r>
        <w:t xml:space="preserve">“Cadastre um ativo antes de importar cotações.”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campo do arquivo esteja vazio, o sistema exibe a mensagem</w:t>
      </w:r>
      <w:r>
        <w:t xml:space="preserve"> </w:t>
      </w:r>
      <w:r>
        <w:t xml:space="preserve">“Escolha um arquivo .csv para importar.”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nenhum ativo esteja selecionado, o sistema exibe a mensagem</w:t>
      </w:r>
      <w:r>
        <w:t xml:space="preserve"> </w:t>
      </w:r>
      <w:r>
        <w:t xml:space="preserve">“Selecione o ativo de destino.”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ativo informado não exista mais no cadastro, ou o arquivo não possa ser aberto para leitura, o sistema registra a importação como Rejeitada com a mensagem</w:t>
      </w:r>
      <w:r>
        <w:t xml:space="preserve"> </w:t>
      </w:r>
      <w:r>
        <w:t xml:space="preserve">“Ativo informado não existe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abrir o arquivo</w:t>
      </w:r>
      <w:r>
        <w:t xml:space="preserve"> </w:t>
      </w:r>
      <w:r>
        <w:t xml:space="preserve">.”</w:t>
      </w:r>
      <w:r>
        <w:t xml:space="preserve">, conforme o caso,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primeira linha não seja um cabeçalho reconhecível, o sistema interrompe a leitura, registra o erro</w:t>
      </w:r>
      <w:r>
        <w:t xml:space="preserve"> </w:t>
      </w:r>
      <w:r>
        <w:t xml:space="preserve">“Linha 1: cabeçalho inválido. Esperado”</w:t>
      </w:r>
      <w:r>
        <w:t xml:space="preserve">Data;Abertura;Maxima;Minima;Fechamento;Volume”.” e desvia para o passo de rejeição descrito em 7h.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uma linha não possua exatamente 6 colunas,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esperadas 6 colunas separadas por</w:t>
      </w:r>
      <w:r>
        <w:t xml:space="preserve"> </w:t>
      </w:r>
      <w:r>
        <w:t xml:space="preserve">‘;’</w:t>
      </w:r>
      <w:r>
        <w:t xml:space="preserve">, encontradas</w:t>
      </w:r>
      <w:r>
        <w:t xml:space="preserve"> </w:t>
      </w:r>
      <w:r>
        <w:t xml:space="preserve">.”</w:t>
      </w:r>
      <w:r>
        <w:t xml:space="preserve"> </w:t>
      </w:r>
      <w:r>
        <w:t xml:space="preserve">e prossegue a leitura das demais linhas para relatar todos os erros do arquivo.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7c</w:t>
      </w:r>
      <w:r>
        <w:t xml:space="preserve"> </w:t>
      </w:r>
      <w:r>
        <w:t xml:space="preserve">- Caso a data de uma linha não esteja no formato dd/MM/aaaa,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data”</w:t>
      </w:r>
      <w:r>
        <w:t xml:space="preserve">” fora do formato dd/MM/aaaa.”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7d</w:t>
      </w:r>
      <w:r>
        <w:t xml:space="preserve"> </w:t>
      </w:r>
      <w:r>
        <w:t xml:space="preserve">- Caso alguma coluna de preço ou de volume não contenha um número válido,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valor numérico inválido em uma das colunas de preço ou volume.”</w:t>
      </w:r>
      <w:r>
        <w:t xml:space="preserve"> </w:t>
      </w:r>
      <w:r>
        <w:t xml:space="preserve">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7e</w:t>
      </w:r>
      <w:r>
        <w:t xml:space="preserve"> </w:t>
      </w:r>
      <w:r>
        <w:t xml:space="preserve">- Caso algum preço seja menor ou igual a zero,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preços devem ser maiores que zero.”</w:t>
      </w:r>
      <w:r>
        <w:t xml:space="preserve">; caso a máxima seja menor que a mínima,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máxima (</w:t>
      </w:r>
      <w:r>
        <w:t xml:space="preserve">) menor que a mínima (</w:t>
      </w:r>
      <w:r>
        <w:t xml:space="preserve">).”</w:t>
      </w:r>
      <w:r>
        <w:t xml:space="preserve">; caso a abertura ou o fechamento fiquem fora do intervalo entre a mínima e a máxima,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abertura e fechamento devem ficar entre a mínima e a máxima.”</w:t>
      </w:r>
      <w:r>
        <w:t xml:space="preserve">; caso o volume seja negativo,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volume negativo.”</w:t>
      </w:r>
      <w:r>
        <w:t xml:space="preserve">. Em todos os casos o sistema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7f</w:t>
      </w:r>
      <w:r>
        <w:t xml:space="preserve"> </w:t>
      </w:r>
      <w:r>
        <w:t xml:space="preserve">- Caso a mesma data apareça duas vezes no próprio arquivo, o sistema registra o erro “Linha</w:t>
      </w:r>
      <w:r>
        <w:t xml:space="preserve"> </w:t>
      </w:r>
      <w:r>
        <w:t xml:space="preserve">: data</w:t>
      </w:r>
    </w:p>
    <w:p>
      <w:pPr>
        <w:pStyle w:val="Compact"/>
        <w:numPr>
          <w:ilvl w:val="0"/>
          <w:numId w:val="1000"/>
        </w:numPr>
      </w:pPr>
      <w:r>
        <w:t xml:space="preserve">repetida no próprio arquivo.”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7g</w:t>
      </w:r>
      <w:r>
        <w:t xml:space="preserve"> </w:t>
      </w:r>
      <w:r>
        <w:t xml:space="preserve">- Caso o arquivo não contenha nenhuma cotação válida, o sistema registra a importação como Rejeitada com a mensagem</w:t>
      </w:r>
      <w:r>
        <w:t xml:space="preserve"> </w:t>
      </w:r>
      <w:r>
        <w:t xml:space="preserve">“O arquivo não contém nenhuma cotação válida.”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7h</w:t>
      </w:r>
      <w:r>
        <w:t xml:space="preserve"> </w:t>
      </w:r>
      <w:r>
        <w:t xml:space="preserve">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</w:r>
      <w:r>
        <w:t xml:space="preserve"> </w:t>
      </w:r>
      <w:r>
        <w:t xml:space="preserve">“Importação rejeitada:</w:t>
      </w:r>
      <w:r>
        <w:t xml:space="preserve"> </w:t>
      </w:r>
      <w:r>
        <w:t xml:space="preserve"> </w:t>
      </w:r>
      <w:r>
        <w:t xml:space="preserve">erro(s) encontrado(s). Nenhuma cotação foi gravada.”</w:t>
      </w:r>
      <w:r>
        <w:t xml:space="preserve">, retornando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transação não possa ser iniciada, o sistema registra a importação como Rejeitada com a mensagem devolvida pelo banco de dados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8b</w:t>
      </w:r>
      <w:r>
        <w:t xml:space="preserve"> </w:t>
      </w:r>
      <w:r>
        <w:t xml:space="preserve">- Caso a gravação em lote falhe, o sistema desfaz a transação, zera as linhas inseridas e ignoradas, registra a importação como Rejeitada com a mensagem</w:t>
      </w:r>
      <w:r>
        <w:t xml:space="preserve"> </w:t>
      </w:r>
      <w:r>
        <w:t xml:space="preserve">“Falha ao gravar as cotações do arquivo.”</w:t>
      </w:r>
      <w:r>
        <w:t xml:space="preserve"> </w:t>
      </w:r>
      <w:r>
        <w:t xml:space="preserve">ou com o erro devolvido pelo banco e retorna ao passo 3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a regra deve possuir nome e os dois parâmetros devem ter valor informado.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inativas permanecem cadastradas, mas são ignoradas pelo motor de análise.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pontuar; a alteração de parâmetros pode fazer com que a regra passe a se abster para determinados ativos.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4"/>
        </w:numPr>
      </w:pPr>
      <w:r>
        <w:t xml:space="preserve">No passo 3, o ator seleciona uma regra e escolhe Ativar / desativar: o sistema inverte o estado de ativação da regra (classe RegraConfigurada), grava a alteração (atributo), atualiza a listagem e exibe a mensagem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ativa.”</w:t>
      </w:r>
      <w:r>
        <w:t xml:space="preserve"> </w:t>
      </w:r>
      <w:r>
        <w:t xml:space="preserve">ou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inativa.”</w:t>
      </w:r>
      <w:r>
        <w:t xml:space="preserve">, conforme o novo estado.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nenhuma regra esteja cadastrada, o sistema exibe a mensagem</w:t>
      </w:r>
      <w:r>
        <w:t xml:space="preserve"> </w:t>
      </w:r>
      <w:r>
        <w:t xml:space="preserve">“Nenhuma regra cadastrada: o motor usará a configuração padrão embutida.”</w:t>
      </w:r>
      <w:r>
        <w:t xml:space="preserve"> </w:t>
      </w:r>
      <w:r>
        <w:t xml:space="preserve">e mantém a tela sem itens selecionáveis.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a regra selecionada não seja mais encontrada, o sistema recarrega a listagem e encerra o caso de uso.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os parâmetros informados sejam inválidos, isto é, negativos ou com nome de regra ausente, o sistema exibe a mensagem</w:t>
      </w:r>
      <w:r>
        <w:t xml:space="preserve"> </w:t>
      </w:r>
      <w:r>
        <w:t xml:space="preserve">“Parâmetros inválidos: use valores não negativos.”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banco de dados recuse a gravação, o sistema exibe a mensagem de erro devolvida pela camada de persistência 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nome, e-mail e senha são obrigatórios no cadastro.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RN002</w:t>
      </w:r>
      <w:r>
        <w:t xml:space="preserve"> </w:t>
      </w:r>
      <w:r>
        <w:t xml:space="preserve">— O e-mail deve ser único no sistema.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RN003</w:t>
      </w:r>
      <w:r>
        <w:t xml:space="preserve"> </w:t>
      </w:r>
      <w:r>
        <w:t xml:space="preserve">— A senha deve ter no mínimo 6 caracteres.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e armazenada apenas pelo resumo SHA-256 de (sal + senha).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RN006</w:t>
      </w:r>
      <w:r>
        <w:t xml:space="preserve"> </w:t>
      </w:r>
      <w:r>
        <w:t xml:space="preserve">— O último administrador não pode ser removido nem rebaixado ao papel de investidor.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7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8"/>
        </w:numPr>
      </w:pPr>
      <w:r>
        <w:t xml:space="preserve">No passo 3, o ator seleciona um usuário da listagem e escolhe Editar: o sistema apresenta o formulário preenchido com o nome (classe Usuario), o e-mail (classe Usuario) e o papel (classe Usuario), com o campo de senha vazio e a orientação</w:t>
      </w:r>
      <w:r>
        <w:t xml:space="preserve"> </w:t>
      </w:r>
      <w:r>
        <w:t xml:space="preserve">“A senha só é alterada se o campo for preenchido (mínimo de 6 caracteres).”</w:t>
      </w:r>
      <w:r>
        <w:t xml:space="preserve">; ao confirmar, o sistema grava as alterações (atributo), altera a senha somente se o campo tiver sido preenchido e exibe a mensagem</w:t>
      </w:r>
      <w:r>
        <w:t xml:space="preserve"> </w:t>
      </w:r>
      <w:r>
        <w:t xml:space="preserve">“Usuário atualizado.”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59"/>
        </w:numPr>
      </w:pPr>
      <w:r>
        <w:t xml:space="preserve">No passo 3, o ator seleciona um usuário da listagem e escolhe Remover: o sistema apresenta a confirmação</w:t>
      </w:r>
      <w:r>
        <w:t xml:space="preserve"> </w:t>
      </w:r>
      <w:r>
        <w:t xml:space="preserve">“Remover o usuário selecionado? As carteiras e alertas dele também serão apagados.”</w:t>
      </w:r>
      <w:r>
        <w:t xml:space="preserve">; confirmada a remoção, o sistema exclui o usuário e seus registros dependentes, atualiza a listagem e exibe a mensagem</w:t>
      </w:r>
      <w:r>
        <w:t xml:space="preserve"> </w:t>
      </w:r>
      <w:r>
        <w:t xml:space="preserve">“Usuário removido.”</w:t>
      </w:r>
      <w:r>
        <w:t xml:space="preserve">; caso o ator responda Não, o sistema descarta a operação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nome esteja vazio, o sistema exibe a mensagem</w:t>
      </w:r>
      <w:r>
        <w:t xml:space="preserve"> </w:t>
      </w:r>
      <w:r>
        <w:t xml:space="preserve">“Informe o nome do usuário.”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e-mail não tenha formato válido, o sistema exibe a mensagem</w:t>
      </w:r>
      <w:r>
        <w:t xml:space="preserve"> </w:t>
      </w:r>
      <w:r>
        <w:t xml:space="preserve">“Informe um e-mail válido.”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a senha tenha menos de 6 caracteres, o sistema exibe a mensagem</w:t>
      </w:r>
      <w:r>
        <w:t xml:space="preserve"> </w:t>
      </w:r>
      <w:r>
        <w:t xml:space="preserve">“A senha deve ter ao menos 6 caracteres.”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já exista usuário com o e-mail informado, o sistema exibe a mensagem</w:t>
      </w:r>
      <w:r>
        <w:t xml:space="preserve"> </w:t>
      </w:r>
      <w:r>
        <w:t xml:space="preserve">“Já existe um usuário com o e-mail</w:t>
      </w:r>
      <w:r>
        <w:t xml:space="preserve"> </w:t>
      </w:r>
      <w:r>
        <w:t xml:space="preserve">.”</w:t>
      </w:r>
      <w:r>
        <w:t xml:space="preserve"> </w:t>
      </w:r>
      <w:r>
        <w:t xml:space="preserve">no cadastro, ou</w:t>
      </w:r>
      <w:r>
        <w:t xml:space="preserve"> </w:t>
      </w:r>
      <w:r>
        <w:t xml:space="preserve">“O e-mail</w:t>
      </w:r>
      <w:r>
        <w:t xml:space="preserve"> </w:t>
      </w:r>
      <w:r>
        <w:t xml:space="preserve"> </w:t>
      </w:r>
      <w:r>
        <w:t xml:space="preserve">já pertence a outro usuário.”</w:t>
      </w:r>
      <w:r>
        <w:t xml:space="preserve"> </w:t>
      </w:r>
      <w:r>
        <w:t xml:space="preserve">na edição, 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o ator tente rebaixar o único administrador do sistema para o papel Investidor, o sistema exibe a mensagem</w:t>
      </w:r>
      <w:r>
        <w:t xml:space="preserve"> </w:t>
      </w:r>
      <w:r>
        <w:t xml:space="preserve">“Este é o único administrador: o papel não pode ser alterado.”</w:t>
      </w:r>
      <w:r>
        <w:t xml:space="preserve"> </w:t>
      </w:r>
      <w:r>
        <w:t xml:space="preserve">e retorna ao passo 5 do fluxo básico,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6f</w:t>
      </w:r>
      <w:r>
        <w:t xml:space="preserve"> </w:t>
      </w:r>
      <w:r>
        <w:t xml:space="preserve">- Caso o ator tente remover o único administrador do sistema, o sistema exibe a mensagem</w:t>
      </w:r>
      <w:r>
        <w:t xml:space="preserve"> </w:t>
      </w:r>
      <w:r>
        <w:t xml:space="preserve">“O último administrador do sistema não pode ser removido.”</w:t>
      </w:r>
      <w:r>
        <w:t xml:space="preserve"> </w:t>
      </w:r>
      <w:r>
        <w:t xml:space="preserve">e encerra a remoção,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6g</w:t>
      </w:r>
      <w:r>
        <w:t xml:space="preserve"> </w:t>
      </w:r>
      <w:r>
        <w:t xml:space="preserve">- Caso o ator tente remover o próprio usuário com o qual está autenticado, o sistema exibe a mensagem</w:t>
      </w:r>
      <w:r>
        <w:t xml:space="preserve"> </w:t>
      </w:r>
      <w:r>
        <w:t xml:space="preserve">“Você não pode remover o usuário com o qual está logado.”</w:t>
      </w:r>
      <w:r>
        <w:t xml:space="preserve"> </w:t>
      </w:r>
      <w:r>
        <w:t xml:space="preserve">e encerra a remoção.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6h</w:t>
      </w:r>
      <w:r>
        <w:t xml:space="preserve"> </w:t>
      </w:r>
      <w:r>
        <w:t xml:space="preserve">- Caso o usuário selecionado não seja mais encontrado, o sistema exibe a mensagem</w:t>
      </w:r>
      <w:r>
        <w:t xml:space="preserve"> </w:t>
      </w:r>
      <w:r>
        <w:t xml:space="preserve">“Usuário não encontrado.”</w:t>
      </w:r>
      <w:r>
        <w:t xml:space="preserve">, recarrega a listagem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Quando o campo de busca está vazio, o sistema apresenta a listagem completa dos ativos cadastrados.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2"/>
        </w:numPr>
      </w:pPr>
      <w:r>
        <w:t xml:space="preserve">A qualquer momento o usuário limpa o campo de busca: o sistema descarta o termo informado e reapresenta a listagem completa dos ativos.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3"/>
        </w:numPr>
      </w:pPr>
      <w:r>
        <w:t xml:space="preserve">A qualquer momento o usuário seleciona Recarregar: o sistema consulta novamente o cadastro e reapresenta a listagem aplicando o termo de busca vigente.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 ativo atenda ao termo informado, o sistema exibe a mensagem</w:t>
      </w:r>
      <w:r>
        <w:t xml:space="preserve"> </w:t>
      </w:r>
      <w:r>
        <w:t xml:space="preserve">“Nenhum ativo encontrado para”</w:t>
      </w:r>
      <w:r>
        <w:t xml:space="preserve">“.”</w:t>
      </w:r>
      <w:r>
        <w:t xml:space="preserve"> </w:t>
      </w:r>
      <w:r>
        <w:t xml:space="preserve">e apresenta a listagem vazia, retornando ao passo 1 do fluxo básico.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não exista nenhum ativo cadastrado, o sistema exibe a mensagem</w:t>
      </w:r>
      <w:r>
        <w:t xml:space="preserve"> </w:t>
      </w:r>
      <w:r>
        <w:t xml:space="preserve">“Nenhum ativo cadastrado. Use”</w:t>
      </w:r>
      <w:r>
        <w:t xml:space="preserve">Novo ativo” para começar.”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corresponde a Compra; menor ou igual a −0,25 corresponde a Venda; entre esses limites, Neutro.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ou um indicador sem dados suficientes se abstém, sem pontuar; nesse caso o cartão correspondente é apresentado vazio.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6"/>
        </w:numPr>
      </w:pPr>
      <w:r>
        <w:t xml:space="preserve">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7"/>
        </w:numPr>
      </w:pPr>
      <w:r>
        <w:t xml:space="preserve">A qualquer momento o usuário seleciona Ver detalhes: o sistema encerra este caso de uso e abre o caso de uso UC010 para o ativo selecionado.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as opções Analisar agora e Ver detalhes, apresenta a mensagem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na área do gráfico, limpa os cartões de indicadores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encontrado no cadastro, o sistema apresenta a mensagem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na área do gráfico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existam cotações importadas para o ativo no período, o sistema apresenta a mensagem</w:t>
      </w:r>
      <w:r>
        <w:t xml:space="preserve"> </w:t>
      </w:r>
      <w:r>
        <w:t xml:space="preserve">“Sem cotações importadas para este ativo.”</w:t>
      </w:r>
      <w:r>
        <w:t xml:space="preserve"> </w:t>
      </w:r>
      <w:r>
        <w:t xml:space="preserve">na área do gráfico e retorna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série seja curta demais para o cálculo de um indicador, o sistema apresenta o cartão correspondente vazio, sem interromper a exibição dos demais.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não exista recomendação vigente para o ativo, o sistema apresenta o selo</w:t>
      </w:r>
      <w:r>
        <w:t xml:space="preserve"> </w:t>
      </w:r>
      <w:r>
        <w:t xml:space="preserve">“Sem recomendação”</w:t>
      </w:r>
      <w:r>
        <w:t xml:space="preserve"> </w:t>
      </w:r>
      <w:r>
        <w:t xml:space="preserve">e o texto</w:t>
      </w:r>
      <w:r>
        <w:t xml:space="preserve"> </w:t>
      </w:r>
      <w:r>
        <w:t xml:space="preserve">“Nenhuma recomendação vigente para</w:t>
      </w:r>
      <w:r>
        <w:t xml:space="preserve"> </w:t>
      </w:r>
      <w:r>
        <w:t xml:space="preserve">. Use”</w:t>
      </w:r>
      <w:r>
        <w:t xml:space="preserve">Analisar agora” para gerar uma com base nas regras ativas.”, retornando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o ator selecione Analisar agora e a geração falhe, o sistema exibe em uma caixa de aviso a mensagem devolvida pelo serviço de recomendação, como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publicar a recomendação gerada.”</w:t>
      </w:r>
      <w:r>
        <w:t xml:space="preserve">, e retorna ao passo 3 do fluxo básico.</w:t>
      </w:r>
    </w:p>
    <w:p>
      <w:pPr>
        <w:pStyle w:val="FirstParagraph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os pareceres exibidos no passo 7 respeitam esse intervalo.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desativadas não geram parecer no quadro do passo 7.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pontuar, e por isso não aparece na lista de pareceres.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numérico, o que orienta a formatação da coluna de variação no passo 6.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0"/>
        </w:numPr>
      </w:pPr>
      <w:r>
        <w:t xml:space="preserve">A qualquer momento o usuário seleciona outro ativo no seletor: o sistema repete os passos 4 a 7 para o ativo recém-escolhido.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1"/>
        </w:numPr>
      </w:pPr>
      <w:r>
        <w:t xml:space="preserve">A qualquer momento o usuário chega a esta tela a partir do painel de análise, por meio da ação de detalhamento do ativo: o sistema posiciona o seletor no ativo recebido e executa os passos 4 a 7.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no quadro de fundamentos, apresenta a mensagem</w:t>
      </w:r>
      <w:r>
        <w:t xml:space="preserve"> </w:t>
      </w:r>
      <w:r>
        <w:t xml:space="preserve">“Sem ativo selecionado.”</w:t>
      </w:r>
      <w:r>
        <w:t xml:space="preserve"> </w:t>
      </w:r>
      <w:r>
        <w:t xml:space="preserve">na área do gráfico, mantém a tabela e o quadro de pareceres vazios e encerra o caso de uso.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tenha sido removido do cadastro por outro usuário entre os passos 2 e 4, o sistema exibe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e encerra o caso de uso, retornando ao passo 3 quando o ator escolher outro 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exibe</w:t>
      </w:r>
      <w:r>
        <w:t xml:space="preserve"> </w:t>
      </w:r>
      <w:r>
        <w:t xml:space="preserve">“Nenhuma regra ativa conseguiu opinar sobre TICKER. Verifique se há cotações importadas e fundamentos cadastrados.”</w:t>
      </w:r>
      <w:r>
        <w:t xml:space="preserve"> </w:t>
      </w:r>
      <w:r>
        <w:t xml:space="preserve">no quadro de pareceres e encerra o caso de uso.</w:t>
      </w:r>
    </w:p>
    <w:p>
      <w:pPr>
        <w:pStyle w:val="FirstParagraph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 valor consolidado é truncado a esse intervalo antes de ser gravado.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classificada como Compra; menor ou igual a −0,25 como Venda; entre os dois limiares, Neutro.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RN017</w:t>
      </w:r>
      <w:r>
        <w:t xml:space="preserve"> </w:t>
      </w:r>
      <w:r>
        <w:t xml:space="preserve">— Ao publicar nova recomendação, a anterior do mesmo ativo é invalidada, de modo que nunca existam duas recomendações vigentes para o mesmo ativo.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financeiro, conforme o texto exibido no passo 2.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4"/>
        </w:numPr>
      </w:pPr>
      <w:r>
        <w:t xml:space="preserve">A qualquer momento o usuário aciona a opção</w:t>
      </w:r>
      <w:r>
        <w:t xml:space="preserve"> </w:t>
      </w:r>
      <w:r>
        <w:t xml:space="preserve">“Analisar agora”</w:t>
      </w:r>
      <w:r>
        <w:t xml:space="preserve"> </w:t>
      </w:r>
      <w:r>
        <w:t xml:space="preserve">no painel de análise: o sistema executa os passos 5 a 12 apenas para o ativo selecionado naquela tela e redesenha o selo de recomendação e a justificativa correspondentes.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5"/>
        </w:numPr>
      </w:pPr>
      <w:r>
        <w:t xml:space="preserve">A qualquer momento o usuário altera as regras de análise na tela de administração: o sistema informa na barra de status</w:t>
      </w:r>
      <w:r>
        <w:t xml:space="preserve"> </w:t>
      </w:r>
      <w:r>
        <w:t xml:space="preserve">“Regras alteradas: gere as recomendações novamente para aplicá-las.”</w:t>
      </w:r>
      <w:r>
        <w:t xml:space="preserve">, sem alterar as recomendações já publicadas.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não exista nenhum ativo cadastrado, nenhuma recomendação é publicada e o sistema exibe</w:t>
      </w:r>
      <w:r>
        <w:t xml:space="preserve"> </w:t>
      </w:r>
      <w:r>
        <w:t xml:space="preserve">“Nenhuma recomendação foi gerada. Verifique se há ativos cadastrados:”</w:t>
      </w:r>
      <w:r>
        <w:t xml:space="preserve"> </w:t>
      </w:r>
      <w:r>
        <w:t xml:space="preserve">seguido do detalhamento do último erro registrado, encerrando o caso de uso.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o ativo tenha sido removido do cadastro durante o processamento, o sistema registra</w:t>
      </w:r>
      <w:r>
        <w:t xml:space="preserve"> </w:t>
      </w:r>
      <w:r>
        <w:t xml:space="preserve">“Ativo não encontrado no cadastro.”</w:t>
      </w:r>
      <w:r>
        <w:t xml:space="preserve">, descarta o ativo e retorna ao passo 5 para o próximo ativo da lista.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atribui pontuação 0,00, tipo Neutro, regra aplicada</w:t>
      </w:r>
      <w:r>
        <w:t xml:space="preserve"> </w:t>
      </w:r>
      <w:r>
        <w:t xml:space="preserve">“Nenhuma regra aplicável”</w:t>
      </w:r>
      <w:r>
        <w:t xml:space="preserve"> </w:t>
      </w:r>
      <w:r>
        <w:t xml:space="preserve">e a justificativa</w:t>
      </w:r>
      <w:r>
        <w:t xml:space="preserve"> </w:t>
      </w:r>
      <w:r>
        <w:t xml:space="preserve">“Nenhuma das N regras ativas pôde opinar sobre TICKER. Verifique se o ativo possui histórico de cotações importado e fundamentos cadastrados.”</w:t>
      </w:r>
      <w:r>
        <w:t xml:space="preserve">, prosseguindo no passo 11.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11a</w:t>
      </w:r>
      <w:r>
        <w:t xml:space="preserve"> </w:t>
      </w:r>
      <w:r>
        <w:t xml:space="preserve">- Caso a invalidação da recomendação anterior falhe, o sistema registra a mensagem devolvida pelo banco de dados, não publica a nova recomendação — para não deixar duas vigentes para o mesmo ativo — e retorna ao passo 5 para o próximo ativo.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12a</w:t>
      </w:r>
      <w:r>
        <w:t xml:space="preserve"> </w:t>
      </w:r>
      <w:r>
        <w:t xml:space="preserve">- Caso a transição de estado seja recusada, o sistema exibe</w:t>
      </w:r>
      <w:r>
        <w:t xml:space="preserve"> </w:t>
      </w:r>
      <w:r>
        <w:t xml:space="preserve">“Não foi possível publicar a recomendação gerada.”</w:t>
      </w:r>
      <w:r>
        <w:t xml:space="preserve"> </w:t>
      </w:r>
      <w:r>
        <w:t xml:space="preserve">e retorna ao passo 5; caso a gravação falhe, o sistema registra a mensagem devolvida pelo banco de dados e retorna ao passo 5.</w:t>
      </w:r>
    </w:p>
    <w:p>
      <w:pPr>
        <w:pStyle w:val="FirstParagraph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Compra; menor ou igual a −0,25 é Venda; entre elas, Neutro — critério refletido nas cores da coluna de recomendação.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reavaliação apresentada no passo 5.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8"/>
        </w:numPr>
      </w:pPr>
      <w:r>
        <w:t xml:space="preserve">A qualquer momento o usuário aciona a opção</w:t>
      </w:r>
      <w:r>
        <w:t xml:space="preserve"> </w:t>
      </w:r>
      <w:r>
        <w:t xml:space="preserve">“Gerar para todos os ativos”</w:t>
      </w:r>
      <w:r>
        <w:t xml:space="preserve">: o sistema executa o caso de uso UC011 e retorna a este fluxo no passo 2, com a listagem atualizada.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nenhuma recomendação vigente, o sistema apresenta a tabela vazia e a mensagem</w:t>
      </w:r>
      <w:r>
        <w:t xml:space="preserve"> </w:t>
      </w:r>
      <w:r>
        <w:t xml:space="preserve">“Nenhuma recomendação vigente. Use”</w:t>
      </w:r>
      <w:r>
        <w:t xml:space="preserve">Gerar para todos os ativos”.” e encerra o caso de uso.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o ativo de uma recomendação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Ativo daquela linha e prossegue no passo 3; a ação</w:t>
      </w:r>
      <w:r>
        <w:t xml:space="preserve"> </w:t>
      </w:r>
      <w:r>
        <w:t xml:space="preserve">“Abrir no painel”</w:t>
      </w:r>
      <w:r>
        <w:t xml:space="preserve"> </w:t>
      </w:r>
      <w:r>
        <w:t xml:space="preserve">não localiza o ativo e o painel permanece inalterado.</w:t>
      </w:r>
    </w:p>
    <w:p>
      <w:pPr>
        <w:pStyle w:val="FirstParagraph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somando o custo da posição atual ao custo da nova compra e dividindo pela quantidade total.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1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2"/>
        </w:numPr>
      </w:pPr>
      <w:r>
        <w:t xml:space="preserve">A qualquer momento o usuário troca o ativo selecionado no formulário: o sistema substitui o preço unitário pelo fechamento da última cotação do novo ativo e exibe</w:t>
      </w:r>
      <w:r>
        <w:t xml:space="preserve"> </w:t>
      </w:r>
      <w:r>
        <w:t xml:space="preserve">“Preço sugerido: último fechamento importado.”</w:t>
      </w:r>
      <w:r>
        <w:t xml:space="preserve"> </w:t>
      </w:r>
      <w:r>
        <w:t xml:space="preserve">ou, quando não houver cotação,</w:t>
      </w:r>
      <w:r>
        <w:t xml:space="preserve"> </w:t>
      </w:r>
      <w:r>
        <w:t xml:space="preserve">“Sem cotação importada: informe o preço pago.”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 para comprar.”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carteira ou o ativo não estejam identificados, o sistema exibe</w:t>
      </w:r>
      <w:r>
        <w:t xml:space="preserve"> </w:t>
      </w:r>
      <w:r>
        <w:t xml:space="preserve">“Selecione a carteira e o ativo.”</w:t>
      </w:r>
      <w:r>
        <w:t xml:space="preserve"> </w:t>
      </w:r>
      <w:r>
        <w:t xml:space="preserve">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comprada deve ser maior que zero.”</w:t>
      </w:r>
      <w:r>
        <w:t xml:space="preserve">; caso o preço informado não seja maior que zero, exibe</w:t>
      </w:r>
      <w:r>
        <w:t xml:space="preserve"> </w:t>
      </w:r>
      <w:r>
        <w:t xml:space="preserve">“O preço de compra deve ser maior que zero.”</w:t>
      </w:r>
      <w:r>
        <w:t xml:space="preserve">; em ambos os casos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incorporação à posição existente não possa ser concluída, o sistema exibe</w:t>
      </w:r>
      <w:r>
        <w:t xml:space="preserve"> </w:t>
      </w:r>
      <w:r>
        <w:t xml:space="preserve">“Não foi possível incorporar a compra à posição existente.”</w:t>
      </w:r>
      <w:r>
        <w:t xml:space="preserve"> </w:t>
      </w:r>
      <w:r>
        <w:t xml:space="preserve">e retorna ao passo 4; caso a gravação falhe, exibe a mensagem devolvida pelo banco de dados 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9a</w:t>
      </w:r>
      <w:r>
        <w:t xml:space="preserve"> </w:t>
      </w:r>
      <w:r>
        <w:t xml:space="preserve">- Caso a gravação da nova posição falhe, o sistema exibe a mensagem devolvida pelo banco de dados e retorna ao passo 4.</w:t>
      </w:r>
    </w:p>
    <w:p>
      <w:pPr>
        <w:pStyle w:val="FirstParagraph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RN012</w:t>
      </w:r>
      <w:r>
        <w:t xml:space="preserve"> </w:t>
      </w:r>
      <w:r>
        <w:t xml:space="preserve">— A quantidade vendida não pode exceder a posição existente.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5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6"/>
        </w:numPr>
      </w:pPr>
      <w:r>
        <w:t xml:space="preserve">A qualquer momento o usuário troca a posição selecionada no formulário: o sistema reajusta o limite máximo de quantidade e atualiza o texto</w:t>
      </w:r>
      <w:r>
        <w:t xml:space="preserve"> </w:t>
      </w:r>
      <w:r>
        <w:t xml:space="preserve">“Posição atual: N unidade(s).”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“Não há posições na carteira.”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vendida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5b</w:t>
      </w:r>
      <w:r>
        <w:t xml:space="preserve"> </w:t>
      </w:r>
      <w:r>
        <w:t xml:space="preserve">- Caso a posição escolhida não exista mais na carteira, o sistema exibe</w:t>
      </w:r>
      <w:r>
        <w:t xml:space="preserve"> </w:t>
      </w:r>
      <w:r>
        <w:t xml:space="preserve">“Não há posição desse ativo na carteira.”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5c</w:t>
      </w:r>
      <w:r>
        <w:t xml:space="preserve"> </w:t>
      </w:r>
      <w:r>
        <w:t xml:space="preserve">- Caso a quantidade informada exceda a posição existente, o sistema exibe</w:t>
      </w:r>
      <w:r>
        <w:t xml:space="preserve"> </w:t>
      </w:r>
      <w:r>
        <w:t xml:space="preserve">“Você possui apenas N unidade(s); não é possível vender M.”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baixa da quantidade não possa ser concluída, o sistema exibe</w:t>
      </w:r>
      <w:r>
        <w:t xml:space="preserve"> </w:t>
      </w:r>
      <w:r>
        <w:t xml:space="preserve">“Não foi possível registrar a venda.”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remoção ou a gravação da posição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base do valor investido apresentado.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 e por isso não figura no resumo.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 — o preço atual provém sempre da última cotação importada.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9"/>
        </w:numPr>
      </w:pPr>
      <w:r>
        <w:t xml:space="preserve">A qualquer momento o usuário aciona a opção</w:t>
      </w:r>
      <w:r>
        <w:t xml:space="preserve"> </w:t>
      </w:r>
      <w:r>
        <w:t xml:space="preserve">“Recarregar”</w:t>
      </w:r>
      <w:r>
        <w:t xml:space="preserve">: o sistema repete os passos 3 a 7 com os dados mais recentes.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0"/>
        </w:numPr>
      </w:pPr>
      <w:r>
        <w:t xml:space="preserve">A qualquer momento o sistema conclui a importação de cotações: as telas dependentes são atualizadas e este caso de uso é reexecutado a partir do passo 3.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de uma posição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Ticker e prossegue no passo 5.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ativo não possua cotação importada, o sistema exibe</w:t>
      </w:r>
      <w:r>
        <w:t xml:space="preserve"> </w:t>
      </w:r>
      <w:r>
        <w:t xml:space="preserve">“sem cotação”</w:t>
      </w:r>
      <w:r>
        <w:t xml:space="preserve"> </w:t>
      </w:r>
      <w:r>
        <w:t xml:space="preserve">na coluna Preço atual, adota o preço médio como preço atual e prossegue no passo 5, resultando em lucro ou prejuízo nulo para aquela posição.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“Carteira vazia. Use”</w:t>
      </w:r>
      <w:r>
        <w:t xml:space="preserve">Comprar” para registrar a primeira posição.”, desabilita a opção</w:t>
      </w:r>
      <w:r>
        <w:t xml:space="preserve"> </w:t>
      </w:r>
      <w:r>
        <w:t xml:space="preserve">“Vender”</w:t>
      </w:r>
      <w:r>
        <w:t xml:space="preserve"> </w:t>
      </w:r>
      <w:r>
        <w:t xml:space="preserve">e encerra o caso de uso.</w:t>
      </w:r>
    </w:p>
    <w:p>
      <w:pPr>
        <w:pStyle w:val="FirstParagraph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cotação; o alerta recém-criado nasce no estado Ativo, apenas monitorando.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RN022</w:t>
      </w:r>
      <w:r>
        <w:t xml:space="preserve"> </w:t>
      </w:r>
      <w:r>
        <w:t xml:space="preserve">— O valor de referência do alerta deve ser maior que zero.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4"/>
        </w:numPr>
      </w:pPr>
      <w:r>
        <w:t xml:space="preserve">A qualquer momento o usuário troca o ativo ou a condição no formulário: o sistema recalcula a sugestão do valor de referência e ajusta a apresentação do campo, exibindo o prefixo</w:t>
      </w:r>
      <w:r>
        <w:t xml:space="preserve"> </w:t>
      </w:r>
      <w:r>
        <w:t xml:space="preserve">“R$”</w:t>
      </w:r>
      <w:r>
        <w:t xml:space="preserve"> </w:t>
      </w:r>
      <w:r>
        <w:t xml:space="preserve">para as condições de preço e o sufixo ” %” para a condição de variação.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95"/>
        </w:numPr>
      </w:pPr>
      <w:r>
        <w:t xml:space="preserve">A qualquer momento o usuário seleciona um alerta na listagem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 atualiza a listagem; recusada, mantém o alerta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“Cadastre um ativo antes de criar alertas.”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escolhido não possua cotações importadas, o sistema exibe</w:t>
      </w:r>
      <w:r>
        <w:t xml:space="preserve"> </w:t>
      </w:r>
      <w:r>
        <w:t xml:space="preserve">“Este ativo ainda não tem cotações importadas: o alerta só será avaliado depois da importação.”</w:t>
      </w:r>
      <w:r>
        <w:t xml:space="preserve"> </w:t>
      </w:r>
      <w:r>
        <w:t xml:space="preserve">e prossegue no passo 5.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ativo do alerta não esteja identificado, o sistema exibe</w:t>
      </w:r>
      <w:r>
        <w:t xml:space="preserve"> </w:t>
      </w:r>
      <w:r>
        <w:t xml:space="preserve">“Selecione o ativo do alerta.”</w:t>
      </w:r>
      <w:r>
        <w:t xml:space="preserve"> </w:t>
      </w:r>
      <w:r>
        <w:t xml:space="preserve">e retorna ao passo 3; caso o ativo não seja localizado no cadastro, exibe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valor de referência não seja maior que zero, o sistema exibe</w:t>
      </w:r>
      <w:r>
        <w:t xml:space="preserve"> </w:t>
      </w:r>
      <w:r>
        <w:t xml:space="preserve">“O valor de referência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cotação: o valor observado deve ser maior que o valor de referência na condição</w:t>
      </w:r>
      <w:r>
        <w:t xml:space="preserve"> </w:t>
      </w:r>
      <w:r>
        <w:t xml:space="preserve">“Preço acima de”</w:t>
      </w:r>
      <w:r>
        <w:t xml:space="preserve">, menor na condição</w:t>
      </w:r>
      <w:r>
        <w:t xml:space="preserve"> </w:t>
      </w:r>
      <w:r>
        <w:t xml:space="preserve">“Preço abaixo de”</w:t>
      </w:r>
      <w:r>
        <w:t xml:space="preserve">, e maior em módulo na condição</w:t>
      </w:r>
      <w:r>
        <w:t xml:space="preserve"> </w:t>
      </w:r>
      <w:r>
        <w:t xml:space="preserve">“Variação diária acima de”</w:t>
      </w:r>
      <w:r>
        <w:t xml:space="preserve">, de modo que uma queda expressiva também satisfaça a condição de variação.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arquivado; o ciclo de vida da classe Alerta é Ativo → Disparado → Arquivado, e a transição para Disparado só é aceita a partir do estado Ativo.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importadas: a avaliação usa sempre a última cotação existente na base.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RNF007</w:t>
      </w:r>
      <w:r>
        <w:t xml:space="preserve"> </w:t>
      </w:r>
      <w:r>
        <w:t xml:space="preserve">— O sistema deve responder às interações da interface em menos de 2 segundos com 5 anos de histórico.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8"/>
        </w:numPr>
      </w:pPr>
      <w:r>
        <w:t xml:space="preserve">A qualquer momento o usuário conclui o login e a janela principal é apresentada: 400 milissegundos após a exibição o sistema executa automaticamente os passos 2 a 10, atualiza a tela de alertas e, não havendo disparo, apresenta</w:t>
      </w:r>
      <w:r>
        <w:t xml:space="preserve"> </w:t>
      </w:r>
      <w:r>
        <w:t xml:space="preserve">“Nenhum alerta pendente.”</w:t>
      </w:r>
      <w:r>
        <w:t xml:space="preserve"> </w:t>
      </w:r>
      <w:r>
        <w:t xml:space="preserve">na barra de status.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9"/>
        </w:numPr>
      </w:pPr>
      <w:r>
        <w:t xml:space="preserve">A qualquer momento a janela principal é encerrada: o sistema remove a janela da lista de observadores, de modo que nenhuma notificação seja enviada a uma janela em destruição.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o usuário não possua alertas no estado Ativo, nenhuma condição é avaliada e o sistema exibe</w:t>
      </w:r>
      <w:r>
        <w:t xml:space="preserve"> </w:t>
      </w:r>
      <w:r>
        <w:t xml:space="preserve">“Nenhum alerta atingiu a condição nesta avaliação.”</w:t>
      </w:r>
      <w:r>
        <w:t xml:space="preserve">, encerrando o caso de uso.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o ativo do alerta não possua cotação importada, o alerta permanece no estado Ativo, em monitoramento,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condição não seja satisfeita pelo valor observado, o alerta permanece no estado Ativo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alerta não esteja no estado Ativo no momento da transição, a máquina de estados recusa o disparo, nenhuma alteração é gravada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disparado falhe, o sistema registra a mensagem devolvida pelo banco de dados, não contabiliza o disparo nem notifica os observadores, e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o ativo do alerta não seja localizado no cadastro, o disparo permanece gravado, porém nenhuma notificação é enviada,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10a</w:t>
      </w:r>
      <w:r>
        <w:t xml:space="preserve"> </w:t>
      </w:r>
      <w:r>
        <w:t xml:space="preserve">- Caso nenhum alerta tenha sido disparado na avaliação, o sistema exibe</w:t>
      </w:r>
      <w:r>
        <w:t xml:space="preserve"> </w:t>
      </w:r>
      <w:r>
        <w:t xml:space="preserve">“Nenhum alerta atingiu a condição nesta avaliação.”</w:t>
      </w:r>
      <w:r>
        <w:t xml:space="preserve"> </w:t>
      </w:r>
      <w:r>
        <w:t xml:space="preserve">em lugar da contagem de disparos.</w:t>
      </w:r>
    </w:p>
    <w:p>
      <w:pPr>
        <w:pStyle w:val="FirstParagraph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arquivado: a transição para Arquivado é aceita apenas a partir do estado Disparado, conforme o ciclo de vida Ativo → Disparado → Arquivado da classe Alerta.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102"/>
        </w:numPr>
      </w:pPr>
      <w:r>
        <w:t xml:space="preserve">A qualquer momento o usuário seleciona o alerta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em lugar de arquivá-lo, encerrando este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alerta não seja localizado, o sistema exibe</w:t>
      </w:r>
      <w:r>
        <w:t xml:space="preserve"> </w:t>
      </w:r>
      <w:r>
        <w:t xml:space="preserve">“Alerta não encontrado.”</w:t>
      </w:r>
      <w:r>
        <w:t xml:space="preserve"> </w:t>
      </w:r>
      <w:r>
        <w:t xml:space="preserve">em vermelho na área de mensagens e retorna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alerta esteja no estado Ativo ou Arquivado, o sistema recusa a transição e exibe</w:t>
      </w:r>
      <w:r>
        <w:t xml:space="preserve"> </w:t>
      </w:r>
      <w:r>
        <w:t xml:space="preserve">“Somente alertas já disparados podem ser arquivados (estado atual: ESTADO).”</w:t>
      </w:r>
      <w:r>
        <w:t xml:space="preserve"> </w:t>
      </w:r>
      <w:r>
        <w:t xml:space="preserve">em vermelho, retornando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gravação do alerta arquivado falhe, o sistema exibe a mensagem devolvida pelo banco de dados e retorna ao passo 2.</w:t>
      </w:r>
    </w:p>
    <w:bookmarkEnd w:id="77"/>
    <w:bookmarkStart w:id="87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9" name="Picture"/>
            <a:graphic>
              <a:graphicData uri="http://schemas.openxmlformats.org/drawingml/2006/picture">
                <pic:pic>
                  <pic:nvPicPr>
                    <pic:cNvPr descr="figuras/cls-dominio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2715490"/>
            <wp:effectExtent b="0" l="0" r="0" t="0"/>
            <wp:docPr descr="Figura 16. Diagrama de classes do núcleo de análise, com o padrão Strategy." title="" id="82" name="Picture"/>
            <a:graphic>
              <a:graphicData uri="http://schemas.openxmlformats.org/drawingml/2006/picture">
                <pic:pic>
                  <pic:nvPicPr>
                    <pic:cNvPr descr="figuras/cls-analis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2267622"/>
            <wp:effectExtent b="0" l="0" r="0" t="0"/>
            <wp:docPr descr="Figura 17. Diagrama de classes da arquitetura em camadas." title="" id="85" name="Picture"/>
            <a:graphic>
              <a:graphicData uri="http://schemas.openxmlformats.org/drawingml/2006/picture">
                <pic:pic>
                  <pic:nvPicPr>
                    <pic:cNvPr descr="figuras/cls-arquitetur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7"/>
    <w:bookmarkStart w:id="88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104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19.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20.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21.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22.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23.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24.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25.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26.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27.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28.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29.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30.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31.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32.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33.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34.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35.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36.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37.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38.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39.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40.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41.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42.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43.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44.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45.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46.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47.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48.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49.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50.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51.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52.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í</m:t>
              </m:r>
              <m:r>
                <m:t>n</m:t>
              </m:r>
              <m:r>
                <m:t>u</m:t>
              </m:r>
              <m:r>
                <m:t>o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v</m:t>
              </m:r>
              <m:r>
                <m:t>a</m:t>
              </m:r>
              <m:r>
                <m:t>l</m:t>
              </m:r>
              <m:r>
                <m:t>o</m:t>
              </m:r>
              <m:r>
                <m:t>r</m:t>
              </m:r>
              <m:r>
                <m:t>A</m:t>
              </m:r>
              <m:r>
                <m:t>t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o</m:t>
              </m:r>
              <m:r>
                <m:t>m</m:t>
              </m:r>
              <m:r>
                <m:t>a</m:t>
              </m:r>
              <m:r>
                <m:t>d</m:t>
              </m:r>
              <m:r>
                <m:t>o</m:t>
              </m:r>
              <m:r>
                <m:t>v</m:t>
              </m:r>
              <m:r>
                <m:t>a</m:t>
              </m:r>
              <m:r>
                <m:t>l</m:t>
              </m:r>
              <m:r>
                <m:t>o</m:t>
              </m:r>
              <m:r>
                <m:t>r</m:t>
              </m:r>
              <m:r>
                <m:t>d</m:t>
              </m:r>
              <m:r>
                <m:t>e</m:t>
              </m:r>
              <m:r>
                <m:t>m</m:t>
              </m:r>
              <m:r>
                <m:t>e</m:t>
              </m:r>
              <m:r>
                <m:t>r</m:t>
              </m:r>
              <m:r>
                <m:t>c</m:t>
              </m:r>
              <m:r>
                <m:t>a</m:t>
              </m:r>
              <m:r>
                <m:t>d</m:t>
              </m:r>
              <m:r>
                <m:t>o</m:t>
              </m:r>
              <m:r>
                <m:t>d</m:t>
              </m:r>
              <m:r>
                <m:t>e</m:t>
              </m:r>
              <m:r>
                <m:t>t</m:t>
              </m:r>
              <m:r>
                <m:t>o</m:t>
              </m:r>
              <m:r>
                <m:t>d</m:t>
              </m:r>
              <m:r>
                <m:t>a</m:t>
              </m:r>
              <m:r>
                <m:t>s</m:t>
              </m:r>
              <m:r>
                <m:t>a</m:t>
              </m:r>
              <m:r>
                <m:t>s</m:t>
              </m:r>
              <m:r>
                <m:t>p</m:t>
              </m:r>
              <m:r>
                <m:t>o</m:t>
              </m:r>
              <m:r>
                <m:t>s</m:t>
              </m:r>
              <m:r>
                <m:t>i</m:t>
              </m:r>
              <m:r>
                <m:t>ç</m:t>
              </m:r>
              <m:r>
                <m:t>õ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v</m:t>
              </m:r>
              <m:r>
                <m:t>a</m:t>
              </m:r>
              <m:r>
                <m:t>l</m:t>
              </m:r>
              <m:r>
                <m:t>i</m:t>
              </m:r>
              <m:r>
                <m:t>a</m:t>
              </m:r>
              <m:r>
                <m:t>d</m:t>
              </m:r>
              <m:r>
                <m:t>o</m:t>
              </m:r>
              <m:r>
                <m:t>p</m:t>
              </m:r>
              <m:r>
                <m:t>e</m:t>
              </m:r>
              <m:r>
                <m:t>l</m:t>
              </m:r>
              <m:r>
                <m:t>a</m:t>
              </m:r>
              <m:r>
                <m:t>ú</m:t>
              </m:r>
              <m:r>
                <m:t>l</m:t>
              </m:r>
              <m:r>
                <m:t>t</m:t>
              </m:r>
              <m:r>
                <m:t>i</m:t>
              </m:r>
              <m:r>
                <m:t>m</m:t>
              </m:r>
              <m:r>
                <m:t>a</m:t>
              </m:r>
              <m:r>
                <m:t>c</m:t>
              </m:r>
              <m:r>
                <m:t>o</m:t>
              </m:r>
              <m:r>
                <m:t>t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d</m:t>
              </m:r>
              <m:r>
                <m:t>e</m:t>
              </m:r>
              <m:r>
                <m:t>c</m:t>
              </m:r>
              <m:r>
                <m:t>a</m:t>
              </m:r>
              <m:r>
                <m:t>d</m:t>
              </m:r>
              <m:r>
                <m:t>a</m:t>
              </m:r>
              <m:r>
                <m:t>a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  <m:r>
                <m:rPr>
                  <m:sty m:val="p"/>
                </m:rPr>
                <m:t>|</m:t>
              </m:r>
              <m:r>
                <m:t>8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o</m:t>
              </m:r>
              <m:r>
                <m:t>u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e</m:t>
              </m:r>
              <m:r>
                <m:t>c</m:t>
              </m:r>
              <m:r>
                <m:t>i</m:t>
              </m:r>
              <m:r>
                <m:t>m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53.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í</m:t>
              </m:r>
              <m:r>
                <m:t>n</m:t>
              </m:r>
              <m:r>
                <m:t>u</m:t>
              </m:r>
              <m:r>
                <m:t>o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t>r</m:t>
              </m:r>
              <m:r>
                <m:t>e</m:t>
              </m:r>
              <m:r>
                <m:t>c</m:t>
              </m:r>
              <m:r>
                <m:t>o</m:t>
              </m:r>
              <m:r>
                <m:t>A</m:t>
              </m:r>
              <m:r>
                <m:t>t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t>r</m:t>
              </m:r>
              <m:r>
                <m:t>e</m:t>
              </m:r>
              <m:r>
                <m:t>ç</m:t>
              </m:r>
              <m:r>
                <m:t>o</m:t>
              </m:r>
              <m:r>
                <m:t>d</m:t>
              </m:r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h</m:t>
              </m:r>
              <m:r>
                <m:t>a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d</m:t>
              </m:r>
              <m:r>
                <m:t>a</m:t>
              </m:r>
              <m:r>
                <m:t>ú</m:t>
              </m:r>
              <m:r>
                <m:t>l</m:t>
              </m:r>
              <m:r>
                <m:t>t</m:t>
              </m:r>
              <m:r>
                <m:t>i</m:t>
              </m:r>
              <m:r>
                <m:t>m</m:t>
              </m:r>
              <m:r>
                <m:t>a</m:t>
              </m:r>
              <m:r>
                <m:t>c</m:t>
              </m:r>
              <m:r>
                <m:t>o</m:t>
              </m:r>
              <m:r>
                <m:t>t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i</m:t>
              </m:r>
              <m:r>
                <m:t>m</m:t>
              </m:r>
              <m:r>
                <m:t>p</m:t>
              </m:r>
              <m:r>
                <m:t>o</m:t>
              </m:r>
              <m:r>
                <m:t>r</m:t>
              </m:r>
              <m:r>
                <m:t>t</m:t>
              </m:r>
              <m:r>
                <m:t>a</m:t>
              </m:r>
              <m:r>
                <m:t>d</m:t>
              </m:r>
              <m:r>
                <m:t>a</m:t>
              </m:r>
              <m:r>
                <m:t>p</m:t>
              </m:r>
              <m:r>
                <m:t>a</m:t>
              </m:r>
              <m:r>
                <m:t>r</m:t>
              </m:r>
              <m:r>
                <m:t>a</m:t>
              </m:r>
              <m:r>
                <m:t>o</m:t>
              </m:r>
              <m:r>
                <m:t>a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  <m:r>
                <m:rPr>
                  <m:sty m:val="p"/>
                </m:rPr>
                <m:t>|</m:t>
              </m:r>
              <m:r>
                <m:t>8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o</m:t>
              </m:r>
              <m:r>
                <m:t>u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e</m:t>
              </m:r>
              <m:r>
                <m:t>c</m:t>
              </m:r>
              <m:r>
                <m:t>i</m:t>
              </m:r>
              <m:r>
                <m:t>m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í</m:t>
              </m:r>
              <m:r>
                <m:t>n</m:t>
              </m:r>
              <m:r>
                <m:t>u</m:t>
              </m:r>
              <m:r>
                <m:t>o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t>v</m:t>
              </m:r>
              <m:r>
                <m:t>a</m:t>
              </m:r>
              <m:r>
                <m:t>l</m:t>
              </m:r>
              <m:r>
                <m:t>o</m:t>
              </m:r>
              <m:r>
                <m:t>r</m:t>
              </m:r>
              <m:r>
                <m:t>A</m:t>
              </m:r>
              <m:r>
                <m:t>t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V</m:t>
              </m:r>
              <m:r>
                <m:t>a</m:t>
              </m:r>
              <m:r>
                <m:t>l</m:t>
              </m:r>
              <m:r>
                <m:t>o</m:t>
              </m:r>
              <m:r>
                <m:t>r</m:t>
              </m:r>
              <m:r>
                <m:t>d</m:t>
              </m:r>
              <m:r>
                <m:t>e</m:t>
              </m:r>
              <m:r>
                <m:t>m</m:t>
              </m:r>
              <m:r>
                <m:t>e</m:t>
              </m:r>
              <m:r>
                <m:t>r</m:t>
              </m:r>
              <m:r>
                <m:t>c</m:t>
              </m:r>
              <m:r>
                <m:t>a</m:t>
              </m:r>
              <m:r>
                <m:t>d</m:t>
              </m:r>
              <m:r>
                <m:t>o</m:t>
              </m:r>
              <m:r>
                <m:t>d</m:t>
              </m:r>
              <m:r>
                <m:t>a</m:t>
              </m:r>
              <m:r>
                <m:t>p</m:t>
              </m:r>
              <m:r>
                <m:t>o</m:t>
              </m:r>
              <m:r>
                <m:t>s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r>
                <m:rPr>
                  <m:sty m:val="p"/>
                </m:rPr>
                <m:t>:</m:t>
              </m:r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m</m:t>
              </m:r>
              <m:r>
                <m:t>u</m:t>
              </m:r>
              <m:r>
                <m:t>l</m:t>
              </m:r>
              <m:r>
                <m:t>t</m:t>
              </m:r>
              <m:r>
                <m:t>i</m:t>
              </m:r>
              <m:r>
                <m:t>p</m:t>
              </m:r>
              <m:r>
                <m:t>l</m:t>
              </m:r>
              <m:r>
                <m:t>i</m:t>
              </m:r>
              <m:r>
                <m:t>c</m:t>
              </m:r>
              <m:r>
                <m:t>a</m:t>
              </m:r>
              <m:r>
                <m:t>d</m:t>
              </m:r>
              <m:r>
                <m:t>a</m:t>
              </m:r>
              <m:r>
                <m:t>p</m:t>
              </m:r>
              <m:r>
                <m:t>e</m:t>
              </m:r>
              <m:r>
                <m:t>l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ç</m:t>
              </m:r>
              <m:r>
                <m:t>o</m:t>
              </m:r>
              <m:r>
                <m:t>a</m:t>
              </m:r>
              <m:r>
                <m:t>t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8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o</m:t>
              </m:r>
              <m:r>
                <m:t>u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e</m:t>
              </m:r>
              <m:r>
                <m:t>c</m:t>
              </m:r>
              <m:r>
                <m:t>i</m:t>
              </m:r>
              <m:r>
                <m:t>m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54.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55.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56.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57.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58.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59.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60.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61.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62.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63.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64.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65.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66.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67.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68.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69.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70.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71.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72.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73.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74.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8"/>
    <w:bookmarkStart w:id="95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90" name="Picture"/>
            <a:graphic>
              <a:graphicData uri="http://schemas.openxmlformats.org/drawingml/2006/picture">
                <pic:pic>
                  <pic:nvPicPr>
                    <pic:cNvPr descr="figuras/obj-analis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3" name="Picture"/>
            <a:graphic>
              <a:graphicData uri="http://schemas.openxmlformats.org/drawingml/2006/picture">
                <pic:pic>
                  <pic:nvPicPr>
                    <pic:cNvPr descr="figuras/obj-carteir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5"/>
    <w:bookmarkStart w:id="150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7" name="Picture"/>
            <a:graphic>
              <a:graphicData uri="http://schemas.openxmlformats.org/drawingml/2006/picture">
                <pic:pic>
                  <pic:nvPicPr>
                    <pic:cNvPr descr="figuras/seq-uc00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100" name="Picture"/>
            <a:graphic>
              <a:graphicData uri="http://schemas.openxmlformats.org/drawingml/2006/picture">
                <pic:pic>
                  <pic:nvPicPr>
                    <pic:cNvPr descr="figuras/seq-uc002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3" name="Picture"/>
            <a:graphic>
              <a:graphicData uri="http://schemas.openxmlformats.org/drawingml/2006/picture">
                <pic:pic>
                  <pic:nvPicPr>
                    <pic:cNvPr descr="figuras/seq-uc003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6" name="Picture"/>
            <a:graphic>
              <a:graphicData uri="http://schemas.openxmlformats.org/drawingml/2006/picture">
                <pic:pic>
                  <pic:nvPicPr>
                    <pic:cNvPr descr="figuras/seq-uc004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9" name="Picture"/>
            <a:graphic>
              <a:graphicData uri="http://schemas.openxmlformats.org/drawingml/2006/picture">
                <pic:pic>
                  <pic:nvPicPr>
                    <pic:cNvPr descr="figuras/seq-uc005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12" name="Picture"/>
            <a:graphic>
              <a:graphicData uri="http://schemas.openxmlformats.org/drawingml/2006/picture">
                <pic:pic>
                  <pic:nvPicPr>
                    <pic:cNvPr descr="figuras/seq-uc006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5" name="Picture"/>
            <a:graphic>
              <a:graphicData uri="http://schemas.openxmlformats.org/drawingml/2006/picture">
                <pic:pic>
                  <pic:nvPicPr>
                    <pic:cNvPr descr="figuras/seq-uc007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8" name="Picture"/>
            <a:graphic>
              <a:graphicData uri="http://schemas.openxmlformats.org/drawingml/2006/picture">
                <pic:pic>
                  <pic:nvPicPr>
                    <pic:cNvPr descr="figuras/seq-uc00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21" name="Picture"/>
            <a:graphic>
              <a:graphicData uri="http://schemas.openxmlformats.org/drawingml/2006/picture">
                <pic:pic>
                  <pic:nvPicPr>
                    <pic:cNvPr descr="figuras/seq-uc009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4" name="Picture"/>
            <a:graphic>
              <a:graphicData uri="http://schemas.openxmlformats.org/drawingml/2006/picture">
                <pic:pic>
                  <pic:nvPicPr>
                    <pic:cNvPr descr="figuras/seq-uc010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7" name="Picture"/>
            <a:graphic>
              <a:graphicData uri="http://schemas.openxmlformats.org/drawingml/2006/picture">
                <pic:pic>
                  <pic:nvPicPr>
                    <pic:cNvPr descr="figuras/seq-uc01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30" name="Picture"/>
            <a:graphic>
              <a:graphicData uri="http://schemas.openxmlformats.org/drawingml/2006/picture">
                <pic:pic>
                  <pic:nvPicPr>
                    <pic:cNvPr descr="figuras/seq-uc012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3" name="Picture"/>
            <a:graphic>
              <a:graphicData uri="http://schemas.openxmlformats.org/drawingml/2006/picture">
                <pic:pic>
                  <pic:nvPicPr>
                    <pic:cNvPr descr="figuras/seq-uc013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6" name="Picture"/>
            <a:graphic>
              <a:graphicData uri="http://schemas.openxmlformats.org/drawingml/2006/picture">
                <pic:pic>
                  <pic:nvPicPr>
                    <pic:cNvPr descr="figuras/seq-uc014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9" name="Picture"/>
            <a:graphic>
              <a:graphicData uri="http://schemas.openxmlformats.org/drawingml/2006/picture">
                <pic:pic>
                  <pic:nvPicPr>
                    <pic:cNvPr descr="figuras/seq-uc015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42" name="Picture"/>
            <a:graphic>
              <a:graphicData uri="http://schemas.openxmlformats.org/drawingml/2006/picture">
                <pic:pic>
                  <pic:nvPicPr>
                    <pic:cNvPr descr="figuras/seq-uc01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5" name="Picture"/>
            <a:graphic>
              <a:graphicData uri="http://schemas.openxmlformats.org/drawingml/2006/picture">
                <pic:pic>
                  <pic:nvPicPr>
                    <pic:cNvPr descr="figuras/seq-uc017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8" name="Picture"/>
            <a:graphic>
              <a:graphicData uri="http://schemas.openxmlformats.org/drawingml/2006/picture">
                <pic:pic>
                  <pic:nvPicPr>
                    <pic:cNvPr descr="figuras/seq-uc018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bookmarkEnd w:id="150"/>
    <w:bookmarkEnd w:id="151"/>
    <w:bookmarkEnd w:id="152"/>
    <w:bookmarkStart w:id="154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 entrevista com o cliente foram levantados 19 requisitos</w:t>
      </w:r>
      <w:r>
        <w:t xml:space="preserve"> </w:t>
      </w:r>
      <w:r>
        <w:t xml:space="preserve">funcionais, 7 não funcionais, 4 restrições de projeto e 4 requisitos de experiência</w:t>
      </w:r>
      <w:r>
        <w:t xml:space="preserve"> </w:t>
      </w:r>
      <w:r>
        <w:t xml:space="preserve">do usuário, todos rastreáveis aos 18 casos de uso especificados no padrão da</w:t>
      </w:r>
      <w:r>
        <w:t xml:space="preserve"> </w:t>
      </w:r>
      <w:r>
        <w:t xml:space="preserve">disciplina e às classes do Diagrama de Classes — cada informação citada nos fluxos</w:t>
      </w:r>
      <w:r>
        <w:t xml:space="preserve"> </w:t>
      </w:r>
      <w:r>
        <w:t xml:space="preserve">dos casos de uso existe como atributo no dicionário de informações, e cada caso de</w:t>
      </w:r>
      <w:r>
        <w:t xml:space="preserve"> </w:t>
      </w:r>
      <w:r>
        <w:t xml:space="preserve">uso possui seu Diagrama 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 e operação pelos próprios</w:t>
      </w:r>
      <w:r>
        <w:t xml:space="preserve"> </w:t>
      </w:r>
      <w:r>
        <w:t xml:space="preserve">membros do clube. A estimativa de esforço combinou duas técnicas — Planning Poker</w:t>
      </w:r>
      <w:r>
        <w:t xml:space="preserve"> </w:t>
      </w:r>
      <w:r>
        <w:t xml:space="preserve">(116 horas) e Pontos de Caso de Uso (145,45 UCP) — que convergiram na</w:t>
      </w:r>
      <w:r>
        <w:t xml:space="preserve"> </w:t>
      </w:r>
      <w:r>
        <w:t xml:space="preserve">identificação dos pontos de maior complexidade: a importação transacional de</w:t>
      </w:r>
      <w:r>
        <w:t xml:space="preserve"> </w:t>
      </w:r>
      <w:r>
        <w:t xml:space="preserve">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definitiva (C++ com Qt 6 e SQLite), navegável em todos os casos de uso e</w:t>
      </w:r>
      <w:r>
        <w:t xml:space="preserve"> </w:t>
      </w:r>
      <w:r>
        <w:t xml:space="preserve">calculando indicadores reais sobre cotações importadas — o que antecipa riscos</w:t>
      </w:r>
      <w:r>
        <w:t xml:space="preserve"> </w:t>
      </w:r>
      <w:r>
        <w:t xml:space="preserve">técnicos que só apareceriam na implementação e dá segurança às estimativas</w:t>
      </w:r>
      <w:r>
        <w:t xml:space="preserve"> </w:t>
      </w:r>
      <w:r>
        <w:t xml:space="preserve">apresentadas.</w:t>
      </w:r>
    </w:p>
    <w:bookmarkStart w:id="153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a atualização automática de</w:t>
      </w:r>
      <w:r>
        <w:t xml:space="preserve"> </w:t>
      </w:r>
      <w:r>
        <w:t xml:space="preserve">cotações via API quando houver conexão, novas regras de análise (MACD e Bandas de</w:t>
      </w:r>
      <w:r>
        <w:t xml:space="preserve"> </w:t>
      </w:r>
      <w:r>
        <w:t xml:space="preserve">Bollinger) e o backtesting das regras sobre o histórico importado.</w:t>
      </w:r>
    </w:p>
    <w:bookmarkEnd w:id="153"/>
    <w:bookmarkEnd w:id="154"/>
    <w:bookmarkStart w:id="155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78" Target="media/rId78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23" Target="media/rId2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AB3 — Analisador de Ativos da B3</dc:title>
  <dc:creator/>
  <cp:keywords/>
  <dcterms:created xsi:type="dcterms:W3CDTF">2026-08-19T11:32:19Z</dcterms:created>
  <dcterms:modified xsi:type="dcterms:W3CDTF">2026-08-19T11:32:19Z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