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19210529"/>
        <w:docPartObj>
          <w:docPartGallery w:val="Cover Pages"/>
          <w:docPartUnique/>
        </w:docPartObj>
      </w:sdtPr>
      <w:sdtContent>
        <w:p w:rsidR="005D65D7" w:rsidRDefault="005D65D7">
          <w:r>
            <w:rPr>
              <w:noProof/>
            </w:rPr>
            <mc:AlternateContent>
              <mc:Choice Requires="wps">
                <w:drawing>
                  <wp:anchor distT="0" distB="0" distL="114300" distR="114300" simplePos="0" relativeHeight="25166950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5D65D7" w:rsidRDefault="005D65D7">
                                <w:pPr>
                                  <w:pStyle w:val="Sinespaciado"/>
                                  <w:rPr>
                                    <w:color w:val="44546A" w:themeColor="text2"/>
                                  </w:rPr>
                                </w:pPr>
                                <w:sdt>
                                  <w:sdtPr>
                                    <w:rPr>
                                      <w:color w:val="44546A" w:themeColor="text2"/>
                                    </w:rPr>
                                    <w:alias w:val="Autor"/>
                                    <w:id w:val="-1849086976"/>
                                    <w:dataBinding w:prefixMappings="xmlns:ns0='http://schemas.openxmlformats.org/package/2006/metadata/core-properties' xmlns:ns1='http://purl.org/dc/elements/1.1/'" w:xpath="/ns0:coreProperties[1]/ns1:creator[1]" w:storeItemID="{6C3C8BC8-F283-45AE-878A-BAB7291924A1}"/>
                                    <w:text/>
                                  </w:sdtPr>
                                  <w:sdtContent>
                                    <w:r w:rsidR="00B0706D">
                                      <w:rPr>
                                        <w:color w:val="44546A" w:themeColor="text2"/>
                                      </w:rPr>
                                      <w:t>Desarrollo con tecnologías emergentes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65" o:spid="_x0000_s1026" type="#_x0000_t202" style="position:absolute;left:0;text-align:left;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" filled="f" stroked="f" strokeweight=".5pt">
                    <v:textbox style="mso-fit-shape-to-text:t">
                      <w:txbxContent>
                        <w:p w:rsidR="005D65D7" w:rsidRDefault="005D65D7">
                          <w:pPr>
                            <w:pStyle w:val="Sinespaciado"/>
                            <w:rPr>
                              <w:color w:val="44546A" w:themeColor="text2"/>
                            </w:rPr>
                          </w:pPr>
                          <w:sdt>
                            <w:sdtPr>
                              <w:rPr>
                                <w:color w:val="44546A" w:themeColor="text2"/>
                              </w:rPr>
                              <w:alias w:val="Autor"/>
                              <w:id w:val="-1849086976"/>
                              <w:dataBinding w:prefixMappings="xmlns:ns0='http://schemas.openxmlformats.org/package/2006/metadata/core-properties' xmlns:ns1='http://purl.org/dc/elements/1.1/'" w:xpath="/ns0:coreProperties[1]/ns1:creator[1]" w:storeItemID="{6C3C8BC8-F283-45AE-878A-BAB7291924A1}"/>
                              <w:text/>
                            </w:sdtPr>
                            <w:sdtContent>
                              <w:r w:rsidR="00B0706D">
                                <w:rPr>
                                  <w:color w:val="44546A" w:themeColor="text2"/>
                                </w:rPr>
                                <w:t>Desarrollo con tecnologías emergentes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5D65D7" w:rsidRDefault="005D65D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ángulo 466" o:spid="_x0000_s1027" style="position:absolute;left:0;text-align:left;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OO3A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" fillcolor="#deeaf6 [660]" stroked="f" strokeweight="1pt">
                    <v:fill color2="#9cc2e5 [1940]" rotate="t" focus="100%" type="gradient">
                      <o:fill v:ext="view" type="gradientUnscaled"/>
                    </v:fill>
                    <v:path arrowok="t"/>
                    <v:textbox inset="21.6pt,,21.6pt">
                      <w:txbxContent>
                        <w:p w:rsidR="005D65D7" w:rsidRDefault="005D65D7"/>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D65D7" w:rsidRDefault="005D65D7">
                                <w:pPr>
                                  <w:spacing w:before="240"/>
                                  <w:jc w:val="center"/>
                                  <w:rPr>
                                    <w:color w:val="FFFFFF" w:themeColor="background1"/>
                                  </w:rPr>
                                </w:pPr>
                                <w:sdt>
                                  <w:sdtPr>
                                    <w:rPr>
                                      <w:color w:val="FFFFFF" w:themeColor="background1"/>
                                    </w:rPr>
                                    <w:alias w:val="Descripción breve"/>
                                    <w:id w:val="-1673945027"/>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r w:rsidRPr="005D65D7">
                                  <w:rPr>
                                    <w:noProof/>
                                    <w:color w:val="FFFFFF" w:themeColor="background1"/>
                                    <w:lang w:eastAsia="es-ES"/>
                                  </w:rPr>
                                  <w:drawing>
                                    <wp:inline distT="0" distB="0" distL="0" distR="0">
                                      <wp:extent cx="2225040" cy="1714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5040" cy="1714500"/>
                                              </a:xfrm>
                                              <a:prstGeom prst="rect">
                                                <a:avLst/>
                                              </a:prstGeom>
                                              <a:noFill/>
                                              <a:ln>
                                                <a:noFill/>
                                              </a:ln>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ángulo 467" o:spid="_x0000_s1028" style="position:absolute;left:0;text-align:left;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" fillcolor="#44546a [3215]" stroked="f" strokeweight="1pt">
                    <v:textbox inset="14.4pt,14.4pt,14.4pt,28.8pt">
                      <w:txbxContent>
                        <w:p w:rsidR="005D65D7" w:rsidRDefault="005D65D7">
                          <w:pPr>
                            <w:spacing w:before="240"/>
                            <w:jc w:val="center"/>
                            <w:rPr>
                              <w:color w:val="FFFFFF" w:themeColor="background1"/>
                            </w:rPr>
                          </w:pPr>
                          <w:sdt>
                            <w:sdtPr>
                              <w:rPr>
                                <w:color w:val="FFFFFF" w:themeColor="background1"/>
                              </w:rPr>
                              <w:alias w:val="Descripción breve"/>
                              <w:id w:val="-1673945027"/>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r w:rsidRPr="005D65D7">
                            <w:rPr>
                              <w:noProof/>
                              <w:color w:val="FFFFFF" w:themeColor="background1"/>
                              <w:lang w:eastAsia="es-ES"/>
                            </w:rPr>
                            <w:drawing>
                              <wp:inline distT="0" distB="0" distL="0" distR="0">
                                <wp:extent cx="2225040" cy="1714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5040" cy="1714500"/>
                                        </a:xfrm>
                                        <a:prstGeom prst="rect">
                                          <a:avLst/>
                                        </a:prstGeom>
                                        <a:noFill/>
                                        <a:ln>
                                          <a:noFill/>
                                        </a:ln>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D1D0E7D" id="Rectángulo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AE86BF9" id="Rectángulo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5b9bd5 [3204]" stroked="f" strokeweight="1pt">
                    <w10:wrap anchorx="page" anchory="page"/>
                  </v:rect>
                </w:pict>
              </mc:Fallback>
            </mc:AlternateContent>
          </w:r>
        </w:p>
        <w:p w:rsidR="005D65D7" w:rsidRDefault="00B0706D">
          <w:pPr>
            <w:jc w:val="left"/>
          </w:pPr>
          <w:r>
            <w:rPr>
              <w:noProof/>
              <w:lang w:eastAsia="es-ES"/>
            </w:rPr>
            <mc:AlternateContent>
              <mc:Choice Requires="wps">
                <w:drawing>
                  <wp:anchor distT="0" distB="0" distL="114300" distR="114300" simplePos="0" relativeHeight="251670528" behindDoc="0" locked="0" layoutInCell="1" allowOverlap="1">
                    <wp:simplePos x="0" y="0"/>
                    <wp:positionH relativeFrom="column">
                      <wp:posOffset>2425065</wp:posOffset>
                    </wp:positionH>
                    <wp:positionV relativeFrom="paragraph">
                      <wp:posOffset>4700270</wp:posOffset>
                    </wp:positionV>
                    <wp:extent cx="2636520" cy="102870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2636520" cy="1028700"/>
                            </a:xfrm>
                            <a:prstGeom prst="rect">
                              <a:avLst/>
                            </a:prstGeom>
                            <a:solidFill>
                              <a:schemeClr val="lt1"/>
                            </a:solidFill>
                            <a:ln w="6350">
                              <a:noFill/>
                            </a:ln>
                          </wps:spPr>
                          <wps:txbx>
                            <w:txbxContent>
                              <w:p w:rsidR="00B0706D" w:rsidRDefault="00B0706D">
                                <w:r>
                                  <w:rPr>
                                    <w:noProof/>
                                    <w:lang w:eastAsia="es-ES"/>
                                  </w:rPr>
                                  <w:drawing>
                                    <wp:inline distT="0" distB="0" distL="0" distR="0" wp14:anchorId="62712D6D" wp14:editId="2AE8ACDA">
                                      <wp:extent cx="2427179" cy="731520"/>
                                      <wp:effectExtent l="0" t="0" r="0" b="0"/>
                                      <wp:docPr id="29" name="Imagen 29" descr="C:\Users\sergi\AppData\Local\Microsoft\Windows\INetCache\Content.Word\u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rgi\AppData\Local\Microsoft\Windows\INetCache\Content.Word\ua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9166" cy="7471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2" o:spid="_x0000_s1029" type="#_x0000_t202" style="position:absolute;margin-left:190.95pt;margin-top:370.1pt;width:207.6pt;height:8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" fillcolor="white [3201]" stroked="f" strokeweight=".5pt">
                    <v:textbox>
                      <w:txbxContent>
                        <w:p w:rsidR="00B0706D" w:rsidRDefault="00B0706D">
                          <w:r>
                            <w:rPr>
                              <w:noProof/>
                              <w:lang w:eastAsia="es-ES"/>
                            </w:rPr>
                            <w:drawing>
                              <wp:inline distT="0" distB="0" distL="0" distR="0" wp14:anchorId="62712D6D" wp14:editId="2AE8ACDA">
                                <wp:extent cx="2427179" cy="731520"/>
                                <wp:effectExtent l="0" t="0" r="0" b="0"/>
                                <wp:docPr id="29" name="Imagen 29" descr="C:\Users\sergi\AppData\Local\Microsoft\Windows\INetCache\Content.Word\u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rgi\AppData\Local\Microsoft\Windows\INetCache\Content.Word\ua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9166" cy="747188"/>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page">
                      <wp:posOffset>3436620</wp:posOffset>
                    </wp:positionH>
                    <wp:positionV relativeFrom="page">
                      <wp:posOffset>3741420</wp:posOffset>
                    </wp:positionV>
                    <wp:extent cx="2797810" cy="310896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3108960"/>
                            </a:xfrm>
                            <a:prstGeom prst="rect">
                              <a:avLst/>
                            </a:prstGeom>
                            <a:noFill/>
                            <a:ln w="6350">
                              <a:noFill/>
                            </a:ln>
                            <a:effectLst/>
                          </wps:spPr>
                          <wps:txbx>
                            <w:txbxContent>
                              <w:sdt>
                                <w:sdtPr>
                                  <w:rPr>
                                    <w:rFonts w:asciiTheme="majorHAnsi" w:eastAsiaTheme="majorEastAsia" w:hAnsiTheme="majorHAnsi" w:cstheme="majorBidi"/>
                                    <w:color w:val="5B9BD5" w:themeColor="accent1"/>
                                    <w:sz w:val="72"/>
                                    <w:szCs w:val="72"/>
                                  </w:rPr>
                                  <w:alias w:val="Título"/>
                                  <w:id w:val="1298109932"/>
                                  <w:dataBinding w:prefixMappings="xmlns:ns0='http://schemas.openxmlformats.org/package/2006/metadata/core-properties' xmlns:ns1='http://purl.org/dc/elements/1.1/'" w:xpath="/ns0:coreProperties[1]/ns1:title[1]" w:storeItemID="{6C3C8BC8-F283-45AE-878A-BAB7291924A1}"/>
                                  <w:text/>
                                </w:sdtPr>
                                <w:sdtContent>
                                  <w:p w:rsidR="005D65D7" w:rsidRDefault="00B0706D">
                                    <w:pPr>
                                      <w:spacing w:line="240" w:lineRule="auto"/>
                                      <w:rPr>
                                        <w:rFonts w:asciiTheme="majorHAnsi" w:eastAsiaTheme="majorEastAsia" w:hAnsiTheme="majorHAnsi" w:cstheme="majorBidi"/>
                                        <w:color w:val="5B9BD5" w:themeColor="accent1"/>
                                        <w:sz w:val="72"/>
                                        <w:szCs w:val="72"/>
                                      </w:rPr>
                                    </w:pPr>
                                    <w:r>
                                      <w:rPr>
                                        <w:rFonts w:asciiTheme="majorHAnsi" w:eastAsiaTheme="majorEastAsia" w:hAnsiTheme="majorHAnsi" w:cstheme="majorBidi"/>
                                        <w:color w:val="5B9BD5" w:themeColor="accent1"/>
                                        <w:sz w:val="72"/>
                                        <w:szCs w:val="72"/>
                                      </w:rPr>
                                      <w:t>TG2_Final</w:t>
                                    </w:r>
                                  </w:p>
                                </w:sdtContent>
                              </w:sdt>
                              <w:sdt>
                                <w:sdtPr>
                                  <w:rPr>
                                    <w:rFonts w:asciiTheme="majorHAnsi" w:eastAsiaTheme="majorEastAsia" w:hAnsiTheme="majorHAnsi" w:cstheme="majorBidi"/>
                                    <w:color w:val="44546A" w:themeColor="text2"/>
                                    <w:sz w:val="32"/>
                                    <w:szCs w:val="32"/>
                                  </w:rPr>
                                  <w:alias w:val="Subtítulo"/>
                                  <w:id w:val="-682589030"/>
                                  <w:dataBinding w:prefixMappings="xmlns:ns0='http://schemas.openxmlformats.org/package/2006/metadata/core-properties' xmlns:ns1='http://purl.org/dc/elements/1.1/'" w:xpath="/ns0:coreProperties[1]/ns1:subject[1]" w:storeItemID="{6C3C8BC8-F283-45AE-878A-BAB7291924A1}"/>
                                  <w:text/>
                                </w:sdtPr>
                                <w:sdtContent>
                                  <w:p w:rsidR="005D65D7" w:rsidRDefault="00B0706D">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Monitorización de redes y servidores.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id="Cuadro de texto 470" o:spid="_x0000_s1030" type="#_x0000_t202" style="position:absolute;margin-left:270.6pt;margin-top:294.6pt;width:220.3pt;height:244.8pt;z-index:25166643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" filled="f" stroked="f" strokeweight=".5pt">
                    <v:textbox>
                      <w:txbxContent>
                        <w:sdt>
                          <w:sdtPr>
                            <w:rPr>
                              <w:rFonts w:asciiTheme="majorHAnsi" w:eastAsiaTheme="majorEastAsia" w:hAnsiTheme="majorHAnsi" w:cstheme="majorBidi"/>
                              <w:color w:val="5B9BD5" w:themeColor="accent1"/>
                              <w:sz w:val="72"/>
                              <w:szCs w:val="72"/>
                            </w:rPr>
                            <w:alias w:val="Título"/>
                            <w:id w:val="1298109932"/>
                            <w:dataBinding w:prefixMappings="xmlns:ns0='http://schemas.openxmlformats.org/package/2006/metadata/core-properties' xmlns:ns1='http://purl.org/dc/elements/1.1/'" w:xpath="/ns0:coreProperties[1]/ns1:title[1]" w:storeItemID="{6C3C8BC8-F283-45AE-878A-BAB7291924A1}"/>
                            <w:text/>
                          </w:sdtPr>
                          <w:sdtContent>
                            <w:p w:rsidR="005D65D7" w:rsidRDefault="00B0706D">
                              <w:pPr>
                                <w:spacing w:line="240" w:lineRule="auto"/>
                                <w:rPr>
                                  <w:rFonts w:asciiTheme="majorHAnsi" w:eastAsiaTheme="majorEastAsia" w:hAnsiTheme="majorHAnsi" w:cstheme="majorBidi"/>
                                  <w:color w:val="5B9BD5" w:themeColor="accent1"/>
                                  <w:sz w:val="72"/>
                                  <w:szCs w:val="72"/>
                                </w:rPr>
                              </w:pPr>
                              <w:r>
                                <w:rPr>
                                  <w:rFonts w:asciiTheme="majorHAnsi" w:eastAsiaTheme="majorEastAsia" w:hAnsiTheme="majorHAnsi" w:cstheme="majorBidi"/>
                                  <w:color w:val="5B9BD5" w:themeColor="accent1"/>
                                  <w:sz w:val="72"/>
                                  <w:szCs w:val="72"/>
                                </w:rPr>
                                <w:t>TG2_Final</w:t>
                              </w:r>
                            </w:p>
                          </w:sdtContent>
                        </w:sdt>
                        <w:sdt>
                          <w:sdtPr>
                            <w:rPr>
                              <w:rFonts w:asciiTheme="majorHAnsi" w:eastAsiaTheme="majorEastAsia" w:hAnsiTheme="majorHAnsi" w:cstheme="majorBidi"/>
                              <w:color w:val="44546A" w:themeColor="text2"/>
                              <w:sz w:val="32"/>
                              <w:szCs w:val="32"/>
                            </w:rPr>
                            <w:alias w:val="Subtítulo"/>
                            <w:id w:val="-682589030"/>
                            <w:dataBinding w:prefixMappings="xmlns:ns0='http://schemas.openxmlformats.org/package/2006/metadata/core-properties' xmlns:ns1='http://purl.org/dc/elements/1.1/'" w:xpath="/ns0:coreProperties[1]/ns1:subject[1]" w:storeItemID="{6C3C8BC8-F283-45AE-878A-BAB7291924A1}"/>
                            <w:text/>
                          </w:sdtPr>
                          <w:sdtContent>
                            <w:p w:rsidR="005D65D7" w:rsidRDefault="00B0706D">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Monitorización de redes y servidores.</w:t>
                              </w:r>
                            </w:p>
                          </w:sdtContent>
                        </w:sdt>
                      </w:txbxContent>
                    </v:textbox>
                    <w10:wrap type="square" anchorx="page" anchory="page"/>
                  </v:shape>
                </w:pict>
              </mc:Fallback>
            </mc:AlternateContent>
          </w:r>
          <w:r w:rsidR="005D65D7">
            <w:br w:type="page"/>
          </w:r>
        </w:p>
      </w:sdtContent>
    </w:sdt>
    <w:sdt>
      <w:sdtPr>
        <w:rPr>
          <w:rFonts w:ascii="Arial" w:eastAsiaTheme="minorHAnsi" w:hAnsi="Arial" w:cs="Arial"/>
          <w:color w:val="auto"/>
          <w:sz w:val="22"/>
          <w:szCs w:val="22"/>
          <w:lang w:eastAsia="en-US"/>
        </w:rPr>
        <w:id w:val="-1921403832"/>
        <w:docPartObj>
          <w:docPartGallery w:val="Table of Contents"/>
          <w:docPartUnique/>
        </w:docPartObj>
      </w:sdtPr>
      <w:sdtContent>
        <w:p w:rsidR="005703EB" w:rsidRDefault="005703EB" w:rsidP="005703EB">
          <w:pPr>
            <w:pStyle w:val="TtuloTDC"/>
          </w:pPr>
          <w:r>
            <w:t>Contenido</w:t>
          </w:r>
        </w:p>
        <w:p w:rsidR="00C209C1" w:rsidRPr="00C209C1" w:rsidRDefault="005703EB">
          <w:pPr>
            <w:pStyle w:val="TDC1"/>
            <w:rPr>
              <w:rStyle w:val="Hipervnculo"/>
              <w:color w:val="0070C0"/>
              <w14:textFill>
                <w14:solidFill>
                  <w14:srgbClr w14:val="0070C0">
                    <w14:lumMod w14:val="75000"/>
                  </w14:srgbClr>
                </w14:solidFill>
              </w14:textFill>
            </w:rPr>
          </w:pPr>
          <w:r>
            <w:rPr>
              <w:color w:val="2F5496" w:themeColor="accent5" w:themeShade="BF"/>
            </w:rPr>
            <w:fldChar w:fldCharType="begin"/>
          </w:r>
          <w:r>
            <w:rPr>
              <w:color w:val="2F5496" w:themeColor="accent5" w:themeShade="BF"/>
            </w:rPr>
            <w:instrText xml:space="preserve"> TOC \o "1-3" \h \z \u </w:instrText>
          </w:r>
          <w:r>
            <w:rPr>
              <w:color w:val="2F5496" w:themeColor="accent5" w:themeShade="BF"/>
            </w:rPr>
            <w:fldChar w:fldCharType="separate"/>
          </w:r>
          <w:hyperlink w:anchor="_Toc479006750" w:history="1">
            <w:r w:rsidR="00C209C1" w:rsidRPr="00C209C1">
              <w:rPr>
                <w:rStyle w:val="Hipervnculo"/>
                <w:color w:val="034990" w:themeColor="hyperlink" w:themeShade="BF"/>
              </w:rPr>
              <w:t>1. Autores del trabajo, planificación y entrega</w:t>
            </w:r>
            <w:r w:rsidR="00C209C1" w:rsidRPr="00C209C1">
              <w:rPr>
                <w:rStyle w:val="Hipervnculo"/>
                <w:webHidden/>
                <w:color w:val="034990" w:themeColor="hyperlink" w:themeShade="BF"/>
              </w:rPr>
              <w:tab/>
            </w:r>
            <w:r w:rsidR="00C209C1" w:rsidRPr="00C209C1">
              <w:rPr>
                <w:rStyle w:val="Hipervnculo"/>
                <w:webHidden/>
                <w:color w:val="034990" w:themeColor="hyperlink" w:themeShade="BF"/>
              </w:rPr>
              <w:fldChar w:fldCharType="begin"/>
            </w:r>
            <w:r w:rsidR="00C209C1" w:rsidRPr="00C209C1">
              <w:rPr>
                <w:rStyle w:val="Hipervnculo"/>
                <w:webHidden/>
                <w:color w:val="034990" w:themeColor="hyperlink" w:themeShade="BF"/>
              </w:rPr>
              <w:instrText xml:space="preserve"> PAGEREF _Toc479006750 \h </w:instrText>
            </w:r>
            <w:r w:rsidR="00C209C1" w:rsidRPr="00C209C1">
              <w:rPr>
                <w:rStyle w:val="Hipervnculo"/>
                <w:webHidden/>
                <w:color w:val="034990" w:themeColor="hyperlink" w:themeShade="BF"/>
              </w:rPr>
            </w:r>
            <w:r w:rsidR="00C209C1" w:rsidRPr="00C209C1">
              <w:rPr>
                <w:rStyle w:val="Hipervnculo"/>
                <w:webHidden/>
                <w:color w:val="034990" w:themeColor="hyperlink" w:themeShade="BF"/>
              </w:rPr>
              <w:fldChar w:fldCharType="separate"/>
            </w:r>
            <w:r w:rsidR="00C209C1" w:rsidRPr="00C209C1">
              <w:rPr>
                <w:rStyle w:val="Hipervnculo"/>
                <w:webHidden/>
                <w:color w:val="034990" w:themeColor="hyperlink" w:themeShade="BF"/>
              </w:rPr>
              <w:t>2</w:t>
            </w:r>
            <w:r w:rsidR="00C209C1" w:rsidRPr="00C209C1">
              <w:rPr>
                <w:rStyle w:val="Hipervnculo"/>
                <w:webHidden/>
                <w:color w:val="034990" w:themeColor="hyperlink" w:themeShade="BF"/>
              </w:rPr>
              <w:fldChar w:fldCharType="end"/>
            </w:r>
          </w:hyperlink>
        </w:p>
        <w:p w:rsidR="00C209C1" w:rsidRPr="00C209C1" w:rsidRDefault="00C209C1">
          <w:pPr>
            <w:pStyle w:val="TDC2"/>
            <w:tabs>
              <w:tab w:val="right" w:leader="dot" w:pos="8494"/>
            </w:tabs>
            <w:rPr>
              <w:rStyle w:val="Hipervnculo"/>
              <w:color w:val="0070C0"/>
            </w:rPr>
          </w:pPr>
          <w:hyperlink w:anchor="_Toc479006751" w:history="1">
            <w:r w:rsidRPr="00C209C1">
              <w:rPr>
                <w:rStyle w:val="Hipervnculo"/>
                <w:noProof/>
                <w:color w:val="0070C0"/>
              </w:rPr>
              <w:t>1.1 Autores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_Toc479006751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2</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52" w:history="1">
            <w:r w:rsidRPr="00C209C1">
              <w:rPr>
                <w:rStyle w:val="Hipervnculo"/>
                <w:noProof/>
                <w:color w:val="0070C0"/>
              </w:rPr>
              <w:t>1.2 Planificación</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_Toc479006752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2</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53" w:history="1">
            <w:r w:rsidRPr="00C209C1">
              <w:rPr>
                <w:rStyle w:val="Hipervnculo"/>
                <w:noProof/>
                <w:color w:val="0070C0"/>
              </w:rPr>
              <w:t>1.3 Entrega</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_Toc479006753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2</w:t>
            </w:r>
            <w:r w:rsidRPr="00C209C1">
              <w:rPr>
                <w:rStyle w:val="Hipervnculo"/>
                <w:webHidden/>
                <w:color w:val="0070C0"/>
              </w:rPr>
              <w:fldChar w:fldCharType="end"/>
            </w:r>
          </w:hyperlink>
        </w:p>
        <w:p w:rsidR="00C209C1" w:rsidRPr="00C209C1" w:rsidRDefault="00C209C1">
          <w:pPr>
            <w:pStyle w:val="TDC1"/>
            <w:rPr>
              <w:rStyle w:val="Hipervnculo"/>
              <w:color w:val="034990" w:themeColor="hyperlink" w:themeShade="BF"/>
            </w:rPr>
          </w:pPr>
          <w:hyperlink w:anchor="_Toc479006754" w:history="1">
            <w:r w:rsidRPr="00C209C1">
              <w:rPr>
                <w:rStyle w:val="Hipervnculo"/>
                <w:color w:val="034990" w:themeColor="hyperlink" w:themeShade="BF"/>
              </w:rPr>
              <w:t>2. Descripción de las tecnologías</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_Toc479006754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3</w:t>
            </w:r>
            <w:r w:rsidRPr="00C209C1">
              <w:rPr>
                <w:rStyle w:val="Hipervnculo"/>
                <w:webHidden/>
                <w:color w:val="034990" w:themeColor="hyperlink" w:themeShade="BF"/>
              </w:rPr>
              <w:fldChar w:fldCharType="end"/>
            </w:r>
          </w:hyperlink>
        </w:p>
        <w:p w:rsidR="00C209C1" w:rsidRPr="00C209C1" w:rsidRDefault="00C209C1">
          <w:pPr>
            <w:pStyle w:val="TDC2"/>
            <w:tabs>
              <w:tab w:val="right" w:leader="dot" w:pos="8494"/>
            </w:tabs>
            <w:rPr>
              <w:rStyle w:val="Hipervnculo"/>
              <w:color w:val="0070C0"/>
            </w:rPr>
          </w:pPr>
          <w:hyperlink w:anchor="_Toc479006755" w:history="1">
            <w:r w:rsidRPr="00C209C1">
              <w:rPr>
                <w:rStyle w:val="Hipervnculo"/>
                <w:noProof/>
                <w:color w:val="0070C0"/>
              </w:rPr>
              <w:t>2.1 Descripción de Icinga</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_Toc479006755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3</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56" w:history="1">
            <w:r w:rsidRPr="00C209C1">
              <w:rPr>
                <w:rStyle w:val="Hipervnculo"/>
                <w:noProof/>
                <w:color w:val="0070C0"/>
              </w:rPr>
              <w:t>2.2 Descripción de PandoraFMS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_Toc479006756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5</w:t>
            </w:r>
            <w:r w:rsidRPr="00C209C1">
              <w:rPr>
                <w:rStyle w:val="Hipervnculo"/>
                <w:webHidden/>
                <w:color w:val="0070C0"/>
              </w:rPr>
              <w:fldChar w:fldCharType="end"/>
            </w:r>
          </w:hyperlink>
        </w:p>
        <w:p w:rsidR="00C209C1" w:rsidRPr="00C209C1" w:rsidRDefault="00C209C1">
          <w:pPr>
            <w:pStyle w:val="TDC1"/>
            <w:rPr>
              <w:rStyle w:val="Hipervnculo"/>
              <w:color w:val="034990" w:themeColor="hyperlink" w:themeShade="BF"/>
            </w:rPr>
          </w:pPr>
          <w:hyperlink w:anchor="_Toc479006757" w:history="1">
            <w:r w:rsidRPr="00C209C1">
              <w:rPr>
                <w:rStyle w:val="Hipervnculo"/>
                <w:color w:val="034990" w:themeColor="hyperlink" w:themeShade="BF"/>
              </w:rPr>
              <w:t>3. Criterios de comparación</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_Toc479006757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6</w:t>
            </w:r>
            <w:r w:rsidRPr="00C209C1">
              <w:rPr>
                <w:rStyle w:val="Hipervnculo"/>
                <w:webHidden/>
                <w:color w:val="034990" w:themeColor="hyperlink" w:themeShade="BF"/>
              </w:rPr>
              <w:fldChar w:fldCharType="end"/>
            </w:r>
          </w:hyperlink>
        </w:p>
        <w:p w:rsidR="00C209C1" w:rsidRPr="00C209C1" w:rsidRDefault="00C209C1">
          <w:pPr>
            <w:pStyle w:val="TDC2"/>
            <w:tabs>
              <w:tab w:val="right" w:leader="dot" w:pos="8494"/>
            </w:tabs>
            <w:rPr>
              <w:rStyle w:val="Hipervnculo"/>
              <w:color w:val="0070C0"/>
            </w:rPr>
          </w:pPr>
          <w:hyperlink w:anchor="_Toc479006758" w:history="1">
            <w:r w:rsidRPr="00C209C1">
              <w:rPr>
                <w:rStyle w:val="Hipervnculo"/>
                <w:noProof/>
                <w:color w:val="0070C0"/>
              </w:rPr>
              <w:t>3.1 Categoría A: Criterios Generales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_Toc479006758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6</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59" w:history="1">
            <w:r w:rsidRPr="00C209C1">
              <w:rPr>
                <w:rStyle w:val="Hipervnculo"/>
                <w:noProof/>
                <w:color w:val="0070C0"/>
              </w:rPr>
              <w:t>3.2 Categoría B: Criterios de Desarrollo</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_Toc479006759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7</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60" w:history="1">
            <w:r w:rsidRPr="00C209C1">
              <w:rPr>
                <w:rStyle w:val="Hipervnculo"/>
                <w:noProof/>
                <w:color w:val="0070C0"/>
              </w:rPr>
              <w:t>3.3 Categoría C: Criterios Técnicos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_Toc479006760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7</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61" w:history="1">
            <w:r w:rsidRPr="00C209C1">
              <w:rPr>
                <w:rStyle w:val="Hipervnculo"/>
                <w:noProof/>
                <w:color w:val="0070C0"/>
              </w:rPr>
              <w:t>3.4 Categoría D: Criterios de Aplicativo</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_Toc479006761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9</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62" w:history="1">
            <w:r w:rsidRPr="00C209C1">
              <w:rPr>
                <w:rStyle w:val="Hipervnculo"/>
                <w:noProof/>
                <w:color w:val="0070C0"/>
              </w:rPr>
              <w:t>3.5 Categoría E: Criterios Económicos.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_Toc479006762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10</w:t>
            </w:r>
            <w:r w:rsidRPr="00C209C1">
              <w:rPr>
                <w:rStyle w:val="Hipervnculo"/>
                <w:webHidden/>
                <w:color w:val="0070C0"/>
              </w:rPr>
              <w:fldChar w:fldCharType="end"/>
            </w:r>
          </w:hyperlink>
        </w:p>
        <w:p w:rsidR="00C209C1" w:rsidRDefault="00C209C1">
          <w:pPr>
            <w:pStyle w:val="TDC1"/>
            <w:rPr>
              <w:rFonts w:asciiTheme="minorHAnsi" w:eastAsiaTheme="minorEastAsia" w:hAnsiTheme="minorHAnsi" w:cstheme="minorBidi"/>
              <w:color w:val="auto"/>
              <w:lang w:eastAsia="es-ES"/>
            </w:rPr>
          </w:pPr>
          <w:hyperlink w:anchor="_Toc479006763" w:history="1">
            <w:r w:rsidRPr="00561F9B">
              <w:rPr>
                <w:rStyle w:val="Hipervnculo"/>
                <w:color w:val="034990" w:themeColor="hyperlink" w:themeShade="BF"/>
              </w:rPr>
              <w:t>4. Evaluación de los criterios por tecnología</w:t>
            </w:r>
            <w:r>
              <w:rPr>
                <w:webHidden/>
                <w:color w:val="2F5496" w:themeColor="accent5" w:themeShade="BF"/>
              </w:rPr>
              <w:tab/>
            </w:r>
            <w:r>
              <w:rPr>
                <w:webHidden/>
                <w:color w:val="2F5496" w:themeColor="accent5" w:themeShade="BF"/>
              </w:rPr>
              <w:fldChar w:fldCharType="begin"/>
            </w:r>
            <w:r>
              <w:rPr>
                <w:webHidden/>
                <w:color w:val="2F5496" w:themeColor="accent5" w:themeShade="BF"/>
              </w:rPr>
              <w:instrText xml:space="preserve"> PAGEREF _Toc479006763 \h </w:instrText>
            </w:r>
            <w:r>
              <w:rPr>
                <w:webHidden/>
                <w:color w:val="2F5496" w:themeColor="accent5" w:themeShade="BF"/>
              </w:rPr>
            </w:r>
            <w:r>
              <w:rPr>
                <w:webHidden/>
                <w:color w:val="2F5496" w:themeColor="accent5" w:themeShade="BF"/>
              </w:rPr>
              <w:fldChar w:fldCharType="separate"/>
            </w:r>
            <w:r>
              <w:rPr>
                <w:webHidden/>
                <w:color w:val="2F5496" w:themeColor="accent5" w:themeShade="BF"/>
              </w:rPr>
              <w:t>12</w:t>
            </w:r>
            <w:r>
              <w:rPr>
                <w:webHidden/>
                <w:color w:val="2F5496" w:themeColor="accent5" w:themeShade="BF"/>
              </w:rPr>
              <w:fldChar w:fldCharType="end"/>
            </w:r>
          </w:hyperlink>
        </w:p>
        <w:p w:rsidR="00C209C1" w:rsidRPr="00C209C1" w:rsidRDefault="00C209C1">
          <w:pPr>
            <w:pStyle w:val="TDC2"/>
            <w:tabs>
              <w:tab w:val="right" w:leader="dot" w:pos="8494"/>
            </w:tabs>
            <w:rPr>
              <w:rStyle w:val="Hipervnculo"/>
              <w:color w:val="0070C0"/>
            </w:rPr>
          </w:pPr>
          <w:hyperlink w:anchor="_Toc479006764" w:history="1">
            <w:r w:rsidRPr="00C209C1">
              <w:rPr>
                <w:rStyle w:val="Hipervnculo"/>
                <w:noProof/>
                <w:color w:val="0070C0"/>
              </w:rPr>
              <w:t>4.1 Evaluación de los criterios para PandoraFMS</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_Toc479006764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12</w:t>
            </w:r>
            <w:r w:rsidRPr="00C209C1">
              <w:rPr>
                <w:rStyle w:val="Hipervnculo"/>
                <w:webHidden/>
                <w:color w:val="0070C0"/>
              </w:rPr>
              <w:fldChar w:fldCharType="end"/>
            </w:r>
          </w:hyperlink>
        </w:p>
        <w:p w:rsidR="00C209C1" w:rsidRPr="00C209C1" w:rsidRDefault="00C209C1">
          <w:pPr>
            <w:pStyle w:val="TDC2"/>
            <w:tabs>
              <w:tab w:val="right" w:leader="dot" w:pos="8494"/>
            </w:tabs>
            <w:rPr>
              <w:rStyle w:val="Hipervnculo"/>
              <w:color w:val="0070C0"/>
            </w:rPr>
          </w:pPr>
          <w:hyperlink w:anchor="_Toc479006765" w:history="1">
            <w:r w:rsidRPr="00C209C1">
              <w:rPr>
                <w:rStyle w:val="Hipervnculo"/>
                <w:noProof/>
                <w:color w:val="0070C0"/>
              </w:rPr>
              <w:t>4.2 Evaluación de los criterios para Icinga</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_Toc479006765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14</w:t>
            </w:r>
            <w:r w:rsidRPr="00C209C1">
              <w:rPr>
                <w:rStyle w:val="Hipervnculo"/>
                <w:webHidden/>
                <w:color w:val="0070C0"/>
              </w:rPr>
              <w:fldChar w:fldCharType="end"/>
            </w:r>
          </w:hyperlink>
        </w:p>
        <w:p w:rsidR="00C209C1" w:rsidRDefault="00C209C1">
          <w:pPr>
            <w:pStyle w:val="TDC1"/>
            <w:rPr>
              <w:rFonts w:asciiTheme="minorHAnsi" w:eastAsiaTheme="minorEastAsia" w:hAnsiTheme="minorHAnsi" w:cstheme="minorBidi"/>
              <w:color w:val="auto"/>
              <w:lang w:eastAsia="es-ES"/>
            </w:rPr>
          </w:pPr>
          <w:hyperlink w:anchor="_Toc479006766" w:history="1">
            <w:r w:rsidRPr="00561F9B">
              <w:rPr>
                <w:rStyle w:val="Hipervnculo"/>
                <w:color w:val="034990" w:themeColor="hyperlink" w:themeShade="BF"/>
              </w:rPr>
              <w:t>5. Comparación de las tecnologías</w:t>
            </w:r>
            <w:r>
              <w:rPr>
                <w:webHidden/>
                <w:color w:val="2F5496" w:themeColor="accent5" w:themeShade="BF"/>
              </w:rPr>
              <w:tab/>
            </w:r>
            <w:r>
              <w:rPr>
                <w:webHidden/>
                <w:color w:val="2F5496" w:themeColor="accent5" w:themeShade="BF"/>
              </w:rPr>
              <w:fldChar w:fldCharType="begin"/>
            </w:r>
            <w:r>
              <w:rPr>
                <w:webHidden/>
                <w:color w:val="2F5496" w:themeColor="accent5" w:themeShade="BF"/>
              </w:rPr>
              <w:instrText xml:space="preserve"> PAGEREF _Toc479006766 \h </w:instrText>
            </w:r>
            <w:r>
              <w:rPr>
                <w:webHidden/>
                <w:color w:val="2F5496" w:themeColor="accent5" w:themeShade="BF"/>
              </w:rPr>
            </w:r>
            <w:r>
              <w:rPr>
                <w:webHidden/>
                <w:color w:val="2F5496" w:themeColor="accent5" w:themeShade="BF"/>
              </w:rPr>
              <w:fldChar w:fldCharType="separate"/>
            </w:r>
            <w:r>
              <w:rPr>
                <w:webHidden/>
                <w:color w:val="2F5496" w:themeColor="accent5" w:themeShade="BF"/>
              </w:rPr>
              <w:t>16</w:t>
            </w:r>
            <w:r>
              <w:rPr>
                <w:webHidden/>
                <w:color w:val="2F5496" w:themeColor="accent5" w:themeShade="BF"/>
              </w:rPr>
              <w:fldChar w:fldCharType="end"/>
            </w:r>
          </w:hyperlink>
        </w:p>
        <w:p w:rsidR="00C209C1" w:rsidRDefault="00C209C1">
          <w:pPr>
            <w:pStyle w:val="TDC1"/>
            <w:rPr>
              <w:rFonts w:asciiTheme="minorHAnsi" w:eastAsiaTheme="minorEastAsia" w:hAnsiTheme="minorHAnsi" w:cstheme="minorBidi"/>
              <w:color w:val="auto"/>
              <w:lang w:eastAsia="es-ES"/>
            </w:rPr>
          </w:pPr>
          <w:hyperlink w:anchor="_Toc479006767" w:history="1">
            <w:r w:rsidRPr="00561F9B">
              <w:rPr>
                <w:rStyle w:val="Hipervnculo"/>
                <w:color w:val="034990" w:themeColor="hyperlink" w:themeShade="BF"/>
              </w:rPr>
              <w:t>6. Recomendaciones</w:t>
            </w:r>
            <w:r>
              <w:rPr>
                <w:webHidden/>
                <w:color w:val="2F5496" w:themeColor="accent5" w:themeShade="BF"/>
              </w:rPr>
              <w:tab/>
            </w:r>
            <w:r>
              <w:rPr>
                <w:webHidden/>
                <w:color w:val="2F5496" w:themeColor="accent5" w:themeShade="BF"/>
              </w:rPr>
              <w:fldChar w:fldCharType="begin"/>
            </w:r>
            <w:r>
              <w:rPr>
                <w:webHidden/>
                <w:color w:val="2F5496" w:themeColor="accent5" w:themeShade="BF"/>
              </w:rPr>
              <w:instrText xml:space="preserve"> PAGEREF _Toc479006767 \h </w:instrText>
            </w:r>
            <w:r>
              <w:rPr>
                <w:webHidden/>
                <w:color w:val="2F5496" w:themeColor="accent5" w:themeShade="BF"/>
              </w:rPr>
            </w:r>
            <w:r>
              <w:rPr>
                <w:webHidden/>
                <w:color w:val="2F5496" w:themeColor="accent5" w:themeShade="BF"/>
              </w:rPr>
              <w:fldChar w:fldCharType="separate"/>
            </w:r>
            <w:r>
              <w:rPr>
                <w:webHidden/>
                <w:color w:val="2F5496" w:themeColor="accent5" w:themeShade="BF"/>
              </w:rPr>
              <w:t>19</w:t>
            </w:r>
            <w:r>
              <w:rPr>
                <w:webHidden/>
                <w:color w:val="2F5496" w:themeColor="accent5" w:themeShade="BF"/>
              </w:rPr>
              <w:fldChar w:fldCharType="end"/>
            </w:r>
          </w:hyperlink>
        </w:p>
        <w:p w:rsidR="00C209C1" w:rsidRPr="00C209C1" w:rsidRDefault="00C209C1">
          <w:pPr>
            <w:pStyle w:val="TDC2"/>
            <w:tabs>
              <w:tab w:val="right" w:leader="dot" w:pos="8494"/>
            </w:tabs>
            <w:rPr>
              <w:rStyle w:val="Hipervnculo"/>
              <w:color w:val="0070C0"/>
            </w:rPr>
          </w:pPr>
          <w:hyperlink w:anchor="_Toc479006768" w:history="1">
            <w:r w:rsidRPr="00C209C1">
              <w:rPr>
                <w:rStyle w:val="Hipervnculo"/>
                <w:noProof/>
                <w:color w:val="0070C0"/>
              </w:rPr>
              <w:t>6.1 Situación 1</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_Toc479006768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19</w:t>
            </w:r>
            <w:r w:rsidRPr="00C209C1">
              <w:rPr>
                <w:rStyle w:val="Hipervnculo"/>
                <w:webHidden/>
                <w:color w:val="0070C0"/>
              </w:rPr>
              <w:fldChar w:fldCharType="end"/>
            </w:r>
          </w:hyperlink>
        </w:p>
        <w:p w:rsidR="00C209C1" w:rsidRPr="00C209C1" w:rsidRDefault="00C209C1">
          <w:pPr>
            <w:pStyle w:val="TDC3"/>
            <w:tabs>
              <w:tab w:val="right" w:leader="dot" w:pos="8494"/>
            </w:tabs>
            <w:rPr>
              <w:rStyle w:val="Hipervnculo"/>
              <w:color w:val="034990" w:themeColor="hyperlink" w:themeShade="BF"/>
            </w:rPr>
          </w:pPr>
          <w:hyperlink w:anchor="_Toc479006769" w:history="1">
            <w:r w:rsidRPr="00561F9B">
              <w:rPr>
                <w:rStyle w:val="Hipervnculo"/>
                <w:noProof/>
                <w:color w:val="034990" w:themeColor="hyperlink" w:themeShade="BF"/>
              </w:rPr>
              <w:t>6.1.1 Descripción de la situación</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_Toc479006769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19</w:t>
            </w:r>
            <w:r w:rsidRPr="00C209C1">
              <w:rPr>
                <w:rStyle w:val="Hipervnculo"/>
                <w:webHidden/>
                <w:color w:val="034990" w:themeColor="hyperlink" w:themeShade="BF"/>
              </w:rPr>
              <w:fldChar w:fldCharType="end"/>
            </w:r>
          </w:hyperlink>
        </w:p>
        <w:p w:rsidR="00C209C1" w:rsidRPr="00C209C1" w:rsidRDefault="00C209C1">
          <w:pPr>
            <w:pStyle w:val="TDC3"/>
            <w:tabs>
              <w:tab w:val="right" w:leader="dot" w:pos="8494"/>
            </w:tabs>
            <w:rPr>
              <w:rStyle w:val="Hipervnculo"/>
              <w:color w:val="034990" w:themeColor="hyperlink" w:themeShade="BF"/>
            </w:rPr>
          </w:pPr>
          <w:hyperlink w:anchor="_Toc479006770" w:history="1">
            <w:r w:rsidRPr="00561F9B">
              <w:rPr>
                <w:rStyle w:val="Hipervnculo"/>
                <w:noProof/>
                <w:color w:val="034990" w:themeColor="hyperlink" w:themeShade="BF"/>
              </w:rPr>
              <w:t>6.1.2 Recomendación de tecnología a utilizar</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_Toc479006770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21</w:t>
            </w:r>
            <w:r w:rsidRPr="00C209C1">
              <w:rPr>
                <w:rStyle w:val="Hipervnculo"/>
                <w:webHidden/>
                <w:color w:val="034990" w:themeColor="hyperlink" w:themeShade="BF"/>
              </w:rPr>
              <w:fldChar w:fldCharType="end"/>
            </w:r>
          </w:hyperlink>
        </w:p>
        <w:p w:rsidR="00C209C1" w:rsidRPr="00C209C1" w:rsidRDefault="00C209C1">
          <w:pPr>
            <w:pStyle w:val="TDC2"/>
            <w:tabs>
              <w:tab w:val="right" w:leader="dot" w:pos="8494"/>
            </w:tabs>
            <w:rPr>
              <w:rStyle w:val="Hipervnculo"/>
              <w:color w:val="0070C0"/>
            </w:rPr>
          </w:pPr>
          <w:hyperlink w:anchor="_Toc479006771" w:history="1">
            <w:r w:rsidRPr="00C209C1">
              <w:rPr>
                <w:rStyle w:val="Hipervnculo"/>
                <w:noProof/>
                <w:color w:val="0070C0"/>
              </w:rPr>
              <w:t>6.2 Situación 2</w:t>
            </w:r>
            <w:r w:rsidRPr="00C209C1">
              <w:rPr>
                <w:rStyle w:val="Hipervnculo"/>
                <w:webHidden/>
                <w:color w:val="0070C0"/>
              </w:rPr>
              <w:tab/>
            </w:r>
            <w:r w:rsidRPr="00C209C1">
              <w:rPr>
                <w:rStyle w:val="Hipervnculo"/>
                <w:webHidden/>
                <w:color w:val="0070C0"/>
              </w:rPr>
              <w:fldChar w:fldCharType="begin"/>
            </w:r>
            <w:r w:rsidRPr="00C209C1">
              <w:rPr>
                <w:rStyle w:val="Hipervnculo"/>
                <w:webHidden/>
                <w:color w:val="0070C0"/>
              </w:rPr>
              <w:instrText xml:space="preserve"> PAGEREF _Toc479006771 \h </w:instrText>
            </w:r>
            <w:r w:rsidRPr="00C209C1">
              <w:rPr>
                <w:rStyle w:val="Hipervnculo"/>
                <w:webHidden/>
                <w:color w:val="0070C0"/>
              </w:rPr>
            </w:r>
            <w:r w:rsidRPr="00C209C1">
              <w:rPr>
                <w:rStyle w:val="Hipervnculo"/>
                <w:webHidden/>
                <w:color w:val="0070C0"/>
              </w:rPr>
              <w:fldChar w:fldCharType="separate"/>
            </w:r>
            <w:r w:rsidRPr="00C209C1">
              <w:rPr>
                <w:rStyle w:val="Hipervnculo"/>
                <w:webHidden/>
                <w:color w:val="0070C0"/>
              </w:rPr>
              <w:t>21</w:t>
            </w:r>
            <w:r w:rsidRPr="00C209C1">
              <w:rPr>
                <w:rStyle w:val="Hipervnculo"/>
                <w:webHidden/>
                <w:color w:val="0070C0"/>
              </w:rPr>
              <w:fldChar w:fldCharType="end"/>
            </w:r>
          </w:hyperlink>
        </w:p>
        <w:p w:rsidR="00C209C1" w:rsidRPr="00C209C1" w:rsidRDefault="00C209C1">
          <w:pPr>
            <w:pStyle w:val="TDC3"/>
            <w:tabs>
              <w:tab w:val="right" w:leader="dot" w:pos="8494"/>
            </w:tabs>
            <w:rPr>
              <w:rStyle w:val="Hipervnculo"/>
              <w:color w:val="034990" w:themeColor="hyperlink" w:themeShade="BF"/>
            </w:rPr>
          </w:pPr>
          <w:hyperlink w:anchor="_Toc479006772" w:history="1">
            <w:r w:rsidRPr="00561F9B">
              <w:rPr>
                <w:rStyle w:val="Hipervnculo"/>
                <w:noProof/>
                <w:color w:val="034990" w:themeColor="hyperlink" w:themeShade="BF"/>
              </w:rPr>
              <w:t>6.2.1 Descripción de la situación</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_Toc479006772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21</w:t>
            </w:r>
            <w:r w:rsidRPr="00C209C1">
              <w:rPr>
                <w:rStyle w:val="Hipervnculo"/>
                <w:webHidden/>
                <w:color w:val="034990" w:themeColor="hyperlink" w:themeShade="BF"/>
              </w:rPr>
              <w:fldChar w:fldCharType="end"/>
            </w:r>
          </w:hyperlink>
        </w:p>
        <w:p w:rsidR="00C209C1" w:rsidRPr="00C209C1" w:rsidRDefault="00C209C1">
          <w:pPr>
            <w:pStyle w:val="TDC3"/>
            <w:tabs>
              <w:tab w:val="right" w:leader="dot" w:pos="8494"/>
            </w:tabs>
            <w:rPr>
              <w:rStyle w:val="Hipervnculo"/>
              <w:color w:val="034990" w:themeColor="hyperlink" w:themeShade="BF"/>
            </w:rPr>
          </w:pPr>
          <w:hyperlink w:anchor="_Toc479006773" w:history="1">
            <w:r w:rsidRPr="00561F9B">
              <w:rPr>
                <w:rStyle w:val="Hipervnculo"/>
                <w:noProof/>
                <w:color w:val="034990" w:themeColor="hyperlink" w:themeShade="BF"/>
              </w:rPr>
              <w:t>6.2.2 Recomendación de tecnología a utilizar</w:t>
            </w:r>
            <w:r w:rsidRPr="00C209C1">
              <w:rPr>
                <w:rStyle w:val="Hipervnculo"/>
                <w:webHidden/>
                <w:color w:val="034990" w:themeColor="hyperlink" w:themeShade="BF"/>
              </w:rPr>
              <w:tab/>
            </w:r>
            <w:r w:rsidRPr="00C209C1">
              <w:rPr>
                <w:rStyle w:val="Hipervnculo"/>
                <w:webHidden/>
                <w:color w:val="034990" w:themeColor="hyperlink" w:themeShade="BF"/>
              </w:rPr>
              <w:fldChar w:fldCharType="begin"/>
            </w:r>
            <w:r w:rsidRPr="00C209C1">
              <w:rPr>
                <w:rStyle w:val="Hipervnculo"/>
                <w:webHidden/>
                <w:color w:val="034990" w:themeColor="hyperlink" w:themeShade="BF"/>
              </w:rPr>
              <w:instrText xml:space="preserve"> PAGEREF _Toc479006773 \h </w:instrText>
            </w:r>
            <w:r w:rsidRPr="00C209C1">
              <w:rPr>
                <w:rStyle w:val="Hipervnculo"/>
                <w:webHidden/>
                <w:color w:val="034990" w:themeColor="hyperlink" w:themeShade="BF"/>
              </w:rPr>
            </w:r>
            <w:r w:rsidRPr="00C209C1">
              <w:rPr>
                <w:rStyle w:val="Hipervnculo"/>
                <w:webHidden/>
                <w:color w:val="034990" w:themeColor="hyperlink" w:themeShade="BF"/>
              </w:rPr>
              <w:fldChar w:fldCharType="separate"/>
            </w:r>
            <w:r w:rsidRPr="00C209C1">
              <w:rPr>
                <w:rStyle w:val="Hipervnculo"/>
                <w:webHidden/>
                <w:color w:val="034990" w:themeColor="hyperlink" w:themeShade="BF"/>
              </w:rPr>
              <w:t>23</w:t>
            </w:r>
            <w:r w:rsidRPr="00C209C1">
              <w:rPr>
                <w:rStyle w:val="Hipervnculo"/>
                <w:webHidden/>
                <w:color w:val="034990" w:themeColor="hyperlink" w:themeShade="BF"/>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E67493" w:rsidRPr="00C65C9E" w:rsidRDefault="00E67493" w:rsidP="00E67493">
      <w:pPr>
        <w:pStyle w:val="Ttulo1"/>
        <w:pBdr>
          <w:bottom w:val="single" w:sz="4" w:space="1" w:color="auto"/>
        </w:pBdr>
        <w:rPr>
          <w:color w:val="1F4E79" w:themeColor="accent1" w:themeShade="80"/>
        </w:rPr>
      </w:pPr>
      <w:bookmarkStart w:id="0" w:name="_Toc477790912"/>
      <w:bookmarkStart w:id="1" w:name="_Toc479006750"/>
      <w:r w:rsidRPr="00C65C9E">
        <w:rPr>
          <w:color w:val="1F4E79" w:themeColor="accent1" w:themeShade="80"/>
        </w:rPr>
        <w:lastRenderedPageBreak/>
        <w:t>1. Autores del trabajo, planificación y entrega</w:t>
      </w:r>
      <w:bookmarkEnd w:id="0"/>
      <w:bookmarkEnd w:id="1"/>
    </w:p>
    <w:p w:rsidR="00C8301A" w:rsidRPr="00E67493" w:rsidRDefault="00C8301A" w:rsidP="00C8301A">
      <w:pPr>
        <w:pStyle w:val="Ttulo2"/>
        <w:rPr>
          <w:color w:val="0070C0"/>
        </w:rPr>
      </w:pPr>
      <w:bookmarkStart w:id="2" w:name="_Toc479006751"/>
      <w:r w:rsidRPr="00E67493">
        <w:rPr>
          <w:color w:val="0070C0"/>
        </w:rPr>
        <w:t>1.1 Autores</w:t>
      </w:r>
      <w:bookmarkEnd w:id="2"/>
    </w:p>
    <w:p w:rsidR="0099018B" w:rsidRDefault="0099018B" w:rsidP="0099018B">
      <w:r>
        <w:t>Pertenecemos al grupo T6</w:t>
      </w:r>
    </w:p>
    <w:p w:rsidR="0099018B" w:rsidRDefault="0099018B" w:rsidP="0099018B">
      <w:r>
        <w:t>Integrantes del grupo:</w:t>
      </w:r>
    </w:p>
    <w:p w:rsidR="0099018B" w:rsidRDefault="0099018B" w:rsidP="0099018B">
      <w:pPr>
        <w:pStyle w:val="Prrafodelista"/>
        <w:numPr>
          <w:ilvl w:val="0"/>
          <w:numId w:val="5"/>
        </w:numPr>
      </w:pPr>
      <w:r>
        <w:t>Sergio Martín Míguez (Coordinador)</w:t>
      </w:r>
    </w:p>
    <w:p w:rsidR="0099018B" w:rsidRDefault="0099018B" w:rsidP="0099018B">
      <w:pPr>
        <w:pStyle w:val="Prrafodelista"/>
        <w:numPr>
          <w:ilvl w:val="0"/>
          <w:numId w:val="5"/>
        </w:numPr>
      </w:pPr>
      <w:r>
        <w:t>Iván Alejandro Marugán</w:t>
      </w:r>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Juan Felipe Martín Martín</w:t>
      </w:r>
    </w:p>
    <w:p w:rsidR="0099018B" w:rsidRDefault="0099018B" w:rsidP="0099018B">
      <w:pPr>
        <w:pStyle w:val="Prrafodelista"/>
        <w:numPr>
          <w:ilvl w:val="0"/>
          <w:numId w:val="5"/>
        </w:numPr>
      </w:pPr>
      <w:r>
        <w:t>Silvia del Valle Recio</w:t>
      </w:r>
    </w:p>
    <w:p w:rsidR="00C8301A" w:rsidRPr="00E67493" w:rsidRDefault="00C8301A" w:rsidP="00C8301A">
      <w:pPr>
        <w:pStyle w:val="Ttulo2"/>
        <w:rPr>
          <w:color w:val="0070C0"/>
        </w:rPr>
      </w:pPr>
      <w:bookmarkStart w:id="3" w:name="_Toc479006752"/>
      <w:r w:rsidRPr="00E67493">
        <w:rPr>
          <w:color w:val="0070C0"/>
        </w:rPr>
        <w:t>1.2 Planificación</w:t>
      </w:r>
      <w:bookmarkEnd w:id="3"/>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El desarrollo de la planificación que hemos llevado a cabo para este trabajo, lo hemos realizado usando la herramienta GanttPro. Seguidamente te adjuntamos el link para su posterior visualización:</w:t>
      </w:r>
    </w:p>
    <w:p w:rsidR="00C14381" w:rsidRDefault="00433FC4" w:rsidP="0099018B">
      <w:pPr>
        <w:rPr>
          <w:color w:val="FF0000"/>
        </w:rPr>
      </w:pPr>
      <w:hyperlink r:id="rId10" w:history="1">
        <w:r w:rsidR="00C14381" w:rsidRPr="00C14381">
          <w:rPr>
            <w:rStyle w:val="Hipervnculo"/>
          </w:rPr>
          <w:t>Planificación en GanttPro</w:t>
        </w:r>
      </w:hyperlink>
    </w:p>
    <w:p w:rsidR="0099018B" w:rsidRDefault="0099018B" w:rsidP="0099018B">
      <w:r>
        <w:t>El reparto de las tareas realizadas por cada miembro del grupo ha sido equitativo, con un total de 15 horas para cada uno, más un total de 5 horas para la realización y preparación de los documentos finales de Word y Powerpoint.</w:t>
      </w:r>
    </w:p>
    <w:p w:rsidR="00D5770E" w:rsidRDefault="00D5770E" w:rsidP="0099018B"/>
    <w:p w:rsidR="00D5770E" w:rsidRPr="00E67493" w:rsidRDefault="00D5770E" w:rsidP="00D5770E">
      <w:pPr>
        <w:pStyle w:val="Ttulo2"/>
        <w:rPr>
          <w:color w:val="0070C0"/>
        </w:rPr>
      </w:pPr>
      <w:bookmarkStart w:id="4" w:name="_Toc479006753"/>
      <w:r w:rsidRPr="00E67493">
        <w:rPr>
          <w:color w:val="0070C0"/>
        </w:rPr>
        <w:t>1.3 Entrega</w:t>
      </w:r>
      <w:bookmarkEnd w:id="4"/>
    </w:p>
    <w:p w:rsidR="0099018B" w:rsidRDefault="0099018B" w:rsidP="0099018B">
      <w:r>
        <w:t>Procedemos a adjuntarte el enlace (URL) al repositorio en GitHub que hemos creado, donde se encuentra nuestro trabajo y los respectivos archivos de cada uno.</w:t>
      </w:r>
    </w:p>
    <w:p w:rsidR="00C14381" w:rsidRDefault="00433FC4" w:rsidP="0099018B">
      <w:pPr>
        <w:rPr>
          <w:color w:val="FF0000"/>
        </w:rPr>
      </w:pPr>
      <w:hyperlink r:id="rId11" w:history="1">
        <w:r w:rsidR="00C14381" w:rsidRPr="00C14381">
          <w:rPr>
            <w:rStyle w:val="Hipervnculo"/>
          </w:rPr>
          <w:t>GitHub Grupo T6 - TG2</w:t>
        </w:r>
      </w:hyperlink>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Pr="00E67493" w:rsidRDefault="002310AF" w:rsidP="00E67493">
      <w:pPr>
        <w:pStyle w:val="Ttulo1"/>
        <w:pBdr>
          <w:bottom w:val="single" w:sz="4" w:space="1" w:color="auto"/>
        </w:pBdr>
        <w:spacing w:before="360"/>
        <w:rPr>
          <w:color w:val="1F4E79" w:themeColor="accent1" w:themeShade="80"/>
        </w:rPr>
      </w:pPr>
      <w:bookmarkStart w:id="5" w:name="_Toc479006754"/>
      <w:r w:rsidRPr="00E67493">
        <w:rPr>
          <w:color w:val="1F4E79" w:themeColor="accent1" w:themeShade="80"/>
        </w:rPr>
        <w:lastRenderedPageBreak/>
        <w:t xml:space="preserve">2. </w:t>
      </w:r>
      <w:r w:rsidR="002655CB" w:rsidRPr="00E67493">
        <w:rPr>
          <w:color w:val="1F4E79" w:themeColor="accent1" w:themeShade="80"/>
        </w:rPr>
        <w:t>D</w:t>
      </w:r>
      <w:r w:rsidRPr="00E67493">
        <w:rPr>
          <w:color w:val="1F4E79" w:themeColor="accent1" w:themeShade="80"/>
        </w:rPr>
        <w:t>escripción de</w:t>
      </w:r>
      <w:r w:rsidR="002655CB" w:rsidRPr="00E67493">
        <w:rPr>
          <w:color w:val="1F4E79" w:themeColor="accent1" w:themeShade="80"/>
        </w:rPr>
        <w:t xml:space="preserve"> las tecnologías</w:t>
      </w:r>
      <w:bookmarkEnd w:id="5"/>
    </w:p>
    <w:p w:rsidR="007B05F2" w:rsidRDefault="007B05F2" w:rsidP="007B05F2">
      <w:r>
        <w:t>Cuando hacemos referencia al término de monitorización, se refiere a la supervisión y vigilancia continua de aquellos servicios o hosts de una red de los cuales dependen un servicio crítico para la empresa. El objetivo de la monitorización es el envío de alertas cuando sea un estado distinto al correcto (OK), por ejemplo, un WARNING o CRITICAL. En concreto, sirven para capturar y analizar indicadores críticos, como pueden ser el uso de CPU, memoria, disco, procesos, servicios y uso de la red. Una vez capturados los datos, los administradores pueden comprender los patrones de uso, y planificar las distintas necesidades de recursos. Esto se realiza a través de un software agente, que previamente habrá sido instalado en cada máquina que se desea monitorizar.</w:t>
      </w:r>
    </w:p>
    <w:p w:rsidR="007B05F2" w:rsidRDefault="007B05F2" w:rsidP="007B05F2">
      <w:r>
        <w:t>Hay dos tipos de monitorización de servidores, interna y externa:</w:t>
      </w:r>
    </w:p>
    <w:p w:rsidR="007B05F2" w:rsidRDefault="007B05F2" w:rsidP="007B05F2">
      <w:pPr>
        <w:pStyle w:val="Prrafodelista"/>
        <w:numPr>
          <w:ilvl w:val="0"/>
          <w:numId w:val="7"/>
        </w:numPr>
      </w:pPr>
      <w:r>
        <w:t>Interna: la vigilancia se realiza desde la misma red donde está instalado el servidor</w:t>
      </w:r>
    </w:p>
    <w:p w:rsidR="007B05F2" w:rsidRDefault="007B05F2" w:rsidP="007B05F2">
      <w:pPr>
        <w:pStyle w:val="Prrafodelista"/>
        <w:numPr>
          <w:ilvl w:val="0"/>
          <w:numId w:val="7"/>
        </w:numPr>
      </w:pPr>
      <w:r>
        <w:t>Externa: mucho más fiable, puesto que es independiente de la red vigilada, y por tanto, independiente de los posibles problemas que pueda haber dentro de esa red.</w:t>
      </w:r>
    </w:p>
    <w:p w:rsidR="0064479B" w:rsidRDefault="0064479B" w:rsidP="005703EB"/>
    <w:p w:rsidR="0030039B" w:rsidRPr="00E67493" w:rsidRDefault="002655CB" w:rsidP="0030039B">
      <w:pPr>
        <w:pStyle w:val="Ttulo2"/>
        <w:rPr>
          <w:color w:val="0070C0"/>
        </w:rPr>
      </w:pPr>
      <w:bookmarkStart w:id="6" w:name="_Toc479006755"/>
      <w:r w:rsidRPr="00E67493">
        <w:rPr>
          <w:color w:val="0070C0"/>
        </w:rPr>
        <w:t xml:space="preserve">2.1 Descripción de </w:t>
      </w:r>
      <w:r w:rsidR="007B05F2" w:rsidRPr="00E67493">
        <w:rPr>
          <w:color w:val="0070C0"/>
        </w:rPr>
        <w:t>Icinga</w:t>
      </w:r>
      <w:bookmarkEnd w:id="6"/>
    </w:p>
    <w:p w:rsidR="007B05F2" w:rsidRPr="007B05F2" w:rsidRDefault="007B05F2" w:rsidP="007B05F2">
      <w:r w:rsidRPr="007B05F2">
        <w:rPr>
          <w:noProof/>
          <w:lang w:eastAsia="es-ES"/>
        </w:rPr>
        <w:drawing>
          <wp:anchor distT="0" distB="0" distL="114300" distR="114300" simplePos="0" relativeHeight="251659264" behindDoc="1" locked="0" layoutInCell="1" allowOverlap="1" wp14:anchorId="278011C8" wp14:editId="7736EBA3">
            <wp:simplePos x="0" y="0"/>
            <wp:positionH relativeFrom="margin">
              <wp:posOffset>2195830</wp:posOffset>
            </wp:positionH>
            <wp:positionV relativeFrom="paragraph">
              <wp:posOffset>62230</wp:posOffset>
            </wp:positionV>
            <wp:extent cx="3151505" cy="1188720"/>
            <wp:effectExtent l="0" t="0" r="0" b="0"/>
            <wp:wrapTight wrapText="bothSides">
              <wp:wrapPolygon edited="0">
                <wp:start x="0" y="0"/>
                <wp:lineTo x="0" y="21115"/>
                <wp:lineTo x="21413" y="21115"/>
                <wp:lineTo x="21413" y="0"/>
                <wp:lineTo x="0" y="0"/>
              </wp:wrapPolygon>
            </wp:wrapTight>
            <wp:docPr id="4" name="Imagen 4" descr="D:\Mierdecilla\icin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erdecilla\icing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1505"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05F2">
        <w:t xml:space="preserve">Por un lado, tenemos Icinga, creado originalmente como un fork de Nagios, que es uno de los sistemas de monitorización de redes más utilizado. Es de código abierto y sirve para vigilar diferentes equipos (hardware) y servicios (software). Funciona de la siguiente forma. En el caso de que el comportamiento de que determinados equipos, o servicios no funcionen de la forma deseada, se alertará de la incidencia a los administradores de sistemas. Entre sus características principales, podemos citar la monitorización de servicios de red, de los recursos de sistemas hardware, independencia de sistemas operativos, posibilidad de monitorización remota mediante túneles SSl o SSH, y la posibilidad de programar diferentes plugins específicos para nuevos sistemas. </w:t>
      </w:r>
    </w:p>
    <w:p w:rsidR="007B05F2" w:rsidRDefault="0030039B" w:rsidP="007B05F2">
      <w:r w:rsidRPr="0030039B">
        <w:rPr>
          <w:noProof/>
          <w:lang w:eastAsia="es-ES"/>
        </w:rPr>
        <w:drawing>
          <wp:anchor distT="0" distB="0" distL="114300" distR="114300" simplePos="0" relativeHeight="251662336" behindDoc="1" locked="0" layoutInCell="1" allowOverlap="1">
            <wp:simplePos x="0" y="0"/>
            <wp:positionH relativeFrom="margin">
              <wp:posOffset>572770</wp:posOffset>
            </wp:positionH>
            <wp:positionV relativeFrom="paragraph">
              <wp:posOffset>822960</wp:posOffset>
            </wp:positionV>
            <wp:extent cx="4304333" cy="1371600"/>
            <wp:effectExtent l="0" t="0" r="0" b="0"/>
            <wp:wrapNone/>
            <wp:docPr id="7" name="Imagen 7" descr="Resultado de imagen de red de ordenado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de red de ordenadores 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4333"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05F2" w:rsidRPr="007B05F2">
        <w:t xml:space="preserve">Icinga es un software que proporciona una gran versatilidad para consultar prácticamente cualquier parámetro de interés de un determinado sistema, y genera alertas, que pueden ser recibidas por los administradores mediante correo electrónico y mensajes SMS, pager, etc., cuando estos parámetros exceden de los márgenes definidos por el administrador de red. </w:t>
      </w:r>
    </w:p>
    <w:p w:rsidR="0030039B" w:rsidRDefault="0030039B" w:rsidP="007B05F2"/>
    <w:p w:rsidR="0030039B" w:rsidRDefault="0030039B" w:rsidP="007B05F2"/>
    <w:p w:rsidR="0030039B" w:rsidRDefault="0030039B" w:rsidP="007B05F2"/>
    <w:p w:rsidR="0030039B" w:rsidRDefault="0030039B" w:rsidP="004A1E9C">
      <w:pPr>
        <w:jc w:val="right"/>
      </w:pPr>
    </w:p>
    <w:p w:rsidR="009721DD" w:rsidRDefault="0030039B" w:rsidP="007B05F2">
      <w:r w:rsidRPr="00131207">
        <w:rPr>
          <w:noProof/>
          <w:lang w:eastAsia="es-ES"/>
        </w:rPr>
        <w:lastRenderedPageBreak/>
        <w:drawing>
          <wp:anchor distT="0" distB="0" distL="114300" distR="114300" simplePos="0" relativeHeight="251661312" behindDoc="1" locked="0" layoutInCell="1" allowOverlap="1">
            <wp:simplePos x="0" y="0"/>
            <wp:positionH relativeFrom="margin">
              <wp:align>left</wp:align>
            </wp:positionH>
            <wp:positionV relativeFrom="paragraph">
              <wp:posOffset>967105</wp:posOffset>
            </wp:positionV>
            <wp:extent cx="5332095" cy="3101340"/>
            <wp:effectExtent l="0" t="0" r="1905" b="3810"/>
            <wp:wrapTopAndBottom/>
            <wp:docPr id="5" name="Imagen 5" descr="Resultado de imagen de ic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cing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2095" cy="3101340"/>
                    </a:xfrm>
                    <a:prstGeom prst="rect">
                      <a:avLst/>
                    </a:prstGeom>
                    <a:noFill/>
                    <a:ln>
                      <a:noFill/>
                    </a:ln>
                  </pic:spPr>
                </pic:pic>
              </a:graphicData>
            </a:graphic>
            <wp14:sizeRelH relativeFrom="page">
              <wp14:pctWidth>0</wp14:pctWidth>
            </wp14:sizeRelH>
            <wp14:sizeRelV relativeFrom="page">
              <wp14:pctHeight>0</wp14:pctHeight>
            </wp14:sizeRelV>
          </wp:anchor>
        </w:drawing>
      </w:r>
      <w:r w:rsidR="006F5920">
        <w:t>Como ya se ha mencionado anteriormente, al ser un fork de Nagios Icinga, obviamente conserva todas las características existentes de su predecesor, y además se basa en ellos para añadir muchas nuevas funcionalidades que no pueden ser encontradas en Nagios, además de añadir nuevas características que han sido solicitadas por la comunidad de usuarios de Nagios.</w:t>
      </w:r>
      <w:r w:rsidR="00131207" w:rsidRPr="00131207">
        <w:t xml:space="preserve"> </w:t>
      </w:r>
    </w:p>
    <w:p w:rsidR="006F5920" w:rsidRDefault="006F5920" w:rsidP="007B05F2">
      <w:r>
        <w:t>Asimismo, Icinga también cuenta con una nueva interfaz mucho más accesible</w:t>
      </w:r>
      <w:r w:rsidR="007022AE">
        <w:t xml:space="preserve"> que la de Nagios, lo que permite una gestión más fácil de los recursos y un acceso a la información mucho más visible. Igualmente cuenta con un cliente para dispositivos móviles, de manera que se pueda acceder a toda la información directamente desde cualquier sitio, sin necesidad de usar un navegador web</w:t>
      </w:r>
      <w:r w:rsidR="00131207">
        <w:t>.</w:t>
      </w:r>
    </w:p>
    <w:p w:rsidR="00131207" w:rsidRDefault="00131207" w:rsidP="007B05F2">
      <w:r>
        <w:t>A modo de resumen, las características que ofrece Icinga son:</w:t>
      </w:r>
    </w:p>
    <w:p w:rsidR="00131207" w:rsidRDefault="00131207" w:rsidP="00131207">
      <w:pPr>
        <w:pStyle w:val="Prrafodelista"/>
        <w:numPr>
          <w:ilvl w:val="0"/>
          <w:numId w:val="8"/>
        </w:numPr>
      </w:pPr>
      <w:r>
        <w:t>Monitorización de servicios de red (SMTP, POP3, HTTP, NTP, ping, etcétera)</w:t>
      </w:r>
    </w:p>
    <w:p w:rsidR="00131207" w:rsidRDefault="00131207" w:rsidP="00131207">
      <w:pPr>
        <w:pStyle w:val="Prrafodelista"/>
        <w:numPr>
          <w:ilvl w:val="0"/>
          <w:numId w:val="8"/>
        </w:numPr>
      </w:pPr>
      <w:r>
        <w:t>Monitorización de componentes de red (switches, routers, etcétera)</w:t>
      </w:r>
    </w:p>
    <w:p w:rsidR="00131207" w:rsidRDefault="00131207" w:rsidP="00131207">
      <w:pPr>
        <w:pStyle w:val="Prrafodelista"/>
        <w:numPr>
          <w:ilvl w:val="0"/>
          <w:numId w:val="8"/>
        </w:numPr>
      </w:pPr>
      <w:r>
        <w:t>Notificación a usuarios por correo electrónico</w:t>
      </w:r>
      <w:r w:rsidR="00EA2F12">
        <w:t>, u otros medios</w:t>
      </w:r>
    </w:p>
    <w:p w:rsidR="00131207" w:rsidRDefault="00131207" w:rsidP="00131207">
      <w:pPr>
        <w:pStyle w:val="Prrafodelista"/>
        <w:numPr>
          <w:ilvl w:val="0"/>
          <w:numId w:val="8"/>
        </w:numPr>
      </w:pPr>
      <w:r>
        <w:t>Nivel de alertas</w:t>
      </w:r>
    </w:p>
    <w:p w:rsidR="00131207" w:rsidRDefault="00131207" w:rsidP="00131207">
      <w:pPr>
        <w:pStyle w:val="Prrafodelista"/>
        <w:numPr>
          <w:ilvl w:val="0"/>
          <w:numId w:val="8"/>
        </w:numPr>
      </w:pPr>
      <w:r>
        <w:t>Dos interfaces web opciones (Icinga Clasic UI e Icinga Web)</w:t>
      </w:r>
    </w:p>
    <w:p w:rsidR="007B05F2" w:rsidRDefault="00131207" w:rsidP="007B05F2">
      <w:r>
        <w:t>Un punto muy importante a destacar es la posibilidad de poder ampliar estas funcionalidades de manera que se puedan realizar muchas más acciones para monitorizar lo que se desee.</w:t>
      </w:r>
    </w:p>
    <w:p w:rsidR="00131207" w:rsidRDefault="00131207" w:rsidP="00131207">
      <w:r>
        <w:t>Además, Icinga también permite utilizar los mismos add-ons (extensiones) que han sido previamente escritos para Nagios, entre los que podemos destacar:</w:t>
      </w:r>
    </w:p>
    <w:p w:rsidR="00131207" w:rsidRDefault="00131207" w:rsidP="00131207">
      <w:pPr>
        <w:pStyle w:val="Prrafodelista"/>
        <w:numPr>
          <w:ilvl w:val="0"/>
          <w:numId w:val="9"/>
        </w:numPr>
      </w:pPr>
      <w:r>
        <w:t>Gráficos de rendimiento (PNP4Nagios, NagiosGrapher, etcétera)</w:t>
      </w:r>
    </w:p>
    <w:p w:rsidR="00131207" w:rsidRDefault="00131207" w:rsidP="00131207">
      <w:pPr>
        <w:pStyle w:val="Prrafodelista"/>
        <w:numPr>
          <w:ilvl w:val="0"/>
          <w:numId w:val="9"/>
        </w:numPr>
      </w:pPr>
      <w:r>
        <w:t>Herramientas de configuración e interfaz (Nconf, NagiosSQL)</w:t>
      </w:r>
    </w:p>
    <w:p w:rsidR="00131207" w:rsidRDefault="00131207" w:rsidP="00131207">
      <w:pPr>
        <w:pStyle w:val="Prrafodelista"/>
        <w:numPr>
          <w:ilvl w:val="0"/>
          <w:numId w:val="9"/>
        </w:numPr>
      </w:pPr>
      <w:r>
        <w:t>Monitorización de procesos de negocio (NagVIS, Nagmap)</w:t>
      </w:r>
    </w:p>
    <w:p w:rsidR="00131207" w:rsidRDefault="00131207" w:rsidP="00131207">
      <w:pPr>
        <w:pStyle w:val="Prrafodelista"/>
        <w:numPr>
          <w:ilvl w:val="0"/>
          <w:numId w:val="9"/>
        </w:numPr>
      </w:pPr>
      <w:r>
        <w:t>Monitorización de host Windows (NSClient++, Cygwin)</w:t>
      </w:r>
    </w:p>
    <w:p w:rsidR="007B05F2" w:rsidRDefault="00131207" w:rsidP="00131207">
      <w:r>
        <w:t>Por último, destacar que utiliza la licencia GNU GPL, en su versión 2.</w:t>
      </w:r>
    </w:p>
    <w:p w:rsidR="007B05F2" w:rsidRPr="007B05F2" w:rsidRDefault="007B05F2" w:rsidP="007B05F2"/>
    <w:p w:rsidR="0008653D" w:rsidRPr="00E67493" w:rsidRDefault="002655CB" w:rsidP="007B05F2">
      <w:pPr>
        <w:pStyle w:val="Ttulo2"/>
        <w:rPr>
          <w:color w:val="0070C0"/>
        </w:rPr>
      </w:pPr>
      <w:bookmarkStart w:id="7" w:name="_Toc479006756"/>
      <w:r w:rsidRPr="00E67493">
        <w:rPr>
          <w:color w:val="0070C0"/>
        </w:rPr>
        <w:lastRenderedPageBreak/>
        <w:t xml:space="preserve">2.2 Descripción de </w:t>
      </w:r>
      <w:r w:rsidR="007B05F2" w:rsidRPr="00E67493">
        <w:rPr>
          <w:color w:val="0070C0"/>
        </w:rPr>
        <w:t>PandoraFMS</w:t>
      </w:r>
      <w:bookmarkEnd w:id="7"/>
    </w:p>
    <w:p w:rsidR="007B05F2" w:rsidRDefault="00C461E4" w:rsidP="00C461E4">
      <w:r>
        <w:rPr>
          <w:noProof/>
          <w:lang w:eastAsia="es-ES"/>
        </w:rPr>
        <w:drawing>
          <wp:anchor distT="0" distB="0" distL="114300" distR="114300" simplePos="0" relativeHeight="251660288" behindDoc="0" locked="0" layoutInCell="1" allowOverlap="1">
            <wp:simplePos x="0" y="0"/>
            <wp:positionH relativeFrom="column">
              <wp:posOffset>2806065</wp:posOffset>
            </wp:positionH>
            <wp:positionV relativeFrom="paragraph">
              <wp:posOffset>23495</wp:posOffset>
            </wp:positionV>
            <wp:extent cx="2522220" cy="170751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2220" cy="1707515"/>
                    </a:xfrm>
                    <a:prstGeom prst="rect">
                      <a:avLst/>
                    </a:prstGeom>
                    <a:noFill/>
                  </pic:spPr>
                </pic:pic>
              </a:graphicData>
            </a:graphic>
            <wp14:sizeRelH relativeFrom="page">
              <wp14:pctWidth>0</wp14:pctWidth>
            </wp14:sizeRelH>
            <wp14:sizeRelV relativeFrom="page">
              <wp14:pctHeight>0</wp14:pctHeight>
            </wp14:sizeRelV>
          </wp:anchor>
        </w:drawing>
      </w:r>
      <w:r w:rsidR="007B05F2">
        <w:t>Por otro lado, tenemos Pandora FMS, que también es de código abierto, y sirve para monitorizar y medir todo tipo de elementos. Monitoriza sistemas, aplicaciones o dispositivos de red. Permite conocer el estado de cada elemento de un sistema a lo largo del tiempo ya que dispone de histórico de datos y eventos. Pandora FMS está orientado a grandes entornos, y permite gestionar con y sin agentes, varios miles de sistemas, por lo que se puede emplear en grandes clusters, centros de datos y redes de todo tipo.</w:t>
      </w:r>
    </w:p>
    <w:p w:rsidR="00486896" w:rsidRDefault="007B05F2" w:rsidP="00C461E4">
      <w:r>
        <w:t>Pandora FMS puede recoger información de cualquier sistema operativo y puede monitorizar cualquier tipo de servicio TCP/IP sin necesidad de instalar agentes, y monitorizar sistemas de red como balanceadores de carga, routers, switches, sistemas operativos, aplicaciones o impresoras si se necesita hacerlo de forma remota.</w:t>
      </w:r>
    </w:p>
    <w:p w:rsidR="007A0F7B" w:rsidRDefault="00486896" w:rsidP="00C461E4">
      <w:r>
        <w:t xml:space="preserve">En cuanto a las funcionalidades de PandoraFMS, </w:t>
      </w:r>
      <w:r w:rsidR="00D33538">
        <w:t>cabe destacar, que permiten que se lleve a cabo una monitorización de rendimiento y disponibilidad,</w:t>
      </w:r>
      <w:r w:rsidR="00BD649E">
        <w:t xml:space="preserve"> de manera que se monitoricen los recursos claves a través de la infraestructura, para asegurarse así de que todos los dispositivos están funcionando bajo los criterios que previamente hayan sido establecidos por la empresa. Además, Pandora permite ejecutar las pruebas de monitorización de forma remota, o hacerlas mediante un agente que recoge información local de la máquina donde esté instalado.</w:t>
      </w:r>
    </w:p>
    <w:p w:rsidR="007A0F7B" w:rsidRDefault="007A0F7B" w:rsidP="007A0F7B">
      <w:r>
        <w:t>A modo de resumen, las funcionalidades que ofrece PandoraFMS son:</w:t>
      </w:r>
    </w:p>
    <w:p w:rsidR="007A0F7B" w:rsidRDefault="007A0F7B" w:rsidP="007A0F7B">
      <w:pPr>
        <w:pStyle w:val="Prrafodelista"/>
        <w:numPr>
          <w:ilvl w:val="0"/>
          <w:numId w:val="10"/>
        </w:numPr>
      </w:pPr>
      <w:r>
        <w:t>Crear informes en formato HTML, PDF y XML para cualquier elemento monitorizado.</w:t>
      </w:r>
      <w:r w:rsidRPr="007A0F7B">
        <w:t xml:space="preserve"> A estos informes se pueden añadir datos como: gráficas, SLAs, métricas, sumatorios, tablas, eventos, etc. </w:t>
      </w:r>
    </w:p>
    <w:p w:rsidR="007A0F7B" w:rsidRDefault="00200FCB" w:rsidP="007A0F7B">
      <w:pPr>
        <w:pStyle w:val="Prrafodelista"/>
        <w:numPr>
          <w:ilvl w:val="0"/>
          <w:numId w:val="10"/>
        </w:numPr>
      </w:pPr>
      <w:r>
        <w:t>C</w:t>
      </w:r>
      <w:r w:rsidR="007A0F7B">
        <w:t>ontrolar equipos remotamente,</w:t>
      </w:r>
      <w:r w:rsidR="007A0F7B" w:rsidRPr="007A0F7B">
        <w:t xml:space="preserve"> tanto por escritorio remoto, como por terminal (Linux, Mac y Windows). También permite copia de archivos bidireccional, gestión de procesos y de servicios. Y todo ello, integrado en la consola de Pandora FMS.</w:t>
      </w:r>
    </w:p>
    <w:p w:rsidR="007A0F7B" w:rsidRDefault="00200FCB" w:rsidP="00200FCB">
      <w:pPr>
        <w:pStyle w:val="Prrafodelista"/>
        <w:numPr>
          <w:ilvl w:val="0"/>
          <w:numId w:val="10"/>
        </w:numPr>
      </w:pPr>
      <w:r>
        <w:t>R</w:t>
      </w:r>
      <w:r w:rsidRPr="00200FCB">
        <w:t xml:space="preserve">ealizar </w:t>
      </w:r>
      <w:r>
        <w:t xml:space="preserve">una </w:t>
      </w:r>
      <w:r w:rsidRPr="00200FCB">
        <w:t>monitorización descentralizada de forma remota para pruebas WMI, ICMP, SNMP v1 y 2 así como ejecución de chequeos personalizados.</w:t>
      </w:r>
    </w:p>
    <w:p w:rsidR="00200FCB" w:rsidRDefault="00200FCB" w:rsidP="00200FCB">
      <w:pPr>
        <w:pStyle w:val="Prrafodelista"/>
        <w:numPr>
          <w:ilvl w:val="0"/>
          <w:numId w:val="10"/>
        </w:numPr>
      </w:pPr>
      <w:r>
        <w:t>Definir a cada usuario su vista de monitorización personalizada, basada en una representación en el espacio con todo lo que el usuario desee.</w:t>
      </w:r>
    </w:p>
    <w:p w:rsidR="00200FCB" w:rsidRDefault="00200FCB" w:rsidP="00200FCB">
      <w:pPr>
        <w:pStyle w:val="Prrafodelista"/>
        <w:numPr>
          <w:ilvl w:val="0"/>
          <w:numId w:val="10"/>
        </w:numPr>
      </w:pPr>
      <w:r>
        <w:t>Un sistema de eventos en el que se mantiene un log de todo lo que va sucediendo, permitiendo buscar cualquier evento, filtrando por grupo tipo, severidad o status del eveto. Todo esto desde la consola web.</w:t>
      </w:r>
    </w:p>
    <w:p w:rsidR="00200FCB" w:rsidRDefault="00200FCB" w:rsidP="00C85BF3">
      <w:pPr>
        <w:pStyle w:val="Prrafodelista"/>
        <w:numPr>
          <w:ilvl w:val="0"/>
          <w:numId w:val="10"/>
        </w:numPr>
      </w:pPr>
      <w:r>
        <w:t>Alta disponibilidad, debido a que PandoraFMS tiene una estructura basada en servidores múltiples, una consola Web y una Base de Datos</w:t>
      </w:r>
      <w:r w:rsidR="00C85BF3">
        <w:t>.</w:t>
      </w:r>
      <w:r w:rsidR="00C85BF3" w:rsidRPr="00C85BF3">
        <w:t xml:space="preserve"> Los agentes también disponen de mecanismos para poder enviar a varios servidores, por si falla uno de ellos.</w:t>
      </w:r>
    </w:p>
    <w:p w:rsidR="00C85BF3" w:rsidRDefault="00C14381" w:rsidP="00C85BF3">
      <w:pPr>
        <w:pStyle w:val="Prrafodelista"/>
        <w:numPr>
          <w:ilvl w:val="0"/>
          <w:numId w:val="10"/>
        </w:numPr>
      </w:pPr>
      <w:r>
        <w:t>Además,</w:t>
      </w:r>
      <w:r w:rsidR="00FD3CD9">
        <w:t xml:space="preserve"> también posee otras grandes funcionalidades como actualizaciones automáticas, geolocalización, consol</w:t>
      </w:r>
      <w:r w:rsidR="00DD1C98">
        <w:t>as web para móviles, administración desde línea de comandos, niveles de control de acceso basados en roles, etc.</w:t>
      </w:r>
    </w:p>
    <w:p w:rsidR="0013253C" w:rsidRPr="008C7DF9" w:rsidRDefault="00C14381" w:rsidP="00C461E4">
      <w:r>
        <w:t xml:space="preserve">Por último, destacar que utiliza la licencia </w:t>
      </w:r>
      <w:r w:rsidRPr="00C14381">
        <w:t>GNU General Publi</w:t>
      </w:r>
      <w:r>
        <w:t>c License.</w:t>
      </w:r>
    </w:p>
    <w:p w:rsidR="005703EB" w:rsidRPr="00E67493" w:rsidRDefault="005703EB" w:rsidP="00E67493">
      <w:pPr>
        <w:pStyle w:val="Ttulo1"/>
        <w:pBdr>
          <w:bottom w:val="single" w:sz="4" w:space="1" w:color="auto"/>
        </w:pBdr>
        <w:rPr>
          <w:color w:val="1F4E79" w:themeColor="accent1" w:themeShade="80"/>
        </w:rPr>
      </w:pPr>
      <w:bookmarkStart w:id="8" w:name="_Toc479006757"/>
      <w:r w:rsidRPr="00E67493">
        <w:rPr>
          <w:color w:val="1F4E79" w:themeColor="accent1" w:themeShade="80"/>
        </w:rPr>
        <w:lastRenderedPageBreak/>
        <w:t xml:space="preserve">3. </w:t>
      </w:r>
      <w:r w:rsidR="008479B2" w:rsidRPr="00E67493">
        <w:rPr>
          <w:color w:val="1F4E79" w:themeColor="accent1" w:themeShade="80"/>
        </w:rPr>
        <w:t>Criterios de comparación</w:t>
      </w:r>
      <w:bookmarkEnd w:id="8"/>
    </w:p>
    <w:p w:rsidR="0008653D" w:rsidRDefault="00433FC4" w:rsidP="0008653D">
      <w:r>
        <w:t>En este apartado vamos a especificar cada una de las categorías que hemos creído conveniente añadir según las herramientas</w:t>
      </w:r>
      <w:r w:rsidR="00B26124">
        <w:t xml:space="preserve"> que hemos utilizado. Esto lo hemos hecho con el objetivo de que posteriormente podamos realizar una buen</w:t>
      </w:r>
      <w:r w:rsidR="004A1E9C">
        <w:t>a evaluación de estos criterios y,</w:t>
      </w:r>
      <w:r w:rsidR="00B26124">
        <w:t xml:space="preserve"> por consiguiente, poder hacer una comparación precisa sobre ambas tecnologías, de manera que nos quede claro cuáles son los puntos fuertes y débiles de cada una. En total hemos establecido</w:t>
      </w:r>
      <w:r>
        <w:t xml:space="preserve"> cinco categorías de criterios</w:t>
      </w:r>
      <w:r w:rsidR="00B26124">
        <w:t>, las cuales son: generales, de desarrollo, técnicos, de aplicación y económicos.</w:t>
      </w:r>
    </w:p>
    <w:p w:rsidR="007F2C0E" w:rsidRDefault="007F2C0E" w:rsidP="0008653D"/>
    <w:p w:rsidR="007F2C0E" w:rsidRPr="00E67493" w:rsidRDefault="007F2C0E" w:rsidP="00E67493">
      <w:pPr>
        <w:pStyle w:val="Ttulo2"/>
        <w:rPr>
          <w:color w:val="0070C0"/>
        </w:rPr>
      </w:pPr>
      <w:bookmarkStart w:id="9" w:name="_Toc478896875"/>
      <w:bookmarkStart w:id="10" w:name="_Toc479006758"/>
      <w:r w:rsidRPr="00E67493">
        <w:rPr>
          <w:color w:val="0070C0"/>
        </w:rPr>
        <w:t>3.1 Categoría A: Criterios Generales</w:t>
      </w:r>
      <w:bookmarkEnd w:id="9"/>
      <w:bookmarkEnd w:id="10"/>
    </w:p>
    <w:p w:rsidR="007F2C0E" w:rsidRPr="007F2C0E" w:rsidRDefault="007F2C0E" w:rsidP="00C209C1">
      <w:pPr>
        <w:ind w:left="708"/>
        <w:rPr>
          <w:i/>
        </w:rPr>
      </w:pPr>
      <w:r w:rsidRPr="007F2C0E">
        <w:rPr>
          <w:i/>
        </w:rPr>
        <w:t>3.1.1 Criterio A.1: Autor de la herramienta</w:t>
      </w:r>
    </w:p>
    <w:p w:rsidR="007F2C0E" w:rsidRPr="007F2C0E" w:rsidRDefault="007F2C0E" w:rsidP="00C209C1">
      <w:pPr>
        <w:ind w:left="708"/>
        <w:rPr>
          <w:i/>
        </w:rPr>
      </w:pPr>
      <w:r w:rsidRPr="007F2C0E">
        <w:rPr>
          <w:i/>
        </w:rPr>
        <w:t>Nombre del criterio: Autor de la herramienta.</w:t>
      </w:r>
    </w:p>
    <w:p w:rsidR="007F2C0E" w:rsidRPr="007F2C0E" w:rsidRDefault="007F2C0E" w:rsidP="00C209C1">
      <w:pPr>
        <w:ind w:left="708"/>
        <w:rPr>
          <w:i/>
        </w:rPr>
      </w:pPr>
      <w:r w:rsidRPr="007F2C0E">
        <w:rPr>
          <w:i/>
        </w:rPr>
        <w:t>Descripción: Indicar el</w:t>
      </w:r>
      <w:r w:rsidR="00433FC4">
        <w:rPr>
          <w:i/>
        </w:rPr>
        <w:t xml:space="preserve"> nombre de la persona o l</w:t>
      </w:r>
      <w:r w:rsidRPr="007F2C0E">
        <w:rPr>
          <w:i/>
        </w:rPr>
        <w:t>a compañía que ha creado la herramienta de monitorización.</w:t>
      </w:r>
    </w:p>
    <w:p w:rsidR="007F2C0E" w:rsidRPr="007F2C0E" w:rsidRDefault="007F2C0E" w:rsidP="00C209C1">
      <w:pPr>
        <w:ind w:left="708"/>
        <w:rPr>
          <w:i/>
        </w:rPr>
      </w:pPr>
      <w:r w:rsidRPr="007F2C0E">
        <w:rPr>
          <w:i/>
        </w:rPr>
        <w:t>Tipo de valor: Texto libre.</w:t>
      </w:r>
    </w:p>
    <w:p w:rsidR="007F2C0E" w:rsidRPr="007F2C0E" w:rsidRDefault="007F2C0E" w:rsidP="00C209C1">
      <w:pPr>
        <w:ind w:left="708"/>
        <w:rPr>
          <w:i/>
        </w:rPr>
      </w:pPr>
    </w:p>
    <w:p w:rsidR="007F2C0E" w:rsidRPr="007F2C0E" w:rsidRDefault="007F2C0E" w:rsidP="00C209C1">
      <w:pPr>
        <w:ind w:left="708"/>
        <w:rPr>
          <w:i/>
        </w:rPr>
      </w:pPr>
      <w:r w:rsidRPr="007F2C0E">
        <w:rPr>
          <w:i/>
        </w:rPr>
        <w:t>3.1.1 Criterio A.2: Competitividad.</w:t>
      </w:r>
    </w:p>
    <w:p w:rsidR="007F2C0E" w:rsidRPr="007F2C0E" w:rsidRDefault="007F2C0E" w:rsidP="00C209C1">
      <w:pPr>
        <w:ind w:left="708"/>
        <w:rPr>
          <w:i/>
        </w:rPr>
      </w:pPr>
      <w:r w:rsidRPr="007F2C0E">
        <w:rPr>
          <w:i/>
        </w:rPr>
        <w:t>Nombre del criterio: Posición competitiva.</w:t>
      </w:r>
    </w:p>
    <w:p w:rsidR="007F2C0E" w:rsidRPr="007F2C0E" w:rsidRDefault="007F2C0E" w:rsidP="00C209C1">
      <w:pPr>
        <w:ind w:left="708"/>
        <w:rPr>
          <w:i/>
        </w:rPr>
      </w:pPr>
      <w:r w:rsidRPr="007F2C0E">
        <w:rPr>
          <w:i/>
        </w:rPr>
        <w:t xml:space="preserve">Descripción: Indicar la posición </w:t>
      </w:r>
      <w:r w:rsidR="00B26124">
        <w:rPr>
          <w:i/>
        </w:rPr>
        <w:t>en el sector de cada herramienta según el número de descargas, para obtener una visión objetiva de su competitividad</w:t>
      </w:r>
      <w:r w:rsidRPr="007F2C0E">
        <w:rPr>
          <w:i/>
        </w:rPr>
        <w:t xml:space="preserve">. </w:t>
      </w:r>
    </w:p>
    <w:p w:rsidR="007F2C0E" w:rsidRPr="007F2C0E" w:rsidRDefault="007F2C0E" w:rsidP="00C209C1">
      <w:pPr>
        <w:ind w:left="708"/>
        <w:rPr>
          <w:i/>
          <w:vanish/>
        </w:rPr>
      </w:pPr>
      <w:r w:rsidRPr="007F2C0E">
        <w:rPr>
          <w:i/>
        </w:rPr>
        <w:t>Tipo de valor: Numérico.</w:t>
      </w:r>
    </w:p>
    <w:p w:rsidR="007F2C0E" w:rsidRPr="007F2C0E" w:rsidRDefault="007F2C0E" w:rsidP="00C209C1">
      <w:pPr>
        <w:ind w:left="708"/>
      </w:pPr>
      <w:r w:rsidRPr="007F2C0E">
        <w:t xml:space="preserve"> </w:t>
      </w:r>
    </w:p>
    <w:p w:rsidR="007F2C0E" w:rsidRPr="007F2C0E" w:rsidRDefault="007F2C0E" w:rsidP="00C209C1">
      <w:pPr>
        <w:ind w:left="708"/>
      </w:pPr>
    </w:p>
    <w:p w:rsidR="007F2C0E" w:rsidRPr="007F2C0E" w:rsidRDefault="007F2C0E" w:rsidP="00C209C1">
      <w:pPr>
        <w:ind w:left="708"/>
        <w:rPr>
          <w:i/>
        </w:rPr>
      </w:pPr>
      <w:r w:rsidRPr="007F2C0E">
        <w:rPr>
          <w:i/>
        </w:rPr>
        <w:t>3.1.1 Criterio A.3: Contacto.</w:t>
      </w:r>
    </w:p>
    <w:p w:rsidR="007F2C0E" w:rsidRPr="007F2C0E" w:rsidRDefault="007F2C0E" w:rsidP="00C209C1">
      <w:pPr>
        <w:ind w:left="708"/>
        <w:rPr>
          <w:i/>
        </w:rPr>
      </w:pPr>
      <w:r w:rsidRPr="007F2C0E">
        <w:rPr>
          <w:i/>
        </w:rPr>
        <w:t>Nombre del criterio: Contacto</w:t>
      </w:r>
    </w:p>
    <w:p w:rsidR="007F2C0E" w:rsidRPr="007F2C0E" w:rsidRDefault="007F2C0E" w:rsidP="00C209C1">
      <w:pPr>
        <w:ind w:left="708"/>
        <w:rPr>
          <w:i/>
        </w:rPr>
      </w:pPr>
      <w:r w:rsidRPr="007F2C0E">
        <w:rPr>
          <w:i/>
        </w:rPr>
        <w:t>Descripción: Disponibilidad que ofrece la empresa responsable de cada herramienta, para la resolución de problemas que les surjan a los usuarios.</w:t>
      </w:r>
    </w:p>
    <w:p w:rsidR="007F2C0E" w:rsidRPr="007F2C0E" w:rsidRDefault="007F2C0E" w:rsidP="00C209C1">
      <w:pPr>
        <w:ind w:left="708"/>
        <w:rPr>
          <w:i/>
        </w:rPr>
      </w:pPr>
      <w:r w:rsidRPr="007F2C0E">
        <w:rPr>
          <w:i/>
        </w:rPr>
        <w:t>Tipo de valor: Numérico [0-10].</w:t>
      </w:r>
    </w:p>
    <w:p w:rsidR="007F2C0E" w:rsidRPr="007F2C0E" w:rsidRDefault="007F2C0E" w:rsidP="00C209C1">
      <w:pPr>
        <w:ind w:left="708"/>
        <w:rPr>
          <w:i/>
        </w:rPr>
      </w:pPr>
    </w:p>
    <w:p w:rsidR="007F2C0E" w:rsidRPr="007F2C0E" w:rsidRDefault="007F2C0E" w:rsidP="00C209C1">
      <w:pPr>
        <w:ind w:left="708"/>
        <w:rPr>
          <w:i/>
        </w:rPr>
      </w:pPr>
      <w:r w:rsidRPr="007F2C0E">
        <w:rPr>
          <w:i/>
        </w:rPr>
        <w:t>3.1.1 Criterio A.4: Soporte Técnico.</w:t>
      </w:r>
    </w:p>
    <w:p w:rsidR="007F2C0E" w:rsidRPr="007F2C0E" w:rsidRDefault="007F2C0E" w:rsidP="00C209C1">
      <w:pPr>
        <w:ind w:left="708"/>
        <w:rPr>
          <w:i/>
        </w:rPr>
      </w:pPr>
      <w:r w:rsidRPr="007F2C0E">
        <w:rPr>
          <w:i/>
        </w:rPr>
        <w:t>Nombre del criterio: Soporte Técnico</w:t>
      </w:r>
    </w:p>
    <w:p w:rsidR="007F2C0E" w:rsidRPr="007F2C0E" w:rsidRDefault="007F2C0E" w:rsidP="00C209C1">
      <w:pPr>
        <w:ind w:left="708"/>
        <w:rPr>
          <w:i/>
        </w:rPr>
      </w:pPr>
      <w:r w:rsidRPr="007F2C0E">
        <w:rPr>
          <w:i/>
        </w:rPr>
        <w:t>Descripción: Indicar la capacidad de asistencia que ofrece la empresa (telefónica, presencial, online…) a los usuarios que tienen cualquier tipo de problema al utilizar la herramienta.</w:t>
      </w:r>
    </w:p>
    <w:p w:rsidR="007F2C0E" w:rsidRPr="007F2C0E" w:rsidRDefault="007F2C0E" w:rsidP="00C209C1">
      <w:pPr>
        <w:ind w:left="708"/>
        <w:rPr>
          <w:i/>
        </w:rPr>
      </w:pPr>
      <w:r w:rsidRPr="007F2C0E">
        <w:rPr>
          <w:i/>
        </w:rPr>
        <w:t>Tipo de valor: Booleano (SI/NO).</w:t>
      </w:r>
    </w:p>
    <w:p w:rsidR="007F2C0E" w:rsidRDefault="007F2C0E" w:rsidP="00C209C1">
      <w:pPr>
        <w:ind w:left="708"/>
        <w:rPr>
          <w:i/>
        </w:rPr>
      </w:pPr>
    </w:p>
    <w:p w:rsidR="00B26124" w:rsidRPr="007F2C0E" w:rsidRDefault="00B26124" w:rsidP="00C209C1">
      <w:pPr>
        <w:ind w:left="708"/>
        <w:rPr>
          <w:i/>
        </w:rPr>
      </w:pPr>
    </w:p>
    <w:p w:rsidR="007F2C0E" w:rsidRPr="007F2C0E" w:rsidRDefault="007F2C0E" w:rsidP="00C209C1">
      <w:pPr>
        <w:ind w:left="708"/>
        <w:rPr>
          <w:i/>
        </w:rPr>
      </w:pPr>
      <w:r w:rsidRPr="007F2C0E">
        <w:rPr>
          <w:i/>
        </w:rPr>
        <w:lastRenderedPageBreak/>
        <w:t>3.1.1 Criterio A.5: Material de apoyo.</w:t>
      </w:r>
    </w:p>
    <w:p w:rsidR="007F2C0E" w:rsidRPr="007F2C0E" w:rsidRDefault="007F2C0E" w:rsidP="00C209C1">
      <w:pPr>
        <w:ind w:left="708"/>
        <w:rPr>
          <w:i/>
        </w:rPr>
      </w:pPr>
      <w:r w:rsidRPr="007F2C0E">
        <w:rPr>
          <w:i/>
        </w:rPr>
        <w:t>Nombre del criterio: Material de apoyo</w:t>
      </w:r>
    </w:p>
    <w:p w:rsidR="007F2C0E" w:rsidRPr="007F2C0E" w:rsidRDefault="007F2C0E" w:rsidP="00C209C1">
      <w:pPr>
        <w:ind w:left="708"/>
        <w:rPr>
          <w:i/>
        </w:rPr>
      </w:pPr>
      <w:r w:rsidRPr="007F2C0E">
        <w:rPr>
          <w:i/>
        </w:rPr>
        <w:t>Descripción: Indicar si la empresa responsable de cada herramienta facilita cualquier tipo de material de apoyo, como puede ser cursos gratuitos, tutoriales, guías, documentación, etc.</w:t>
      </w:r>
    </w:p>
    <w:p w:rsidR="007F2C0E" w:rsidRPr="007F2C0E" w:rsidRDefault="007F2C0E" w:rsidP="00C209C1">
      <w:pPr>
        <w:ind w:left="708"/>
        <w:rPr>
          <w:i/>
        </w:rPr>
      </w:pPr>
      <w:r w:rsidRPr="007F2C0E">
        <w:rPr>
          <w:i/>
        </w:rPr>
        <w:t>Tipo de valor: Booleano (SI/NO).</w:t>
      </w:r>
    </w:p>
    <w:p w:rsidR="007F2C0E" w:rsidRPr="007F2C0E" w:rsidRDefault="007F2C0E" w:rsidP="007F2C0E">
      <w:pPr>
        <w:rPr>
          <w:i/>
        </w:rPr>
      </w:pPr>
    </w:p>
    <w:p w:rsidR="007F2C0E" w:rsidRPr="00E67493" w:rsidRDefault="007F2C0E" w:rsidP="00E67493">
      <w:pPr>
        <w:pStyle w:val="Ttulo2"/>
        <w:rPr>
          <w:color w:val="0070C0"/>
        </w:rPr>
      </w:pPr>
      <w:bookmarkStart w:id="11" w:name="_Toc478896876"/>
      <w:bookmarkStart w:id="12" w:name="_Toc479006759"/>
      <w:r w:rsidRPr="00E67493">
        <w:rPr>
          <w:color w:val="0070C0"/>
        </w:rPr>
        <w:t>3.2 Categoría B: Criterios de Desarrollo</w:t>
      </w:r>
      <w:bookmarkEnd w:id="11"/>
      <w:bookmarkEnd w:id="12"/>
    </w:p>
    <w:p w:rsidR="007F2C0E" w:rsidRPr="007F2C0E" w:rsidRDefault="007F2C0E" w:rsidP="00C209C1">
      <w:pPr>
        <w:ind w:left="708"/>
        <w:rPr>
          <w:i/>
        </w:rPr>
      </w:pPr>
      <w:r w:rsidRPr="007F2C0E">
        <w:rPr>
          <w:i/>
        </w:rPr>
        <w:t>3.2.1 Criterio B.1: Open source.</w:t>
      </w:r>
    </w:p>
    <w:p w:rsidR="007F2C0E" w:rsidRPr="007F2C0E" w:rsidRDefault="007F2C0E" w:rsidP="00C209C1">
      <w:pPr>
        <w:ind w:left="708"/>
        <w:rPr>
          <w:i/>
        </w:rPr>
      </w:pPr>
      <w:r w:rsidRPr="007F2C0E">
        <w:rPr>
          <w:i/>
        </w:rPr>
        <w:t>Nombre del criterio: Open source.</w:t>
      </w:r>
    </w:p>
    <w:p w:rsidR="007F2C0E" w:rsidRPr="007F2C0E" w:rsidRDefault="007F2C0E" w:rsidP="00C209C1">
      <w:pPr>
        <w:ind w:left="708"/>
        <w:rPr>
          <w:i/>
        </w:rPr>
      </w:pPr>
      <w:r w:rsidRPr="007F2C0E">
        <w:rPr>
          <w:i/>
        </w:rPr>
        <w:t>Descripción: Indicar si las herramientas que estamos analizando poseen la característica de ser Open source, es decir de código abierto.</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3.2.1 Criterio B.2: Lenguaje de programación.</w:t>
      </w:r>
    </w:p>
    <w:p w:rsidR="007F2C0E" w:rsidRPr="007F2C0E" w:rsidRDefault="007F2C0E" w:rsidP="00C209C1">
      <w:pPr>
        <w:ind w:left="708"/>
        <w:rPr>
          <w:i/>
        </w:rPr>
      </w:pPr>
      <w:r w:rsidRPr="007F2C0E">
        <w:rPr>
          <w:i/>
        </w:rPr>
        <w:t>Nombre del criterio: Lenguaje de programación.</w:t>
      </w:r>
    </w:p>
    <w:p w:rsidR="007F2C0E" w:rsidRPr="007F2C0E" w:rsidRDefault="007F2C0E" w:rsidP="00C209C1">
      <w:pPr>
        <w:ind w:left="708"/>
        <w:rPr>
          <w:i/>
        </w:rPr>
      </w:pPr>
      <w:r w:rsidRPr="007F2C0E">
        <w:rPr>
          <w:i/>
        </w:rPr>
        <w:t>Descripción: Especificar el tipo o los tipos de lenguaje de programación que pueden ser utilizados en las herramientas.</w:t>
      </w:r>
    </w:p>
    <w:p w:rsidR="007F2C0E" w:rsidRPr="007F2C0E" w:rsidRDefault="007F2C0E" w:rsidP="00C209C1">
      <w:pPr>
        <w:ind w:left="708"/>
        <w:rPr>
          <w:i/>
        </w:rPr>
      </w:pPr>
      <w:r w:rsidRPr="007F2C0E">
        <w:rPr>
          <w:i/>
        </w:rPr>
        <w:t>Tipo de valor: Texto libre.</w:t>
      </w:r>
    </w:p>
    <w:p w:rsidR="007F2C0E" w:rsidRPr="007F2C0E" w:rsidRDefault="007F2C0E" w:rsidP="00C209C1">
      <w:pPr>
        <w:ind w:left="708"/>
        <w:rPr>
          <w:i/>
        </w:rPr>
      </w:pPr>
    </w:p>
    <w:p w:rsidR="007F2C0E" w:rsidRPr="007F2C0E" w:rsidRDefault="007F2C0E" w:rsidP="00C209C1">
      <w:pPr>
        <w:ind w:left="708"/>
        <w:rPr>
          <w:i/>
        </w:rPr>
      </w:pPr>
      <w:r w:rsidRPr="007F2C0E">
        <w:rPr>
          <w:i/>
        </w:rPr>
        <w:t>3.2.1 Criterio B.3: Versatilidad.</w:t>
      </w:r>
    </w:p>
    <w:p w:rsidR="007F2C0E" w:rsidRPr="007F2C0E" w:rsidRDefault="007F2C0E" w:rsidP="00C209C1">
      <w:pPr>
        <w:ind w:left="708"/>
        <w:rPr>
          <w:i/>
        </w:rPr>
      </w:pPr>
      <w:r w:rsidRPr="007F2C0E">
        <w:rPr>
          <w:i/>
        </w:rPr>
        <w:t>Nombre del criterio: Versatilidad.</w:t>
      </w:r>
    </w:p>
    <w:p w:rsidR="007F2C0E" w:rsidRPr="007F2C0E" w:rsidRDefault="007F2C0E" w:rsidP="00C209C1">
      <w:pPr>
        <w:ind w:left="708"/>
        <w:rPr>
          <w:i/>
        </w:rPr>
      </w:pPr>
      <w:r w:rsidRPr="007F2C0E">
        <w:rPr>
          <w:i/>
        </w:rPr>
        <w:t>Descripción: Indicar si las herramientas permiten ajustarse a los diferentes proyectos, añadiendo diversos módulos de personalización.</w:t>
      </w:r>
    </w:p>
    <w:p w:rsidR="007F2C0E" w:rsidRPr="007F2C0E" w:rsidRDefault="007F2C0E" w:rsidP="00C209C1">
      <w:pPr>
        <w:ind w:left="708"/>
        <w:rPr>
          <w:i/>
        </w:rPr>
      </w:pPr>
      <w:r w:rsidRPr="007F2C0E">
        <w:rPr>
          <w:i/>
        </w:rPr>
        <w:t>Tipo de valor: Booleano (SI/NO).</w:t>
      </w:r>
    </w:p>
    <w:p w:rsidR="007F2C0E" w:rsidRPr="007F2C0E" w:rsidRDefault="007F2C0E" w:rsidP="007F2C0E">
      <w:pPr>
        <w:rPr>
          <w:i/>
        </w:rPr>
      </w:pPr>
    </w:p>
    <w:p w:rsidR="007F2C0E" w:rsidRPr="00E67493" w:rsidRDefault="007F2C0E" w:rsidP="00E67493">
      <w:pPr>
        <w:pStyle w:val="Ttulo2"/>
        <w:rPr>
          <w:color w:val="0070C0"/>
        </w:rPr>
      </w:pPr>
      <w:bookmarkStart w:id="13" w:name="_Toc478896877"/>
      <w:bookmarkStart w:id="14" w:name="_Toc479006760"/>
      <w:r w:rsidRPr="00E67493">
        <w:rPr>
          <w:color w:val="0070C0"/>
        </w:rPr>
        <w:t>3.3 Categoría C: Criterios Técnicos</w:t>
      </w:r>
      <w:bookmarkEnd w:id="13"/>
      <w:bookmarkEnd w:id="14"/>
    </w:p>
    <w:p w:rsidR="007F2C0E" w:rsidRPr="007F2C0E" w:rsidRDefault="007F2C0E" w:rsidP="00C209C1">
      <w:pPr>
        <w:ind w:left="708"/>
        <w:rPr>
          <w:i/>
        </w:rPr>
      </w:pPr>
      <w:r w:rsidRPr="007F2C0E">
        <w:rPr>
          <w:i/>
        </w:rPr>
        <w:t>3.3.1 Criterio C.1: Multiplataforma.</w:t>
      </w:r>
    </w:p>
    <w:p w:rsidR="007F2C0E" w:rsidRPr="007F2C0E" w:rsidRDefault="007F2C0E" w:rsidP="00C209C1">
      <w:pPr>
        <w:ind w:left="708"/>
        <w:rPr>
          <w:i/>
        </w:rPr>
      </w:pPr>
      <w:r w:rsidRPr="007F2C0E">
        <w:rPr>
          <w:i/>
        </w:rPr>
        <w:t>Nombre del criterio: Multiplataforma.</w:t>
      </w:r>
    </w:p>
    <w:p w:rsidR="007F2C0E" w:rsidRPr="007F2C0E" w:rsidRDefault="007F2C0E" w:rsidP="00C209C1">
      <w:pPr>
        <w:ind w:left="708"/>
        <w:rPr>
          <w:i/>
        </w:rPr>
      </w:pPr>
      <w:r w:rsidRPr="007F2C0E">
        <w:rPr>
          <w:i/>
        </w:rPr>
        <w:t>Descripción: Indicar si las herramientas se pueden utilizar en un único sistema operativo o varios, especificando cuáles.</w:t>
      </w:r>
    </w:p>
    <w:p w:rsidR="007F2C0E" w:rsidRPr="007F2C0E" w:rsidRDefault="007F2C0E" w:rsidP="00C209C1">
      <w:pPr>
        <w:ind w:left="708"/>
        <w:rPr>
          <w:i/>
        </w:rPr>
      </w:pPr>
      <w:r w:rsidRPr="007F2C0E">
        <w:rPr>
          <w:i/>
        </w:rPr>
        <w:t>Tipo de valor: Texto libre.</w:t>
      </w:r>
    </w:p>
    <w:p w:rsidR="007F2C0E" w:rsidRDefault="007F2C0E" w:rsidP="00C209C1">
      <w:pPr>
        <w:ind w:left="708"/>
        <w:rPr>
          <w:i/>
        </w:rPr>
      </w:pPr>
    </w:p>
    <w:p w:rsidR="00B26124" w:rsidRPr="007F2C0E" w:rsidRDefault="00B26124" w:rsidP="00C209C1">
      <w:pPr>
        <w:ind w:left="708"/>
        <w:rPr>
          <w:i/>
        </w:rPr>
      </w:pPr>
    </w:p>
    <w:p w:rsidR="007F2C0E" w:rsidRPr="007F2C0E" w:rsidRDefault="007F2C0E" w:rsidP="00C209C1">
      <w:pPr>
        <w:ind w:left="708"/>
        <w:rPr>
          <w:i/>
        </w:rPr>
      </w:pPr>
      <w:r w:rsidRPr="007F2C0E">
        <w:rPr>
          <w:i/>
        </w:rPr>
        <w:lastRenderedPageBreak/>
        <w:t>3.3.1 Criterio C.2: Instalación.</w:t>
      </w:r>
    </w:p>
    <w:p w:rsidR="007F2C0E" w:rsidRPr="007F2C0E" w:rsidRDefault="007F2C0E" w:rsidP="00C209C1">
      <w:pPr>
        <w:ind w:left="708"/>
        <w:rPr>
          <w:i/>
        </w:rPr>
      </w:pPr>
      <w:r w:rsidRPr="007F2C0E">
        <w:rPr>
          <w:i/>
        </w:rPr>
        <w:t>Nombre del criterio: Instalación.</w:t>
      </w:r>
    </w:p>
    <w:p w:rsidR="007F2C0E" w:rsidRPr="007F2C0E" w:rsidRDefault="007F2C0E" w:rsidP="00C209C1">
      <w:pPr>
        <w:ind w:left="708"/>
        <w:rPr>
          <w:i/>
        </w:rPr>
      </w:pPr>
      <w:r w:rsidRPr="007F2C0E">
        <w:rPr>
          <w:i/>
        </w:rPr>
        <w:t>Descripción: Indicar si es sencilla la instalación de las herramientas de monitorización sometidas a análisis.</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C.3: Configuración.</w:t>
      </w:r>
    </w:p>
    <w:p w:rsidR="007F2C0E" w:rsidRPr="007F2C0E" w:rsidRDefault="007F2C0E" w:rsidP="00C209C1">
      <w:pPr>
        <w:ind w:left="708"/>
        <w:rPr>
          <w:i/>
        </w:rPr>
      </w:pPr>
      <w:r w:rsidRPr="007F2C0E">
        <w:rPr>
          <w:i/>
        </w:rPr>
        <w:t>Nombre del criterio: Configuración.</w:t>
      </w:r>
    </w:p>
    <w:p w:rsidR="007F2C0E" w:rsidRPr="007F2C0E" w:rsidRDefault="007F2C0E" w:rsidP="00C209C1">
      <w:pPr>
        <w:ind w:left="708"/>
        <w:rPr>
          <w:i/>
        </w:rPr>
      </w:pPr>
      <w:r w:rsidRPr="007F2C0E">
        <w:rPr>
          <w:i/>
        </w:rPr>
        <w:t>Descripción: Indicar si es sencilla la configuración de las herramientas de monitorización sometidas a análisis.</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C.4: Almacenamiento.</w:t>
      </w:r>
    </w:p>
    <w:p w:rsidR="007F2C0E" w:rsidRPr="007F2C0E" w:rsidRDefault="007F2C0E" w:rsidP="00C209C1">
      <w:pPr>
        <w:ind w:left="708"/>
        <w:rPr>
          <w:i/>
        </w:rPr>
      </w:pPr>
      <w:r w:rsidRPr="007F2C0E">
        <w:rPr>
          <w:i/>
        </w:rPr>
        <w:t>Nombre del criterio: Almacenamiento.</w:t>
      </w:r>
    </w:p>
    <w:p w:rsidR="007F2C0E" w:rsidRPr="007F2C0E" w:rsidRDefault="007F2C0E" w:rsidP="00C209C1">
      <w:pPr>
        <w:ind w:left="708"/>
        <w:rPr>
          <w:i/>
        </w:rPr>
      </w:pPr>
      <w:r w:rsidRPr="007F2C0E">
        <w:rPr>
          <w:i/>
        </w:rPr>
        <w:t>Descripción: Indicar el espacio aproximado que ocupa la instalación de la herramienta en el disco duro.</w:t>
      </w:r>
    </w:p>
    <w:p w:rsidR="007F2C0E" w:rsidRPr="007F2C0E" w:rsidRDefault="007F2C0E" w:rsidP="00C209C1">
      <w:pPr>
        <w:ind w:left="708"/>
        <w:rPr>
          <w:i/>
        </w:rPr>
      </w:pPr>
      <w:r w:rsidRPr="007F2C0E">
        <w:rPr>
          <w:i/>
        </w:rPr>
        <w:t>Tipo de valor: Numérico.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C.5: Consumo de recursos.</w:t>
      </w:r>
    </w:p>
    <w:p w:rsidR="007F2C0E" w:rsidRPr="007F2C0E" w:rsidRDefault="007F2C0E" w:rsidP="00C209C1">
      <w:pPr>
        <w:ind w:left="708"/>
        <w:rPr>
          <w:i/>
        </w:rPr>
      </w:pPr>
      <w:r w:rsidRPr="007F2C0E">
        <w:rPr>
          <w:i/>
        </w:rPr>
        <w:t>Nombre del criterio: Consumo de recursos.</w:t>
      </w:r>
    </w:p>
    <w:p w:rsidR="007F2C0E" w:rsidRPr="007F2C0E" w:rsidRDefault="007F2C0E" w:rsidP="00C209C1">
      <w:pPr>
        <w:ind w:left="708"/>
        <w:rPr>
          <w:i/>
        </w:rPr>
      </w:pPr>
      <w:r w:rsidRPr="007F2C0E">
        <w:rPr>
          <w:i/>
        </w:rPr>
        <w:t>Descripción: Indicar si las herramientas llevadas a análisis consumen muchos recursos de memoria y CPU.</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C.6: Usabilidad.</w:t>
      </w:r>
    </w:p>
    <w:p w:rsidR="007F2C0E" w:rsidRPr="007F2C0E" w:rsidRDefault="007F2C0E" w:rsidP="00C209C1">
      <w:pPr>
        <w:ind w:left="708"/>
        <w:rPr>
          <w:i/>
        </w:rPr>
      </w:pPr>
      <w:r w:rsidRPr="007F2C0E">
        <w:rPr>
          <w:i/>
        </w:rPr>
        <w:t>Nombre del criterio: Usabilidad.</w:t>
      </w:r>
    </w:p>
    <w:p w:rsidR="007F2C0E" w:rsidRPr="007F2C0E" w:rsidRDefault="007F2C0E" w:rsidP="00C209C1">
      <w:pPr>
        <w:ind w:left="708"/>
        <w:rPr>
          <w:i/>
        </w:rPr>
      </w:pPr>
      <w:r w:rsidRPr="007F2C0E">
        <w:rPr>
          <w:i/>
        </w:rPr>
        <w:t>Descripción: Indicar el grado de sencillez en cuanto a la usabilidad de las herramientas, para cualquier tipo de usuarios, siendo estos profesionales o principiantes.</w:t>
      </w:r>
    </w:p>
    <w:p w:rsidR="007F2C0E" w:rsidRPr="007F2C0E" w:rsidRDefault="007F2C0E" w:rsidP="00C209C1">
      <w:pPr>
        <w:ind w:left="708"/>
        <w:rPr>
          <w:i/>
        </w:rPr>
      </w:pPr>
      <w:r w:rsidRPr="007F2C0E">
        <w:rPr>
          <w:i/>
        </w:rPr>
        <w:t>Tipo de valor: Numérico [0-5].</w:t>
      </w:r>
    </w:p>
    <w:p w:rsidR="007F2C0E" w:rsidRDefault="007F2C0E" w:rsidP="00C209C1">
      <w:pPr>
        <w:ind w:left="708"/>
        <w:rPr>
          <w:i/>
        </w:rPr>
      </w:pPr>
    </w:p>
    <w:p w:rsidR="00B26124" w:rsidRDefault="00B26124" w:rsidP="00C209C1">
      <w:pPr>
        <w:ind w:left="708"/>
        <w:rPr>
          <w:i/>
        </w:rPr>
      </w:pPr>
    </w:p>
    <w:p w:rsidR="00B26124" w:rsidRDefault="00B26124" w:rsidP="00C209C1">
      <w:pPr>
        <w:ind w:left="708"/>
        <w:rPr>
          <w:i/>
        </w:rPr>
      </w:pPr>
    </w:p>
    <w:p w:rsidR="00B26124" w:rsidRDefault="00B26124" w:rsidP="00C209C1">
      <w:pPr>
        <w:ind w:left="708"/>
        <w:rPr>
          <w:i/>
        </w:rPr>
      </w:pPr>
    </w:p>
    <w:p w:rsidR="00B26124" w:rsidRPr="007F2C0E" w:rsidRDefault="00B26124" w:rsidP="00C209C1">
      <w:pPr>
        <w:ind w:left="708"/>
        <w:rPr>
          <w:i/>
        </w:rPr>
      </w:pPr>
    </w:p>
    <w:p w:rsidR="007F2C0E" w:rsidRPr="007F2C0E" w:rsidRDefault="007F2C0E" w:rsidP="00C209C1">
      <w:pPr>
        <w:ind w:left="708"/>
        <w:rPr>
          <w:i/>
        </w:rPr>
      </w:pPr>
      <w:r w:rsidRPr="007F2C0E">
        <w:rPr>
          <w:i/>
        </w:rPr>
        <w:t>3.3.1 Criterio C.7: Aprendizaje.</w:t>
      </w:r>
    </w:p>
    <w:p w:rsidR="007F2C0E" w:rsidRPr="007F2C0E" w:rsidRDefault="007F2C0E" w:rsidP="00C209C1">
      <w:pPr>
        <w:ind w:left="708"/>
        <w:rPr>
          <w:i/>
        </w:rPr>
      </w:pPr>
      <w:r w:rsidRPr="007F2C0E">
        <w:rPr>
          <w:i/>
        </w:rPr>
        <w:t>Nombre del criterio: Aprendizaje.</w:t>
      </w:r>
    </w:p>
    <w:p w:rsidR="007F2C0E" w:rsidRPr="007F2C0E" w:rsidRDefault="007F2C0E" w:rsidP="00C209C1">
      <w:pPr>
        <w:ind w:left="708"/>
        <w:rPr>
          <w:i/>
        </w:rPr>
      </w:pPr>
      <w:r w:rsidRPr="007F2C0E">
        <w:rPr>
          <w:i/>
        </w:rPr>
        <w:t>Descripción: Indicar el grado de dificultad a la hora de aprender cómo funciona cada herramienta.</w:t>
      </w:r>
    </w:p>
    <w:p w:rsidR="007F2C0E" w:rsidRPr="007F2C0E" w:rsidRDefault="007F2C0E" w:rsidP="00C209C1">
      <w:pPr>
        <w:ind w:left="708"/>
        <w:rPr>
          <w:i/>
        </w:rPr>
      </w:pPr>
      <w:r w:rsidRPr="007F2C0E">
        <w:rPr>
          <w:i/>
        </w:rPr>
        <w:t>Tipo de valor: Numérico [0-10].</w:t>
      </w:r>
    </w:p>
    <w:p w:rsidR="007F2C0E" w:rsidRPr="007F2C0E" w:rsidRDefault="007F2C0E" w:rsidP="00C209C1">
      <w:pPr>
        <w:ind w:left="708"/>
        <w:rPr>
          <w:i/>
        </w:rPr>
      </w:pPr>
    </w:p>
    <w:p w:rsidR="007F2C0E" w:rsidRPr="007F2C0E" w:rsidRDefault="007F2C0E" w:rsidP="00C209C1">
      <w:pPr>
        <w:ind w:left="708"/>
        <w:rPr>
          <w:i/>
        </w:rPr>
      </w:pPr>
      <w:r w:rsidRPr="007F2C0E">
        <w:rPr>
          <w:i/>
        </w:rPr>
        <w:t>3.3.1 Criterio C.8: Actualizaciones.</w:t>
      </w:r>
    </w:p>
    <w:p w:rsidR="007F2C0E" w:rsidRPr="007F2C0E" w:rsidRDefault="007F2C0E" w:rsidP="00C209C1">
      <w:pPr>
        <w:ind w:left="708"/>
        <w:rPr>
          <w:i/>
        </w:rPr>
      </w:pPr>
      <w:r w:rsidRPr="007F2C0E">
        <w:rPr>
          <w:i/>
        </w:rPr>
        <w:t>Nombre del criterio: Actualizaciones.</w:t>
      </w:r>
    </w:p>
    <w:p w:rsidR="007F2C0E" w:rsidRPr="007F2C0E" w:rsidRDefault="007F2C0E" w:rsidP="00C209C1">
      <w:pPr>
        <w:ind w:left="708"/>
        <w:rPr>
          <w:i/>
        </w:rPr>
      </w:pPr>
      <w:r w:rsidRPr="007F2C0E">
        <w:rPr>
          <w:i/>
        </w:rPr>
        <w:t>Descripción: Indicar si las herramientas poseen actualizaciones con mejoras y nuevas funcionalidades, sin dificultad extra para los usuarios.</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C.9: Ciclo de vida.</w:t>
      </w:r>
    </w:p>
    <w:p w:rsidR="007F2C0E" w:rsidRPr="007F2C0E" w:rsidRDefault="007F2C0E" w:rsidP="00C209C1">
      <w:pPr>
        <w:ind w:left="708"/>
        <w:rPr>
          <w:i/>
        </w:rPr>
      </w:pPr>
      <w:r w:rsidRPr="007F2C0E">
        <w:rPr>
          <w:i/>
        </w:rPr>
        <w:t>Nombre del criterio: Ciclo de vida.</w:t>
      </w:r>
    </w:p>
    <w:p w:rsidR="007F2C0E" w:rsidRPr="007F2C0E" w:rsidRDefault="007F2C0E" w:rsidP="00C209C1">
      <w:pPr>
        <w:ind w:left="708"/>
        <w:rPr>
          <w:i/>
        </w:rPr>
      </w:pPr>
      <w:r w:rsidRPr="007F2C0E">
        <w:rPr>
          <w:i/>
        </w:rPr>
        <w:t>Descripción: Indicar el ciclo de vida total de las herramientas, en meses.</w:t>
      </w:r>
    </w:p>
    <w:p w:rsidR="007F2C0E" w:rsidRPr="007F2C0E" w:rsidRDefault="007F2C0E" w:rsidP="00C209C1">
      <w:pPr>
        <w:ind w:left="708"/>
        <w:rPr>
          <w:i/>
        </w:rPr>
      </w:pPr>
      <w:r w:rsidRPr="007F2C0E">
        <w:rPr>
          <w:i/>
        </w:rPr>
        <w:t>Tipo de valor: Numérico.</w:t>
      </w:r>
    </w:p>
    <w:p w:rsidR="007F2C0E" w:rsidRPr="007F2C0E" w:rsidRDefault="007F2C0E" w:rsidP="00C209C1">
      <w:pPr>
        <w:ind w:left="708"/>
        <w:rPr>
          <w:i/>
        </w:rPr>
      </w:pPr>
    </w:p>
    <w:p w:rsidR="007F2C0E" w:rsidRPr="007F2C0E" w:rsidRDefault="007F2C0E" w:rsidP="00C209C1">
      <w:pPr>
        <w:ind w:left="708"/>
        <w:rPr>
          <w:i/>
        </w:rPr>
      </w:pPr>
      <w:r w:rsidRPr="007F2C0E">
        <w:rPr>
          <w:i/>
        </w:rPr>
        <w:t>3.3.1 Criterio C.10: Seguridad.</w:t>
      </w:r>
    </w:p>
    <w:p w:rsidR="007F2C0E" w:rsidRPr="007F2C0E" w:rsidRDefault="007F2C0E" w:rsidP="00C209C1">
      <w:pPr>
        <w:ind w:left="708"/>
        <w:rPr>
          <w:i/>
        </w:rPr>
      </w:pPr>
      <w:r w:rsidRPr="007F2C0E">
        <w:rPr>
          <w:i/>
        </w:rPr>
        <w:t>Nombre del criterio: Seguridad.</w:t>
      </w:r>
    </w:p>
    <w:p w:rsidR="007F2C0E" w:rsidRPr="007F2C0E" w:rsidRDefault="007F2C0E" w:rsidP="00C209C1">
      <w:pPr>
        <w:ind w:left="708"/>
        <w:rPr>
          <w:i/>
        </w:rPr>
      </w:pPr>
      <w:r w:rsidRPr="007F2C0E">
        <w:rPr>
          <w:i/>
        </w:rPr>
        <w:t>Descripción: Indicar si las herramientas están protegidas contra cualquier tipo de amenazas e intrusiones.</w:t>
      </w:r>
    </w:p>
    <w:p w:rsidR="007F2C0E" w:rsidRPr="007F2C0E" w:rsidRDefault="007F2C0E" w:rsidP="00C209C1">
      <w:pPr>
        <w:ind w:left="708"/>
        <w:rPr>
          <w:i/>
        </w:rPr>
      </w:pPr>
      <w:r w:rsidRPr="007F2C0E">
        <w:rPr>
          <w:i/>
        </w:rPr>
        <w:t>Tipo de valor: Booleano (SI/NO).</w:t>
      </w:r>
    </w:p>
    <w:p w:rsidR="007F2C0E" w:rsidRPr="007F2C0E" w:rsidRDefault="007F2C0E" w:rsidP="007F2C0E">
      <w:pPr>
        <w:rPr>
          <w:i/>
        </w:rPr>
      </w:pPr>
    </w:p>
    <w:p w:rsidR="007F2C0E" w:rsidRPr="00E67493" w:rsidRDefault="007F2C0E" w:rsidP="00E67493">
      <w:pPr>
        <w:pStyle w:val="Ttulo2"/>
        <w:rPr>
          <w:color w:val="0070C0"/>
        </w:rPr>
      </w:pPr>
      <w:bookmarkStart w:id="15" w:name="_Toc478896878"/>
      <w:bookmarkStart w:id="16" w:name="_Toc479006761"/>
      <w:r w:rsidRPr="00E67493">
        <w:rPr>
          <w:color w:val="0070C0"/>
        </w:rPr>
        <w:t>3.4 Categoría D: Criterios de Aplicativo</w:t>
      </w:r>
      <w:bookmarkEnd w:id="15"/>
      <w:bookmarkEnd w:id="16"/>
    </w:p>
    <w:p w:rsidR="007F2C0E" w:rsidRPr="007F2C0E" w:rsidRDefault="007F2C0E" w:rsidP="00C209C1">
      <w:pPr>
        <w:ind w:left="708"/>
        <w:rPr>
          <w:i/>
        </w:rPr>
      </w:pPr>
      <w:r w:rsidRPr="007F2C0E">
        <w:rPr>
          <w:i/>
        </w:rPr>
        <w:t>3.4.1 Criterio D.1: Módulos.</w:t>
      </w:r>
    </w:p>
    <w:p w:rsidR="007F2C0E" w:rsidRPr="007F2C0E" w:rsidRDefault="007F2C0E" w:rsidP="00C209C1">
      <w:pPr>
        <w:ind w:left="708"/>
        <w:rPr>
          <w:i/>
        </w:rPr>
      </w:pPr>
      <w:r w:rsidRPr="007F2C0E">
        <w:rPr>
          <w:i/>
        </w:rPr>
        <w:t>Nombre del criterio: Creación de propios módulos.</w:t>
      </w:r>
    </w:p>
    <w:p w:rsidR="007F2C0E" w:rsidRPr="007F2C0E" w:rsidRDefault="007F2C0E" w:rsidP="00C209C1">
      <w:pPr>
        <w:ind w:left="708"/>
        <w:rPr>
          <w:i/>
        </w:rPr>
      </w:pPr>
      <w:r w:rsidRPr="007F2C0E">
        <w:rPr>
          <w:i/>
        </w:rPr>
        <w:t>Descripción: Indicar si las herramientas están capacitadas para crear módulos propios.</w:t>
      </w:r>
    </w:p>
    <w:p w:rsidR="007F2C0E" w:rsidRPr="007F2C0E" w:rsidRDefault="007F2C0E" w:rsidP="00C209C1">
      <w:pPr>
        <w:ind w:left="708"/>
        <w:rPr>
          <w:i/>
        </w:rPr>
      </w:pPr>
      <w:r w:rsidRPr="007F2C0E">
        <w:rPr>
          <w:i/>
        </w:rPr>
        <w:t>Tipo de valor: Booleano (SI/NO).</w:t>
      </w:r>
    </w:p>
    <w:p w:rsidR="007F2C0E" w:rsidRDefault="007F2C0E" w:rsidP="00C209C1">
      <w:pPr>
        <w:ind w:left="708"/>
      </w:pPr>
    </w:p>
    <w:p w:rsidR="00943B0E" w:rsidRDefault="00943B0E" w:rsidP="00C209C1">
      <w:pPr>
        <w:ind w:left="708"/>
      </w:pPr>
    </w:p>
    <w:p w:rsidR="00943B0E" w:rsidRDefault="00943B0E" w:rsidP="00C209C1">
      <w:pPr>
        <w:ind w:left="708"/>
      </w:pPr>
    </w:p>
    <w:p w:rsidR="00943B0E" w:rsidRPr="007F2C0E" w:rsidRDefault="00943B0E" w:rsidP="00C209C1">
      <w:pPr>
        <w:ind w:left="708"/>
      </w:pPr>
    </w:p>
    <w:p w:rsidR="007F2C0E" w:rsidRPr="007F2C0E" w:rsidRDefault="007F2C0E" w:rsidP="00C209C1">
      <w:pPr>
        <w:ind w:left="708"/>
        <w:rPr>
          <w:i/>
        </w:rPr>
      </w:pPr>
      <w:r w:rsidRPr="007F2C0E">
        <w:rPr>
          <w:i/>
        </w:rPr>
        <w:t>3.4.1 Criterio D.2: Grupos de servidores.</w:t>
      </w:r>
    </w:p>
    <w:p w:rsidR="007F2C0E" w:rsidRPr="007F2C0E" w:rsidRDefault="007F2C0E" w:rsidP="00C209C1">
      <w:pPr>
        <w:ind w:left="708"/>
        <w:rPr>
          <w:i/>
        </w:rPr>
      </w:pPr>
      <w:r w:rsidRPr="007F2C0E">
        <w:rPr>
          <w:i/>
        </w:rPr>
        <w:t>Nombre del criterio: Creación de grupos de servidores.</w:t>
      </w:r>
    </w:p>
    <w:p w:rsidR="007F2C0E" w:rsidRPr="007F2C0E" w:rsidRDefault="007F2C0E" w:rsidP="00C209C1">
      <w:pPr>
        <w:ind w:left="708"/>
        <w:rPr>
          <w:i/>
        </w:rPr>
      </w:pPr>
      <w:r w:rsidRPr="007F2C0E">
        <w:rPr>
          <w:i/>
        </w:rPr>
        <w:t>Descripción: Indicar si las herramientas están capacitadas para crear grupos de servidores.</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pPr>
    </w:p>
    <w:p w:rsidR="007F2C0E" w:rsidRPr="007F2C0E" w:rsidRDefault="007F2C0E" w:rsidP="00C209C1">
      <w:pPr>
        <w:ind w:left="708"/>
        <w:rPr>
          <w:i/>
        </w:rPr>
      </w:pPr>
      <w:r w:rsidRPr="007F2C0E">
        <w:rPr>
          <w:i/>
        </w:rPr>
        <w:t>3.4.1 Criterio D.3: Grupos de servicios.</w:t>
      </w:r>
    </w:p>
    <w:p w:rsidR="007F2C0E" w:rsidRPr="007F2C0E" w:rsidRDefault="007F2C0E" w:rsidP="00C209C1">
      <w:pPr>
        <w:ind w:left="708"/>
        <w:rPr>
          <w:i/>
        </w:rPr>
      </w:pPr>
      <w:r w:rsidRPr="007F2C0E">
        <w:rPr>
          <w:i/>
        </w:rPr>
        <w:t>Nombre del criterio: Creación de grupos de servicios.</w:t>
      </w:r>
    </w:p>
    <w:p w:rsidR="007F2C0E" w:rsidRPr="007F2C0E" w:rsidRDefault="007F2C0E" w:rsidP="00C209C1">
      <w:pPr>
        <w:ind w:left="708"/>
        <w:rPr>
          <w:i/>
        </w:rPr>
      </w:pPr>
      <w:r w:rsidRPr="007F2C0E">
        <w:rPr>
          <w:i/>
        </w:rPr>
        <w:t>Descripción: Indicar si las herramientas están capacitadas para crear grupos de servicios.</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3.4.1 Criterio D.4: Roles de usuario.</w:t>
      </w:r>
    </w:p>
    <w:p w:rsidR="007F2C0E" w:rsidRPr="007F2C0E" w:rsidRDefault="007F2C0E" w:rsidP="00C209C1">
      <w:pPr>
        <w:ind w:left="708"/>
        <w:rPr>
          <w:i/>
        </w:rPr>
      </w:pPr>
      <w:r w:rsidRPr="007F2C0E">
        <w:rPr>
          <w:i/>
        </w:rPr>
        <w:t>Nombre del criterio: Creación de roles para usuarios.</w:t>
      </w:r>
    </w:p>
    <w:p w:rsidR="007F2C0E" w:rsidRPr="007F2C0E" w:rsidRDefault="007F2C0E" w:rsidP="00C209C1">
      <w:pPr>
        <w:ind w:left="708"/>
        <w:rPr>
          <w:i/>
        </w:rPr>
      </w:pPr>
      <w:r w:rsidRPr="007F2C0E">
        <w:rPr>
          <w:i/>
        </w:rPr>
        <w:t>Descripción: Indicar si las herramientas están capacitadas para crear roles según los distintos usuarios que las vayan a utilizar.</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3.4.1 Criterio D.5: Alertas.</w:t>
      </w:r>
    </w:p>
    <w:p w:rsidR="007F2C0E" w:rsidRPr="007F2C0E" w:rsidRDefault="007F2C0E" w:rsidP="00C209C1">
      <w:pPr>
        <w:ind w:left="708"/>
        <w:rPr>
          <w:i/>
        </w:rPr>
      </w:pPr>
      <w:r w:rsidRPr="007F2C0E">
        <w:rPr>
          <w:i/>
        </w:rPr>
        <w:t>Nombre del criterio: Envío de alertas por distintos canales.</w:t>
      </w:r>
    </w:p>
    <w:p w:rsidR="007F2C0E" w:rsidRPr="007F2C0E" w:rsidRDefault="007F2C0E" w:rsidP="00C209C1">
      <w:pPr>
        <w:ind w:left="708"/>
        <w:rPr>
          <w:i/>
        </w:rPr>
      </w:pPr>
      <w:r w:rsidRPr="007F2C0E">
        <w:rPr>
          <w:i/>
        </w:rPr>
        <w:t>Descripción: Indicar si las herramientas están capacitadas para enviar alertas por distintos canales, como pueden ser correo electrónico, telegram, SMS, pager.</w:t>
      </w:r>
    </w:p>
    <w:p w:rsidR="007F2C0E" w:rsidRPr="007F2C0E" w:rsidRDefault="007F2C0E" w:rsidP="00C209C1">
      <w:pPr>
        <w:ind w:left="708"/>
        <w:rPr>
          <w:i/>
        </w:rPr>
      </w:pPr>
      <w:r w:rsidRPr="007F2C0E">
        <w:rPr>
          <w:i/>
        </w:rPr>
        <w:t>Tipo de valor: Booleano (SI/NO).</w:t>
      </w:r>
    </w:p>
    <w:p w:rsidR="007F2C0E" w:rsidRPr="007F2C0E" w:rsidRDefault="007F2C0E" w:rsidP="00C209C1">
      <w:pPr>
        <w:ind w:left="708"/>
        <w:rPr>
          <w:i/>
        </w:rPr>
      </w:pPr>
    </w:p>
    <w:p w:rsidR="007F2C0E" w:rsidRPr="007F2C0E" w:rsidRDefault="007F2C0E" w:rsidP="00C209C1">
      <w:pPr>
        <w:ind w:left="708"/>
        <w:rPr>
          <w:i/>
        </w:rPr>
      </w:pPr>
      <w:r w:rsidRPr="007F2C0E">
        <w:rPr>
          <w:i/>
        </w:rPr>
        <w:t>3.4.1 Criterio D.6: Cliente móvil.</w:t>
      </w:r>
    </w:p>
    <w:p w:rsidR="007F2C0E" w:rsidRPr="007F2C0E" w:rsidRDefault="007F2C0E" w:rsidP="00C209C1">
      <w:pPr>
        <w:ind w:left="708"/>
        <w:rPr>
          <w:i/>
        </w:rPr>
      </w:pPr>
      <w:r w:rsidRPr="007F2C0E">
        <w:rPr>
          <w:i/>
        </w:rPr>
        <w:t>Nombre del criterio: Cliente móvil.</w:t>
      </w:r>
    </w:p>
    <w:p w:rsidR="007F2C0E" w:rsidRPr="007F2C0E" w:rsidRDefault="007F2C0E" w:rsidP="00C209C1">
      <w:pPr>
        <w:ind w:left="708"/>
        <w:rPr>
          <w:i/>
        </w:rPr>
      </w:pPr>
      <w:r w:rsidRPr="007F2C0E">
        <w:rPr>
          <w:i/>
        </w:rPr>
        <w:t>Descripción: Indicar si las herramientas tienen la posibilidad de ser gestionadas mediante aplicación móvil.</w:t>
      </w:r>
    </w:p>
    <w:p w:rsidR="007F2C0E" w:rsidRPr="007F2C0E" w:rsidRDefault="007F2C0E" w:rsidP="00C209C1">
      <w:pPr>
        <w:ind w:left="708"/>
        <w:rPr>
          <w:i/>
        </w:rPr>
      </w:pPr>
      <w:r w:rsidRPr="007F2C0E">
        <w:rPr>
          <w:i/>
        </w:rPr>
        <w:t>Tipo de valor: Booleano (SI/NO).</w:t>
      </w:r>
    </w:p>
    <w:p w:rsidR="007F2C0E" w:rsidRDefault="007F2C0E" w:rsidP="007F2C0E">
      <w:pPr>
        <w:rPr>
          <w:i/>
        </w:rPr>
      </w:pPr>
    </w:p>
    <w:p w:rsidR="00943B0E" w:rsidRDefault="00943B0E" w:rsidP="007F2C0E">
      <w:pPr>
        <w:rPr>
          <w:i/>
        </w:rPr>
      </w:pPr>
    </w:p>
    <w:p w:rsidR="00943B0E" w:rsidRPr="007F2C0E" w:rsidRDefault="00943B0E" w:rsidP="007F2C0E">
      <w:pPr>
        <w:rPr>
          <w:i/>
        </w:rPr>
      </w:pPr>
    </w:p>
    <w:p w:rsidR="007F2C0E" w:rsidRPr="007F2C0E" w:rsidRDefault="007F2C0E" w:rsidP="00E67493">
      <w:pPr>
        <w:pStyle w:val="Ttulo2"/>
        <w:rPr>
          <w:b w:val="0"/>
        </w:rPr>
      </w:pPr>
      <w:bookmarkStart w:id="17" w:name="_Toc478896879"/>
      <w:bookmarkStart w:id="18" w:name="_Toc479006762"/>
      <w:r w:rsidRPr="00E67493">
        <w:rPr>
          <w:color w:val="0070C0"/>
        </w:rPr>
        <w:lastRenderedPageBreak/>
        <w:t>3.5 Categoría E: Criterios Económicos.</w:t>
      </w:r>
      <w:bookmarkEnd w:id="17"/>
      <w:bookmarkEnd w:id="18"/>
    </w:p>
    <w:p w:rsidR="007F2C0E" w:rsidRPr="007F2C0E" w:rsidRDefault="007F2C0E" w:rsidP="00C209C1">
      <w:pPr>
        <w:ind w:left="708"/>
        <w:rPr>
          <w:i/>
        </w:rPr>
      </w:pPr>
      <w:r w:rsidRPr="007F2C0E">
        <w:rPr>
          <w:i/>
        </w:rPr>
        <w:t>3.5.1 Criterio E.1: Coste de producto.</w:t>
      </w:r>
    </w:p>
    <w:p w:rsidR="007F2C0E" w:rsidRPr="007F2C0E" w:rsidRDefault="007F2C0E" w:rsidP="00C209C1">
      <w:pPr>
        <w:ind w:left="708"/>
        <w:rPr>
          <w:i/>
        </w:rPr>
      </w:pPr>
      <w:r w:rsidRPr="007F2C0E">
        <w:rPr>
          <w:i/>
        </w:rPr>
        <w:t>Nombre del criterio: Coste de producto.</w:t>
      </w:r>
    </w:p>
    <w:p w:rsidR="007F2C0E" w:rsidRPr="007F2C0E" w:rsidRDefault="007F2C0E" w:rsidP="00C209C1">
      <w:pPr>
        <w:ind w:left="708"/>
        <w:rPr>
          <w:i/>
        </w:rPr>
      </w:pPr>
      <w:r w:rsidRPr="007F2C0E">
        <w:rPr>
          <w:i/>
        </w:rPr>
        <w:t>Descripción: Indicar cuál es el coste inicial para adquirir cada herramienta de monitorización a las que hacemos referencia.</w:t>
      </w:r>
    </w:p>
    <w:p w:rsidR="007F2C0E" w:rsidRPr="007F2C0E" w:rsidRDefault="007F2C0E" w:rsidP="00C209C1">
      <w:pPr>
        <w:ind w:left="708"/>
        <w:rPr>
          <w:i/>
        </w:rPr>
      </w:pPr>
      <w:r w:rsidRPr="007F2C0E">
        <w:rPr>
          <w:i/>
        </w:rPr>
        <w:t>Tipo de valor: Numérico.</w:t>
      </w:r>
    </w:p>
    <w:p w:rsidR="007F2C0E" w:rsidRDefault="007F2C0E" w:rsidP="00C209C1">
      <w:pPr>
        <w:ind w:left="708"/>
        <w:rPr>
          <w:i/>
        </w:rPr>
      </w:pPr>
    </w:p>
    <w:p w:rsidR="00B26124" w:rsidRPr="007F2C0E" w:rsidRDefault="00B26124" w:rsidP="00C209C1">
      <w:pPr>
        <w:rPr>
          <w:i/>
        </w:rPr>
      </w:pPr>
    </w:p>
    <w:p w:rsidR="007F2C0E" w:rsidRPr="007F2C0E" w:rsidRDefault="007F2C0E" w:rsidP="00C209C1">
      <w:pPr>
        <w:ind w:left="708"/>
        <w:rPr>
          <w:i/>
        </w:rPr>
      </w:pPr>
      <w:r w:rsidRPr="007F2C0E">
        <w:rPr>
          <w:i/>
        </w:rPr>
        <w:t>3.5.1 Criterio E.2: Coste de licencia.</w:t>
      </w:r>
    </w:p>
    <w:p w:rsidR="007F2C0E" w:rsidRPr="007F2C0E" w:rsidRDefault="007F2C0E" w:rsidP="00C209C1">
      <w:pPr>
        <w:ind w:left="708"/>
        <w:rPr>
          <w:i/>
        </w:rPr>
      </w:pPr>
      <w:r w:rsidRPr="007F2C0E">
        <w:rPr>
          <w:i/>
        </w:rPr>
        <w:t>Nombre del criterio: Coste de licencia.</w:t>
      </w:r>
    </w:p>
    <w:p w:rsidR="007F2C0E" w:rsidRPr="007F2C0E" w:rsidRDefault="007F2C0E" w:rsidP="00C209C1">
      <w:pPr>
        <w:ind w:left="708"/>
        <w:rPr>
          <w:i/>
        </w:rPr>
      </w:pPr>
      <w:r w:rsidRPr="007F2C0E">
        <w:rPr>
          <w:i/>
        </w:rPr>
        <w:t>Descripción: Indicar cuál es el coste mínimo a través del cual las herramientas que estamos analizando, pueden dar un servicio completo a una empresa en un determinado proyecto.</w:t>
      </w:r>
    </w:p>
    <w:p w:rsidR="007F2C0E" w:rsidRPr="007F2C0E" w:rsidRDefault="007F2C0E" w:rsidP="00C209C1">
      <w:pPr>
        <w:ind w:left="708"/>
        <w:rPr>
          <w:i/>
        </w:rPr>
      </w:pPr>
      <w:r w:rsidRPr="007F2C0E">
        <w:rPr>
          <w:i/>
        </w:rPr>
        <w:t>Tipo de valor: Numérico.</w:t>
      </w:r>
    </w:p>
    <w:p w:rsidR="001B528E" w:rsidRDefault="001B528E" w:rsidP="001B528E"/>
    <w:p w:rsidR="0013253C" w:rsidRDefault="0013253C">
      <w:pPr>
        <w:jc w:val="left"/>
        <w:rPr>
          <w:rFonts w:eastAsiaTheme="majorEastAsia"/>
          <w:b/>
          <w:color w:val="000000" w:themeColor="text1"/>
          <w:sz w:val="28"/>
          <w:szCs w:val="28"/>
        </w:rPr>
      </w:pPr>
      <w:r>
        <w:br w:type="page"/>
      </w:r>
    </w:p>
    <w:p w:rsidR="006C39B2" w:rsidRPr="00E67493" w:rsidRDefault="006C39B2" w:rsidP="00E67493">
      <w:pPr>
        <w:pStyle w:val="Ttulo1"/>
        <w:pBdr>
          <w:bottom w:val="single" w:sz="4" w:space="1" w:color="auto"/>
        </w:pBdr>
        <w:rPr>
          <w:color w:val="1F4E79" w:themeColor="accent1" w:themeShade="80"/>
        </w:rPr>
      </w:pPr>
      <w:bookmarkStart w:id="19" w:name="_Toc445388868"/>
      <w:bookmarkStart w:id="20" w:name="_Toc479006763"/>
      <w:r w:rsidRPr="00E67493">
        <w:rPr>
          <w:color w:val="1F4E79" w:themeColor="accent1" w:themeShade="80"/>
        </w:rPr>
        <w:lastRenderedPageBreak/>
        <w:t>4. Evaluación de los criterios por tecnología</w:t>
      </w:r>
      <w:bookmarkEnd w:id="19"/>
      <w:bookmarkEnd w:id="20"/>
    </w:p>
    <w:p w:rsidR="006C39B2" w:rsidRPr="00E67493" w:rsidRDefault="006C39B2" w:rsidP="00E67493">
      <w:pPr>
        <w:pStyle w:val="Ttulo2"/>
        <w:rPr>
          <w:color w:val="0070C0"/>
        </w:rPr>
      </w:pPr>
      <w:bookmarkStart w:id="21" w:name="_Toc445388869"/>
      <w:bookmarkStart w:id="22" w:name="_Toc479006764"/>
      <w:r w:rsidRPr="00E67493">
        <w:rPr>
          <w:color w:val="0070C0"/>
        </w:rPr>
        <w:t xml:space="preserve">4.1 Evaluación de los criterios para </w:t>
      </w:r>
      <w:bookmarkEnd w:id="21"/>
      <w:r w:rsidRPr="00E67493">
        <w:rPr>
          <w:color w:val="0070C0"/>
        </w:rPr>
        <w:t>PandoraFMS</w:t>
      </w:r>
      <w:bookmarkEnd w:id="22"/>
    </w:p>
    <w:p w:rsidR="006C39B2" w:rsidRPr="006C39B2" w:rsidRDefault="00E42C3F" w:rsidP="006C39B2">
      <w:r>
        <w:t>Nota:</w:t>
      </w:r>
    </w:p>
    <w:p w:rsidR="006C39B2" w:rsidRPr="006C39B2" w:rsidRDefault="006C39B2" w:rsidP="006C39B2">
      <w:r w:rsidRPr="006C39B2">
        <w:t>Los valores numéricos [1, 10] se representan desde 1 como mayor valor hasta 10 como menor valor.</w:t>
      </w:r>
    </w:p>
    <w:tbl>
      <w:tblPr>
        <w:tblStyle w:val="Tablaconcuadrcula2"/>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37"/>
        <w:gridCol w:w="4237"/>
      </w:tblGrid>
      <w:tr w:rsidR="006C39B2" w:rsidRPr="006C39B2" w:rsidTr="003C5F10">
        <w:tc>
          <w:tcPr>
            <w:tcW w:w="4247" w:type="dxa"/>
            <w:shd w:val="clear" w:color="auto" w:fill="00B050"/>
          </w:tcPr>
          <w:p w:rsidR="006C39B2" w:rsidRPr="006C39B2" w:rsidRDefault="006C39B2" w:rsidP="006C39B2">
            <w:pPr>
              <w:jc w:val="center"/>
              <w:rPr>
                <w:b/>
              </w:rPr>
            </w:pPr>
            <w:r w:rsidRPr="006C39B2">
              <w:rPr>
                <w:b/>
              </w:rPr>
              <w:t>CRITERIOS</w:t>
            </w:r>
          </w:p>
        </w:tc>
        <w:tc>
          <w:tcPr>
            <w:tcW w:w="4247" w:type="dxa"/>
            <w:shd w:val="clear" w:color="auto" w:fill="00B050"/>
          </w:tcPr>
          <w:p w:rsidR="006C39B2" w:rsidRPr="006C39B2" w:rsidRDefault="006C39B2" w:rsidP="006C39B2">
            <w:pPr>
              <w:jc w:val="center"/>
              <w:rPr>
                <w:b/>
              </w:rPr>
            </w:pPr>
            <w:r w:rsidRPr="006C39B2">
              <w:rPr>
                <w:b/>
              </w:rPr>
              <w:t>EVALUACIÓN</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A: Criterios generales</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A.1: Autor</w:t>
            </w:r>
          </w:p>
        </w:tc>
        <w:tc>
          <w:tcPr>
            <w:tcW w:w="4247" w:type="dxa"/>
            <w:shd w:val="clear" w:color="auto" w:fill="E2EFD9" w:themeFill="accent6" w:themeFillTint="33"/>
          </w:tcPr>
          <w:p w:rsidR="006C39B2" w:rsidRPr="006C39B2" w:rsidRDefault="004A1E9C" w:rsidP="004A1E9C">
            <w:pPr>
              <w:jc w:val="left"/>
            </w:pPr>
            <w:r w:rsidRPr="004A1E9C">
              <w:t>Ethan Galstad</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A.2: Competitividad</w:t>
            </w:r>
          </w:p>
        </w:tc>
        <w:tc>
          <w:tcPr>
            <w:tcW w:w="4247" w:type="dxa"/>
            <w:shd w:val="clear" w:color="auto" w:fill="E2EFD9" w:themeFill="accent6" w:themeFillTint="33"/>
          </w:tcPr>
          <w:p w:rsidR="006C39B2" w:rsidRPr="006C39B2" w:rsidRDefault="006C39B2" w:rsidP="004A1E9C">
            <w:pPr>
              <w:jc w:val="left"/>
            </w:pPr>
            <w:r w:rsidRPr="006C39B2">
              <w:t>3</w:t>
            </w:r>
          </w:p>
        </w:tc>
      </w:tr>
      <w:tr w:rsidR="006C39B2" w:rsidRPr="006C39B2" w:rsidTr="00FD1AA8">
        <w:trPr>
          <w:trHeight w:val="204"/>
        </w:trPr>
        <w:tc>
          <w:tcPr>
            <w:tcW w:w="4247" w:type="dxa"/>
            <w:shd w:val="clear" w:color="auto" w:fill="E2EFD9" w:themeFill="accent6" w:themeFillTint="33"/>
          </w:tcPr>
          <w:p w:rsidR="006C39B2" w:rsidRPr="006C39B2" w:rsidRDefault="006C39B2" w:rsidP="006C39B2">
            <w:r w:rsidRPr="006C39B2">
              <w:t>Criterio A.3: Contacto</w:t>
            </w:r>
          </w:p>
        </w:tc>
        <w:tc>
          <w:tcPr>
            <w:tcW w:w="4247" w:type="dxa"/>
            <w:shd w:val="clear" w:color="auto" w:fill="E2EFD9" w:themeFill="accent6" w:themeFillTint="33"/>
          </w:tcPr>
          <w:p w:rsidR="006C39B2" w:rsidRPr="006C39B2" w:rsidRDefault="006C39B2" w:rsidP="004A1E9C">
            <w:pPr>
              <w:jc w:val="left"/>
              <w:rPr>
                <w:lang w:val="en-US"/>
              </w:rPr>
            </w:pPr>
            <w:r w:rsidRPr="006C39B2">
              <w:rPr>
                <w:lang w:val="en-US"/>
              </w:rPr>
              <w:t>1</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A.4: Soporte técnico</w:t>
            </w:r>
          </w:p>
        </w:tc>
        <w:tc>
          <w:tcPr>
            <w:tcW w:w="4247" w:type="dxa"/>
            <w:shd w:val="clear" w:color="auto" w:fill="E2EFD9" w:themeFill="accent6" w:themeFillTint="33"/>
          </w:tcPr>
          <w:p w:rsidR="006C39B2" w:rsidRPr="006C39B2" w:rsidRDefault="006C39B2" w:rsidP="004A1E9C">
            <w:pPr>
              <w:jc w:val="left"/>
              <w:rPr>
                <w:lang w:val="en-US"/>
              </w:rPr>
            </w:pPr>
            <w:r w:rsidRPr="006C39B2">
              <w:rPr>
                <w:lang w:val="en-US"/>
              </w:rPr>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A.5: Material de apoyo</w:t>
            </w:r>
          </w:p>
        </w:tc>
        <w:tc>
          <w:tcPr>
            <w:tcW w:w="4247" w:type="dxa"/>
            <w:shd w:val="clear" w:color="auto" w:fill="E2EFD9" w:themeFill="accent6" w:themeFillTint="33"/>
          </w:tcPr>
          <w:p w:rsidR="006C39B2" w:rsidRPr="006C39B2" w:rsidRDefault="006C39B2" w:rsidP="004A1E9C">
            <w:pPr>
              <w:jc w:val="left"/>
            </w:pPr>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B: Criterios de Desarrollo</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B.1: Open source</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B.2: Lenguaje de programación</w:t>
            </w:r>
          </w:p>
        </w:tc>
        <w:tc>
          <w:tcPr>
            <w:tcW w:w="4247" w:type="dxa"/>
            <w:shd w:val="clear" w:color="auto" w:fill="E2EFD9" w:themeFill="accent6" w:themeFillTint="33"/>
          </w:tcPr>
          <w:p w:rsidR="006C39B2" w:rsidRPr="006C39B2" w:rsidRDefault="006C39B2" w:rsidP="006C39B2">
            <w:pPr>
              <w:rPr>
                <w:lang w:val="en-US"/>
              </w:rPr>
            </w:pPr>
            <w:r w:rsidRPr="006C39B2">
              <w:rPr>
                <w:lang w:val="en-US"/>
              </w:rPr>
              <w:t>Bash, C++, Perl, Ruby, Python, PHP, C#</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B.3: Versatilidad</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C: Criterios Técnicos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C.1: Multiplataforma</w:t>
            </w:r>
          </w:p>
        </w:tc>
        <w:tc>
          <w:tcPr>
            <w:tcW w:w="4247" w:type="dxa"/>
            <w:shd w:val="clear" w:color="auto" w:fill="E2EFD9" w:themeFill="accent6" w:themeFillTint="33"/>
          </w:tcPr>
          <w:p w:rsidR="006C39B2" w:rsidRPr="006C39B2" w:rsidRDefault="006C39B2" w:rsidP="006C39B2">
            <w:r w:rsidRPr="006C39B2">
              <w:t>Sistemas Windows, sistemas Unix</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C.2: Instalación</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C.3: Configuración</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C.4: Almacenamiento</w:t>
            </w:r>
          </w:p>
        </w:tc>
        <w:tc>
          <w:tcPr>
            <w:tcW w:w="4247" w:type="dxa"/>
            <w:shd w:val="clear" w:color="auto" w:fill="E2EFD9" w:themeFill="accent6" w:themeFillTint="33"/>
          </w:tcPr>
          <w:p w:rsidR="006C39B2" w:rsidRPr="006C39B2" w:rsidRDefault="006C39B2" w:rsidP="006C39B2">
            <w:r w:rsidRPr="006C39B2">
              <w:t>20MB</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C.5: Consumo de recursos</w:t>
            </w:r>
          </w:p>
        </w:tc>
        <w:tc>
          <w:tcPr>
            <w:tcW w:w="4247" w:type="dxa"/>
            <w:shd w:val="clear" w:color="auto" w:fill="E2EFD9" w:themeFill="accent6" w:themeFillTint="33"/>
          </w:tcPr>
          <w:p w:rsidR="006C39B2" w:rsidRPr="006C39B2" w:rsidRDefault="006C39B2" w:rsidP="006C39B2">
            <w:r w:rsidRPr="006C39B2">
              <w:t>No</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C.6: Usabilidad</w:t>
            </w:r>
          </w:p>
        </w:tc>
        <w:tc>
          <w:tcPr>
            <w:tcW w:w="4247" w:type="dxa"/>
            <w:shd w:val="clear" w:color="auto" w:fill="E2EFD9" w:themeFill="accent6" w:themeFillTint="33"/>
          </w:tcPr>
          <w:p w:rsidR="006C39B2" w:rsidRPr="006C39B2" w:rsidRDefault="006C39B2" w:rsidP="006C39B2">
            <w:r w:rsidRPr="006C39B2">
              <w:t>7</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C.7: Aprendizaje</w:t>
            </w:r>
          </w:p>
        </w:tc>
        <w:tc>
          <w:tcPr>
            <w:tcW w:w="4247" w:type="dxa"/>
            <w:shd w:val="clear" w:color="auto" w:fill="E2EFD9" w:themeFill="accent6" w:themeFillTint="33"/>
          </w:tcPr>
          <w:p w:rsidR="006C39B2" w:rsidRPr="006C39B2" w:rsidRDefault="006C39B2" w:rsidP="006C39B2">
            <w:r w:rsidRPr="006C39B2">
              <w:t>3</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C.8: Actualizaciones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C.9: Ciclo de vida</w:t>
            </w:r>
          </w:p>
        </w:tc>
        <w:tc>
          <w:tcPr>
            <w:tcW w:w="4247" w:type="dxa"/>
            <w:shd w:val="clear" w:color="auto" w:fill="E2EFD9" w:themeFill="accent6" w:themeFillTint="33"/>
          </w:tcPr>
          <w:p w:rsidR="006C39B2" w:rsidRPr="006C39B2" w:rsidRDefault="006C39B2" w:rsidP="006C39B2">
            <w:r w:rsidRPr="006C39B2">
              <w:t>0 años</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C.10: Seguridad</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D: Criterios Aplicativos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D.1: Módulos propios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D.2: Grupos de servidores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D.3: Grupos de servicios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D.4: Roles de usuarios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D.5: Alertas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D.6: Cliente móvil</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E: Criterios económicos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E.1: Coste de producto</w:t>
            </w:r>
          </w:p>
        </w:tc>
        <w:tc>
          <w:tcPr>
            <w:tcW w:w="4247" w:type="dxa"/>
            <w:shd w:val="clear" w:color="auto" w:fill="E2EFD9" w:themeFill="accent6" w:themeFillTint="33"/>
          </w:tcPr>
          <w:p w:rsidR="006C39B2" w:rsidRPr="006C39B2" w:rsidRDefault="006C39B2" w:rsidP="006C39B2">
            <w:pPr>
              <w:jc w:val="left"/>
            </w:pPr>
            <w:r w:rsidRPr="006C39B2">
              <w:t>0 €</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E.2: Coste de licencia</w:t>
            </w:r>
          </w:p>
        </w:tc>
        <w:tc>
          <w:tcPr>
            <w:tcW w:w="4247" w:type="dxa"/>
            <w:shd w:val="clear" w:color="auto" w:fill="E2EFD9" w:themeFill="accent6" w:themeFillTint="33"/>
          </w:tcPr>
          <w:p w:rsidR="006C39B2" w:rsidRPr="006C39B2" w:rsidRDefault="006C39B2" w:rsidP="006C39B2">
            <w:r w:rsidRPr="006C39B2">
              <w:t>Anexo 1</w:t>
            </w:r>
          </w:p>
        </w:tc>
      </w:tr>
    </w:tbl>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r w:rsidRPr="006C39B2">
        <w:rPr>
          <w:rFonts w:asciiTheme="majorHAnsi" w:hAnsiTheme="majorHAnsi" w:cstheme="majorHAnsi"/>
          <w:b/>
          <w:sz w:val="32"/>
          <w:szCs w:val="32"/>
        </w:rPr>
        <w:lastRenderedPageBreak/>
        <w:t>Anexo 1</w:t>
      </w:r>
      <w:r w:rsidRPr="006C39B2">
        <w:t>: Coste de licencia de PandoraFMS</w:t>
      </w:r>
    </w:p>
    <w:p w:rsidR="006C39B2" w:rsidRPr="006C39B2" w:rsidRDefault="006C39B2" w:rsidP="006C39B2">
      <w:r w:rsidRPr="006C39B2">
        <w:rPr>
          <w:noProof/>
          <w:lang w:eastAsia="es-ES"/>
        </w:rPr>
        <w:drawing>
          <wp:inline distT="0" distB="0" distL="0" distR="0" wp14:anchorId="3D37B90C" wp14:editId="1DC2CA91">
            <wp:extent cx="6161902"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6624" cy="2688109"/>
                    </a:xfrm>
                    <a:prstGeom prst="rect">
                      <a:avLst/>
                    </a:prstGeom>
                  </pic:spPr>
                </pic:pic>
              </a:graphicData>
            </a:graphic>
          </wp:inline>
        </w:drawing>
      </w:r>
    </w:p>
    <w:p w:rsidR="006C39B2" w:rsidRPr="006C39B2" w:rsidRDefault="006C39B2" w:rsidP="006C39B2"/>
    <w:p w:rsidR="006C39B2" w:rsidRPr="006C39B2" w:rsidRDefault="006C39B2" w:rsidP="006C39B2">
      <w:pPr>
        <w:jc w:val="left"/>
      </w:pPr>
      <w:bookmarkStart w:id="23" w:name="_Toc445388870"/>
      <w:r w:rsidRPr="006C39B2">
        <w:t xml:space="preserve">Fuente: </w:t>
      </w:r>
      <w:hyperlink r:id="rId17" w:history="1">
        <w:r w:rsidRPr="006C39B2">
          <w:rPr>
            <w:color w:val="0563C1" w:themeColor="hyperlink"/>
            <w:u w:val="single"/>
          </w:rPr>
          <w:t>https://pandorafms.com/es/precios/</w:t>
        </w:r>
      </w:hyperlink>
    </w:p>
    <w:p w:rsidR="006C39B2" w:rsidRPr="006C39B2" w:rsidRDefault="006C39B2" w:rsidP="006C39B2">
      <w:pPr>
        <w:jc w:val="left"/>
        <w:rPr>
          <w:rFonts w:eastAsiaTheme="majorEastAsia"/>
          <w:b/>
          <w:color w:val="000000" w:themeColor="text1"/>
          <w:sz w:val="24"/>
          <w:szCs w:val="24"/>
        </w:rPr>
      </w:pPr>
      <w:r w:rsidRPr="006C39B2">
        <w:br w:type="page"/>
      </w:r>
    </w:p>
    <w:p w:rsidR="006C39B2" w:rsidRPr="00E67493" w:rsidRDefault="006C39B2" w:rsidP="00E67493">
      <w:pPr>
        <w:pStyle w:val="Ttulo2"/>
        <w:rPr>
          <w:color w:val="0070C0"/>
        </w:rPr>
      </w:pPr>
      <w:bookmarkStart w:id="24" w:name="_Toc479006765"/>
      <w:r w:rsidRPr="00E67493">
        <w:rPr>
          <w:color w:val="0070C0"/>
        </w:rPr>
        <w:lastRenderedPageBreak/>
        <w:t xml:space="preserve">4.2 Evaluación de los criterios para </w:t>
      </w:r>
      <w:bookmarkEnd w:id="23"/>
      <w:r w:rsidRPr="00E67493">
        <w:rPr>
          <w:color w:val="0070C0"/>
        </w:rPr>
        <w:t>Icinga</w:t>
      </w:r>
      <w:bookmarkEnd w:id="24"/>
    </w:p>
    <w:p w:rsidR="006C39B2" w:rsidRPr="006C39B2" w:rsidRDefault="006C39B2" w:rsidP="006C39B2"/>
    <w:tbl>
      <w:tblPr>
        <w:tblStyle w:val="Tablaconcuadrcula2"/>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37"/>
        <w:gridCol w:w="4237"/>
      </w:tblGrid>
      <w:tr w:rsidR="006C39B2" w:rsidRPr="006C39B2" w:rsidTr="003C5F10">
        <w:tc>
          <w:tcPr>
            <w:tcW w:w="4247" w:type="dxa"/>
            <w:shd w:val="clear" w:color="auto" w:fill="00B050"/>
          </w:tcPr>
          <w:p w:rsidR="006C39B2" w:rsidRPr="006C39B2" w:rsidRDefault="006C39B2" w:rsidP="006C39B2">
            <w:pPr>
              <w:jc w:val="center"/>
              <w:rPr>
                <w:b/>
              </w:rPr>
            </w:pPr>
            <w:r w:rsidRPr="006C39B2">
              <w:rPr>
                <w:b/>
              </w:rPr>
              <w:t>CRITERIOS</w:t>
            </w:r>
          </w:p>
        </w:tc>
        <w:tc>
          <w:tcPr>
            <w:tcW w:w="4247" w:type="dxa"/>
            <w:shd w:val="clear" w:color="auto" w:fill="00B050"/>
          </w:tcPr>
          <w:p w:rsidR="006C39B2" w:rsidRPr="006C39B2" w:rsidRDefault="006C39B2" w:rsidP="006C39B2">
            <w:pPr>
              <w:jc w:val="center"/>
              <w:rPr>
                <w:b/>
              </w:rPr>
            </w:pPr>
            <w:r w:rsidRPr="006C39B2">
              <w:rPr>
                <w:b/>
              </w:rPr>
              <w:t>EVALUACIÓN</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A: Criterios generales</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A.1: Autor</w:t>
            </w:r>
          </w:p>
        </w:tc>
        <w:tc>
          <w:tcPr>
            <w:tcW w:w="4247" w:type="dxa"/>
            <w:shd w:val="clear" w:color="auto" w:fill="E2EFD9" w:themeFill="accent6" w:themeFillTint="33"/>
          </w:tcPr>
          <w:p w:rsidR="006C39B2" w:rsidRPr="006C39B2" w:rsidRDefault="006C39B2" w:rsidP="006C39B2">
            <w:pPr>
              <w:rPr>
                <w:lang w:val="en-US"/>
              </w:rPr>
            </w:pPr>
            <w:r w:rsidRPr="006C39B2">
              <w:rPr>
                <w:lang w:val="en-US"/>
              </w:rPr>
              <w:t>Ártica Soluciones Tecnológicas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A.2: Competitividad</w:t>
            </w:r>
          </w:p>
        </w:tc>
        <w:tc>
          <w:tcPr>
            <w:tcW w:w="4247" w:type="dxa"/>
            <w:shd w:val="clear" w:color="auto" w:fill="E2EFD9" w:themeFill="accent6" w:themeFillTint="33"/>
          </w:tcPr>
          <w:p w:rsidR="006C39B2" w:rsidRPr="006C39B2" w:rsidRDefault="006C39B2" w:rsidP="006C39B2">
            <w:r w:rsidRPr="006C39B2">
              <w:t>6</w:t>
            </w:r>
          </w:p>
        </w:tc>
      </w:tr>
      <w:tr w:rsidR="006C39B2" w:rsidRPr="006C39B2" w:rsidTr="00FD1AA8">
        <w:trPr>
          <w:trHeight w:val="204"/>
        </w:trPr>
        <w:tc>
          <w:tcPr>
            <w:tcW w:w="4247" w:type="dxa"/>
            <w:shd w:val="clear" w:color="auto" w:fill="E2EFD9" w:themeFill="accent6" w:themeFillTint="33"/>
          </w:tcPr>
          <w:p w:rsidR="006C39B2" w:rsidRPr="006C39B2" w:rsidRDefault="006C39B2" w:rsidP="006C39B2">
            <w:r w:rsidRPr="006C39B2">
              <w:t>Criterio A.3: Contacto</w:t>
            </w:r>
          </w:p>
        </w:tc>
        <w:tc>
          <w:tcPr>
            <w:tcW w:w="4247" w:type="dxa"/>
            <w:shd w:val="clear" w:color="auto" w:fill="E2EFD9" w:themeFill="accent6" w:themeFillTint="33"/>
          </w:tcPr>
          <w:p w:rsidR="006C39B2" w:rsidRPr="006C39B2" w:rsidRDefault="006C39B2" w:rsidP="006C39B2">
            <w:pPr>
              <w:rPr>
                <w:lang w:val="en-US"/>
              </w:rPr>
            </w:pPr>
            <w:r w:rsidRPr="006C39B2">
              <w:rPr>
                <w:lang w:val="en-US"/>
              </w:rPr>
              <w:t>1</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A.4: Soporte técnico</w:t>
            </w:r>
          </w:p>
        </w:tc>
        <w:tc>
          <w:tcPr>
            <w:tcW w:w="4247" w:type="dxa"/>
            <w:shd w:val="clear" w:color="auto" w:fill="E2EFD9" w:themeFill="accent6" w:themeFillTint="33"/>
          </w:tcPr>
          <w:p w:rsidR="006C39B2" w:rsidRPr="006C39B2" w:rsidRDefault="006C39B2" w:rsidP="006C39B2">
            <w:pPr>
              <w:rPr>
                <w:lang w:val="en-US"/>
              </w:rPr>
            </w:pPr>
            <w:r w:rsidRPr="006C39B2">
              <w:rPr>
                <w:lang w:val="en-US"/>
              </w:rPr>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A.5: Material de apoyo</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B: Criterios de Desarrollo</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B.1: Open source</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B.2: Lenguaje de programación</w:t>
            </w:r>
          </w:p>
        </w:tc>
        <w:tc>
          <w:tcPr>
            <w:tcW w:w="4247" w:type="dxa"/>
            <w:shd w:val="clear" w:color="auto" w:fill="E2EFD9" w:themeFill="accent6" w:themeFillTint="33"/>
          </w:tcPr>
          <w:p w:rsidR="006C39B2" w:rsidRPr="006C39B2" w:rsidRDefault="006C39B2" w:rsidP="006C39B2">
            <w:pPr>
              <w:rPr>
                <w:lang w:val="en-US"/>
              </w:rPr>
            </w:pPr>
            <w:r w:rsidRPr="006C39B2">
              <w:rPr>
                <w:lang w:val="en-US"/>
              </w:rPr>
              <w:t>Perl, PHP, C++, Javascript</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B.3: Versatilidad</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C: Criterios Técnicos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C.1: Multiplataforma</w:t>
            </w:r>
          </w:p>
        </w:tc>
        <w:tc>
          <w:tcPr>
            <w:tcW w:w="4247" w:type="dxa"/>
            <w:shd w:val="clear" w:color="auto" w:fill="E2EFD9" w:themeFill="accent6" w:themeFillTint="33"/>
          </w:tcPr>
          <w:p w:rsidR="006C39B2" w:rsidRPr="006C39B2" w:rsidRDefault="006C39B2" w:rsidP="006C39B2">
            <w:r w:rsidRPr="006C39B2">
              <w:t>Sistemas Windows, sistemas Unix</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C.2: Instalación</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C.3: Configuración</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C.4: Almacenamiento</w:t>
            </w:r>
          </w:p>
        </w:tc>
        <w:tc>
          <w:tcPr>
            <w:tcW w:w="4247" w:type="dxa"/>
            <w:shd w:val="clear" w:color="auto" w:fill="E2EFD9" w:themeFill="accent6" w:themeFillTint="33"/>
          </w:tcPr>
          <w:p w:rsidR="006C39B2" w:rsidRPr="006C39B2" w:rsidRDefault="006C39B2" w:rsidP="006C39B2">
            <w:r w:rsidRPr="006C39B2">
              <w:t>34MB</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C.5: Consumo de recursos</w:t>
            </w:r>
          </w:p>
        </w:tc>
        <w:tc>
          <w:tcPr>
            <w:tcW w:w="4247" w:type="dxa"/>
            <w:shd w:val="clear" w:color="auto" w:fill="E2EFD9" w:themeFill="accent6" w:themeFillTint="33"/>
          </w:tcPr>
          <w:p w:rsidR="006C39B2" w:rsidRPr="006C39B2" w:rsidRDefault="006C39B2" w:rsidP="006C39B2">
            <w:r w:rsidRPr="006C39B2">
              <w:t>No</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C.6: Usabilidad</w:t>
            </w:r>
          </w:p>
        </w:tc>
        <w:tc>
          <w:tcPr>
            <w:tcW w:w="4247" w:type="dxa"/>
            <w:shd w:val="clear" w:color="auto" w:fill="E2EFD9" w:themeFill="accent6" w:themeFillTint="33"/>
          </w:tcPr>
          <w:p w:rsidR="006C39B2" w:rsidRPr="006C39B2" w:rsidRDefault="006C39B2" w:rsidP="006C39B2">
            <w:r w:rsidRPr="006C39B2">
              <w:t>3</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C.7: Aprendizaje</w:t>
            </w:r>
          </w:p>
        </w:tc>
        <w:tc>
          <w:tcPr>
            <w:tcW w:w="4247" w:type="dxa"/>
            <w:shd w:val="clear" w:color="auto" w:fill="E2EFD9" w:themeFill="accent6" w:themeFillTint="33"/>
          </w:tcPr>
          <w:p w:rsidR="006C39B2" w:rsidRPr="006C39B2" w:rsidRDefault="006C39B2" w:rsidP="006C39B2">
            <w:r w:rsidRPr="006C39B2">
              <w:t>7</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C.8: Actualizaciones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C.9: Ciclo de vida</w:t>
            </w:r>
          </w:p>
        </w:tc>
        <w:tc>
          <w:tcPr>
            <w:tcW w:w="4247" w:type="dxa"/>
            <w:shd w:val="clear" w:color="auto" w:fill="E2EFD9" w:themeFill="accent6" w:themeFillTint="33"/>
          </w:tcPr>
          <w:p w:rsidR="006C39B2" w:rsidRPr="006C39B2" w:rsidRDefault="006C39B2" w:rsidP="006C39B2">
            <w:r w:rsidRPr="006C39B2">
              <w:t>2 años</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C.10: Seguridad</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D: Criterios Aplicativos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D.1: Módulos propios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D.2: Grupos de servidores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D.3: Grupos de servicios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D.4: Roles de usuarios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D.5: Alertas</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D.6: Cliente móvil</w:t>
            </w:r>
          </w:p>
        </w:tc>
        <w:tc>
          <w:tcPr>
            <w:tcW w:w="4247" w:type="dxa"/>
            <w:shd w:val="clear" w:color="auto" w:fill="E2EFD9" w:themeFill="accent6" w:themeFillTint="33"/>
          </w:tcPr>
          <w:p w:rsidR="006C39B2" w:rsidRPr="006C39B2" w:rsidRDefault="006C39B2" w:rsidP="006C39B2">
            <w:r w:rsidRPr="006C39B2">
              <w:t>Si</w:t>
            </w:r>
          </w:p>
        </w:tc>
      </w:tr>
      <w:tr w:rsidR="006C39B2" w:rsidRPr="006C39B2" w:rsidTr="003C5F10">
        <w:tc>
          <w:tcPr>
            <w:tcW w:w="8494" w:type="dxa"/>
            <w:gridSpan w:val="2"/>
            <w:shd w:val="clear" w:color="auto" w:fill="92D050"/>
          </w:tcPr>
          <w:p w:rsidR="006C39B2" w:rsidRPr="006C39B2" w:rsidRDefault="006C39B2" w:rsidP="006C39B2">
            <w:pPr>
              <w:jc w:val="center"/>
            </w:pPr>
            <w:r w:rsidRPr="006C39B2">
              <w:t>Categoría E: Criterios económicos</w:t>
            </w:r>
          </w:p>
        </w:tc>
      </w:tr>
      <w:tr w:rsidR="006C39B2" w:rsidRPr="006C39B2" w:rsidTr="00FD1AA8">
        <w:tc>
          <w:tcPr>
            <w:tcW w:w="4247" w:type="dxa"/>
            <w:shd w:val="clear" w:color="auto" w:fill="E2EFD9" w:themeFill="accent6" w:themeFillTint="33"/>
          </w:tcPr>
          <w:p w:rsidR="006C39B2" w:rsidRPr="006C39B2" w:rsidRDefault="006C39B2" w:rsidP="006C39B2">
            <w:r w:rsidRPr="006C39B2">
              <w:t>Criterio E.1: Coste de producto</w:t>
            </w:r>
          </w:p>
        </w:tc>
        <w:tc>
          <w:tcPr>
            <w:tcW w:w="4247" w:type="dxa"/>
            <w:shd w:val="clear" w:color="auto" w:fill="E2EFD9" w:themeFill="accent6" w:themeFillTint="33"/>
          </w:tcPr>
          <w:p w:rsidR="006C39B2" w:rsidRPr="006C39B2" w:rsidRDefault="006C39B2" w:rsidP="006C39B2">
            <w:pPr>
              <w:jc w:val="left"/>
            </w:pPr>
            <w:r w:rsidRPr="006C39B2">
              <w:t>0 €</w:t>
            </w:r>
          </w:p>
        </w:tc>
      </w:tr>
      <w:tr w:rsidR="006C39B2" w:rsidRPr="006C39B2" w:rsidTr="00FD1AA8">
        <w:tc>
          <w:tcPr>
            <w:tcW w:w="4247" w:type="dxa"/>
            <w:shd w:val="clear" w:color="auto" w:fill="E2EFD9" w:themeFill="accent6" w:themeFillTint="33"/>
          </w:tcPr>
          <w:p w:rsidR="006C39B2" w:rsidRPr="006C39B2" w:rsidRDefault="006C39B2" w:rsidP="006C39B2">
            <w:pPr>
              <w:jc w:val="left"/>
            </w:pPr>
            <w:r w:rsidRPr="006C39B2">
              <w:t>Criterio E.2: Coste de licencia</w:t>
            </w:r>
          </w:p>
        </w:tc>
        <w:tc>
          <w:tcPr>
            <w:tcW w:w="4247" w:type="dxa"/>
            <w:shd w:val="clear" w:color="auto" w:fill="E2EFD9" w:themeFill="accent6" w:themeFillTint="33"/>
          </w:tcPr>
          <w:p w:rsidR="006C39B2" w:rsidRPr="006C39B2" w:rsidRDefault="006C39B2" w:rsidP="006C39B2">
            <w:r w:rsidRPr="006C39B2">
              <w:t>0 €</w:t>
            </w:r>
          </w:p>
        </w:tc>
      </w:tr>
    </w:tbl>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p w:rsidR="006C39B2" w:rsidRPr="006C39B2" w:rsidRDefault="006C39B2" w:rsidP="006C39B2">
      <w:r w:rsidRPr="006C39B2">
        <w:rPr>
          <w:rFonts w:asciiTheme="majorHAnsi" w:hAnsiTheme="majorHAnsi" w:cstheme="majorHAnsi"/>
          <w:b/>
          <w:sz w:val="32"/>
          <w:szCs w:val="32"/>
        </w:rPr>
        <w:lastRenderedPageBreak/>
        <w:t>Anexo 2</w:t>
      </w:r>
      <w:r w:rsidRPr="006C39B2">
        <w:t>: Tablas de evaluación</w:t>
      </w:r>
    </w:p>
    <w:p w:rsidR="006C39B2" w:rsidRPr="006C39B2" w:rsidRDefault="006C39B2" w:rsidP="006C39B2">
      <w:pPr>
        <w:jc w:val="left"/>
        <w:rPr>
          <w:rFonts w:eastAsiaTheme="majorEastAsia"/>
          <w:b/>
          <w:color w:val="000000" w:themeColor="text1"/>
          <w:sz w:val="28"/>
          <w:szCs w:val="28"/>
        </w:rPr>
      </w:pPr>
      <w:r w:rsidRPr="006C39B2">
        <w:rPr>
          <w:rFonts w:eastAsiaTheme="majorEastAsia"/>
          <w:b/>
          <w:noProof/>
          <w:color w:val="000000" w:themeColor="text1"/>
          <w:sz w:val="28"/>
          <w:szCs w:val="28"/>
          <w:lang w:eastAsia="es-ES"/>
        </w:rPr>
        <w:drawing>
          <wp:inline distT="0" distB="0" distL="0" distR="0" wp14:anchorId="54E1E1E9" wp14:editId="78A47B30">
            <wp:extent cx="6239757" cy="1190625"/>
            <wp:effectExtent l="0" t="0" r="8890" b="0"/>
            <wp:docPr id="2" name="Imagen 2" descr="C:\Users\Juan Felipe\Desktop\TG2\photo_2017-03-30_18-2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an Felipe\Desktop\TG2\photo_2017-03-30_18-20-2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5354" cy="1191693"/>
                    </a:xfrm>
                    <a:prstGeom prst="rect">
                      <a:avLst/>
                    </a:prstGeom>
                    <a:noFill/>
                    <a:ln>
                      <a:noFill/>
                    </a:ln>
                  </pic:spPr>
                </pic:pic>
              </a:graphicData>
            </a:graphic>
          </wp:inline>
        </w:drawing>
      </w:r>
    </w:p>
    <w:p w:rsidR="006C39B2" w:rsidRPr="006C39B2" w:rsidRDefault="006C39B2" w:rsidP="006C39B2">
      <w:pPr>
        <w:jc w:val="left"/>
        <w:rPr>
          <w:rFonts w:eastAsiaTheme="majorEastAsia"/>
          <w:b/>
          <w:color w:val="000000" w:themeColor="text1"/>
          <w:sz w:val="28"/>
          <w:szCs w:val="28"/>
        </w:rPr>
      </w:pPr>
    </w:p>
    <w:p w:rsidR="006C39B2" w:rsidRPr="006C39B2" w:rsidRDefault="006C39B2" w:rsidP="006C39B2">
      <w:pPr>
        <w:jc w:val="left"/>
        <w:rPr>
          <w:rFonts w:eastAsiaTheme="majorEastAsia"/>
          <w:b/>
          <w:color w:val="000000" w:themeColor="text1"/>
          <w:sz w:val="28"/>
          <w:szCs w:val="28"/>
        </w:rPr>
      </w:pPr>
      <w:r w:rsidRPr="006C39B2">
        <w:rPr>
          <w:rFonts w:eastAsiaTheme="majorEastAsia"/>
          <w:b/>
          <w:noProof/>
          <w:color w:val="000000" w:themeColor="text1"/>
          <w:sz w:val="28"/>
          <w:szCs w:val="28"/>
          <w:lang w:eastAsia="es-ES"/>
        </w:rPr>
        <w:drawing>
          <wp:inline distT="0" distB="0" distL="0" distR="0" wp14:anchorId="5916CE95" wp14:editId="5B000491">
            <wp:extent cx="6231971" cy="1200150"/>
            <wp:effectExtent l="0" t="0" r="0" b="0"/>
            <wp:docPr id="6" name="Imagen 6" descr="C:\Users\Juan Felipe\Desktop\TG2\photo_2017-03-30_18-2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an Felipe\Desktop\TG2\photo_2017-03-30_18-20-3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1804" cy="1211673"/>
                    </a:xfrm>
                    <a:prstGeom prst="rect">
                      <a:avLst/>
                    </a:prstGeom>
                    <a:noFill/>
                    <a:ln>
                      <a:noFill/>
                    </a:ln>
                  </pic:spPr>
                </pic:pic>
              </a:graphicData>
            </a:graphic>
          </wp:inline>
        </w:drawing>
      </w:r>
    </w:p>
    <w:p w:rsidR="006C39B2" w:rsidRPr="006C39B2" w:rsidRDefault="006C39B2" w:rsidP="006C39B2">
      <w:pPr>
        <w:jc w:val="left"/>
      </w:pPr>
    </w:p>
    <w:p w:rsidR="006C39B2" w:rsidRPr="006C39B2" w:rsidRDefault="006C39B2" w:rsidP="006C39B2">
      <w:pPr>
        <w:jc w:val="left"/>
      </w:pPr>
      <w:r w:rsidRPr="006C39B2">
        <w:t xml:space="preserve">Fuente: </w:t>
      </w:r>
      <w:hyperlink r:id="rId20" w:history="1">
        <w:r w:rsidRPr="006C39B2">
          <w:rPr>
            <w:color w:val="0563C1" w:themeColor="hyperlink"/>
            <w:u w:val="single"/>
          </w:rPr>
          <w:t>https://es.wikipedia.org/wiki/Anexo:Comparaci%C3%B3n_de_sistemas_de_monitorizaci%C3%B3n_de_redes</w:t>
        </w:r>
      </w:hyperlink>
    </w:p>
    <w:p w:rsidR="006C39B2" w:rsidRPr="006C39B2" w:rsidRDefault="006C39B2" w:rsidP="006C39B2">
      <w:pPr>
        <w:jc w:val="left"/>
      </w:pPr>
    </w:p>
    <w:p w:rsidR="0013253C" w:rsidRDefault="006C39B2">
      <w:pPr>
        <w:jc w:val="left"/>
        <w:rPr>
          <w:rFonts w:eastAsiaTheme="majorEastAsia"/>
          <w:b/>
          <w:color w:val="000000" w:themeColor="text1"/>
          <w:sz w:val="28"/>
          <w:szCs w:val="28"/>
        </w:rPr>
      </w:pPr>
      <w:r w:rsidRPr="006C39B2">
        <w:br w:type="page"/>
      </w:r>
    </w:p>
    <w:p w:rsidR="005703EB" w:rsidRPr="00E67493" w:rsidRDefault="007928AD" w:rsidP="00E67493">
      <w:pPr>
        <w:pStyle w:val="Ttulo1"/>
        <w:pBdr>
          <w:bottom w:val="single" w:sz="4" w:space="1" w:color="auto"/>
        </w:pBdr>
        <w:rPr>
          <w:color w:val="1F4E79" w:themeColor="accent1" w:themeShade="80"/>
        </w:rPr>
      </w:pPr>
      <w:bookmarkStart w:id="25" w:name="_Toc479006766"/>
      <w:r w:rsidRPr="00E67493">
        <w:rPr>
          <w:color w:val="1F4E79" w:themeColor="accent1" w:themeShade="80"/>
        </w:rPr>
        <w:lastRenderedPageBreak/>
        <w:t>5</w:t>
      </w:r>
      <w:r w:rsidR="005703EB" w:rsidRPr="00E67493">
        <w:rPr>
          <w:color w:val="1F4E79" w:themeColor="accent1" w:themeShade="80"/>
        </w:rPr>
        <w:t xml:space="preserve">. </w:t>
      </w:r>
      <w:r w:rsidRPr="00E67493">
        <w:rPr>
          <w:color w:val="1F4E79" w:themeColor="accent1" w:themeShade="80"/>
        </w:rPr>
        <w:t>Comparación de las tecnologías</w:t>
      </w:r>
      <w:bookmarkEnd w:id="25"/>
    </w:p>
    <w:p w:rsidR="0013253C" w:rsidRDefault="000347DD" w:rsidP="007928AD">
      <w:r>
        <w:t>En este apartado vamos a proceder a realizar una profunda comparación en relación a los criterios descritos en el tercer apartado y obviamente a su posterior evaluación. Para ello hemos desarrollado la siguiente tabla, de acuerdo con la plantilla establecida por el profesor en el enunciado de la práctica.</w:t>
      </w:r>
    </w:p>
    <w:p w:rsidR="000347DD" w:rsidRDefault="000347DD" w:rsidP="007928AD">
      <w:r>
        <w:t xml:space="preserve">Dicha tabla cuenta con todos y cada uno de los criterios establecidos anteriormente, con los datos sobre cada tecnología y con los comentarios pertinentes en caso de que la comparación no </w:t>
      </w:r>
      <w:r w:rsidR="00E22F6B">
        <w:t>quedase bien definida, o hubiese cualquier aspecto que no quedase del todo claro.</w:t>
      </w:r>
    </w:p>
    <w:p w:rsidR="00E22F6B" w:rsidRDefault="00E22F6B" w:rsidP="007928AD">
      <w:r>
        <w:t>Además, hemos añadido un apartado adicional a modo de conclusión en el que se detalla más concretamente que es lo que hemos sacado en claro a la hora de haber elaborado esta comparación.</w:t>
      </w:r>
    </w:p>
    <w:p w:rsidR="001B528E" w:rsidRDefault="001B528E" w:rsidP="007928AD"/>
    <w:p w:rsidR="001B528E" w:rsidRDefault="00E22F6B" w:rsidP="007928AD">
      <w:pPr>
        <w:sectPr w:rsidR="001B528E" w:rsidSect="005D65D7">
          <w:footerReference w:type="default" r:id="rId21"/>
          <w:pgSz w:w="11906" w:h="16838"/>
          <w:pgMar w:top="1417" w:right="1701" w:bottom="1417" w:left="1701" w:header="708" w:footer="708" w:gutter="0"/>
          <w:pgNumType w:start="0"/>
          <w:cols w:space="708"/>
          <w:titlePg/>
          <w:docGrid w:linePitch="360"/>
        </w:sectPr>
      </w:pPr>
      <w:r>
        <w:rPr>
          <w:noProof/>
          <w:lang w:eastAsia="es-ES"/>
        </w:rPr>
        <w:drawing>
          <wp:anchor distT="0" distB="0" distL="114300" distR="114300" simplePos="0" relativeHeight="251673600" behindDoc="0" locked="0" layoutInCell="1" allowOverlap="1" wp14:anchorId="71E407CF" wp14:editId="540C853D">
            <wp:simplePos x="0" y="0"/>
            <wp:positionH relativeFrom="column">
              <wp:posOffset>3276600</wp:posOffset>
            </wp:positionH>
            <wp:positionV relativeFrom="paragraph">
              <wp:posOffset>3863975</wp:posOffset>
            </wp:positionV>
            <wp:extent cx="2522220" cy="1707515"/>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2220" cy="1707515"/>
                    </a:xfrm>
                    <a:prstGeom prst="rect">
                      <a:avLst/>
                    </a:prstGeom>
                    <a:noFill/>
                  </pic:spPr>
                </pic:pic>
              </a:graphicData>
            </a:graphic>
            <wp14:sizeRelH relativeFrom="page">
              <wp14:pctWidth>0</wp14:pctWidth>
            </wp14:sizeRelH>
            <wp14:sizeRelV relativeFrom="page">
              <wp14:pctHeight>0</wp14:pctHeight>
            </wp14:sizeRelV>
          </wp:anchor>
        </w:drawing>
      </w:r>
      <w:r w:rsidRPr="00943B0E">
        <w:drawing>
          <wp:anchor distT="0" distB="0" distL="114300" distR="114300" simplePos="0" relativeHeight="251671552" behindDoc="1" locked="0" layoutInCell="1" allowOverlap="1">
            <wp:simplePos x="0" y="0"/>
            <wp:positionH relativeFrom="margin">
              <wp:align>center</wp:align>
            </wp:positionH>
            <wp:positionV relativeFrom="paragraph">
              <wp:posOffset>2357120</wp:posOffset>
            </wp:positionV>
            <wp:extent cx="2188435" cy="1394460"/>
            <wp:effectExtent l="0" t="0" r="2540" b="0"/>
            <wp:wrapNone/>
            <wp:docPr id="13" name="Imagen 13" descr="Resultado de imagen de v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sultado de imagen de vs 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8843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05F2">
        <w:rPr>
          <w:noProof/>
          <w:lang w:eastAsia="es-ES"/>
        </w:rPr>
        <w:drawing>
          <wp:anchor distT="0" distB="0" distL="114300" distR="114300" simplePos="0" relativeHeight="251675648" behindDoc="1" locked="0" layoutInCell="1" allowOverlap="1" wp14:anchorId="04030BF4" wp14:editId="03EE302A">
            <wp:simplePos x="0" y="0"/>
            <wp:positionH relativeFrom="margin">
              <wp:posOffset>-480060</wp:posOffset>
            </wp:positionH>
            <wp:positionV relativeFrom="paragraph">
              <wp:posOffset>616585</wp:posOffset>
            </wp:positionV>
            <wp:extent cx="3151505" cy="1188720"/>
            <wp:effectExtent l="0" t="0" r="0" b="0"/>
            <wp:wrapTight wrapText="bothSides">
              <wp:wrapPolygon edited="0">
                <wp:start x="0" y="0"/>
                <wp:lineTo x="0" y="21115"/>
                <wp:lineTo x="21413" y="21115"/>
                <wp:lineTo x="21413" y="0"/>
                <wp:lineTo x="0" y="0"/>
              </wp:wrapPolygon>
            </wp:wrapTight>
            <wp:docPr id="15" name="Imagen 15" descr="D:\Mierdecilla\icin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erdecilla\icing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1505" cy="11887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
        <w:tblpPr w:leftFromText="141" w:rightFromText="141" w:horzAnchor="margin" w:tblpXSpec="center" w:tblpY="-320"/>
        <w:tblW w:w="14440" w:type="dxa"/>
        <w:tblLook w:val="04A0" w:firstRow="1" w:lastRow="0" w:firstColumn="1" w:lastColumn="0" w:noHBand="0" w:noVBand="1"/>
      </w:tblPr>
      <w:tblGrid>
        <w:gridCol w:w="3059"/>
        <w:gridCol w:w="2103"/>
        <w:gridCol w:w="1966"/>
        <w:gridCol w:w="7312"/>
      </w:tblGrid>
      <w:tr w:rsidR="006C39B2" w:rsidRPr="006C39B2" w:rsidTr="00F61B51">
        <w:trPr>
          <w:trHeight w:val="418"/>
        </w:trPr>
        <w:tc>
          <w:tcPr>
            <w:tcW w:w="3059" w:type="dxa"/>
            <w:tcBorders>
              <w:top w:val="double" w:sz="4" w:space="0" w:color="auto"/>
              <w:left w:val="double" w:sz="4" w:space="0" w:color="auto"/>
              <w:bottom w:val="double" w:sz="4" w:space="0" w:color="auto"/>
              <w:right w:val="double" w:sz="4" w:space="0" w:color="auto"/>
            </w:tcBorders>
            <w:shd w:val="clear" w:color="auto" w:fill="00B050"/>
          </w:tcPr>
          <w:p w:rsidR="006C39B2" w:rsidRPr="006C39B2" w:rsidRDefault="006C39B2" w:rsidP="00FD1AA8">
            <w:pPr>
              <w:jc w:val="center"/>
              <w:rPr>
                <w:b/>
              </w:rPr>
            </w:pPr>
            <w:r w:rsidRPr="006C39B2">
              <w:rPr>
                <w:b/>
              </w:rPr>
              <w:lastRenderedPageBreak/>
              <w:t>CRITERIOS</w:t>
            </w:r>
          </w:p>
        </w:tc>
        <w:tc>
          <w:tcPr>
            <w:tcW w:w="2103" w:type="dxa"/>
            <w:tcBorders>
              <w:top w:val="double" w:sz="4" w:space="0" w:color="auto"/>
              <w:left w:val="double" w:sz="4" w:space="0" w:color="auto"/>
              <w:bottom w:val="double" w:sz="4" w:space="0" w:color="auto"/>
              <w:right w:val="double" w:sz="4" w:space="0" w:color="auto"/>
            </w:tcBorders>
            <w:shd w:val="clear" w:color="auto" w:fill="00B050"/>
          </w:tcPr>
          <w:p w:rsidR="006C39B2" w:rsidRPr="006C39B2" w:rsidRDefault="006C39B2" w:rsidP="00FD1AA8">
            <w:pPr>
              <w:jc w:val="center"/>
              <w:rPr>
                <w:b/>
              </w:rPr>
            </w:pPr>
            <w:r w:rsidRPr="006C39B2">
              <w:rPr>
                <w:b/>
              </w:rPr>
              <w:t>PandoraFMS</w:t>
            </w:r>
          </w:p>
        </w:tc>
        <w:tc>
          <w:tcPr>
            <w:tcW w:w="1966" w:type="dxa"/>
            <w:tcBorders>
              <w:top w:val="double" w:sz="4" w:space="0" w:color="auto"/>
              <w:left w:val="double" w:sz="4" w:space="0" w:color="auto"/>
              <w:right w:val="double" w:sz="4" w:space="0" w:color="auto"/>
            </w:tcBorders>
            <w:shd w:val="clear" w:color="auto" w:fill="00B050"/>
          </w:tcPr>
          <w:p w:rsidR="006C39B2" w:rsidRPr="006C39B2" w:rsidRDefault="006C39B2" w:rsidP="00FD1AA8">
            <w:pPr>
              <w:jc w:val="center"/>
              <w:rPr>
                <w:b/>
              </w:rPr>
            </w:pPr>
            <w:r w:rsidRPr="006C39B2">
              <w:rPr>
                <w:b/>
              </w:rPr>
              <w:t>Icinga</w:t>
            </w:r>
          </w:p>
        </w:tc>
        <w:tc>
          <w:tcPr>
            <w:tcW w:w="7312" w:type="dxa"/>
            <w:tcBorders>
              <w:top w:val="double" w:sz="4" w:space="0" w:color="auto"/>
              <w:left w:val="double" w:sz="4" w:space="0" w:color="auto"/>
              <w:bottom w:val="double" w:sz="4" w:space="0" w:color="auto"/>
              <w:right w:val="double" w:sz="4" w:space="0" w:color="auto"/>
            </w:tcBorders>
            <w:shd w:val="clear" w:color="auto" w:fill="00B050"/>
          </w:tcPr>
          <w:p w:rsidR="006C39B2" w:rsidRPr="006C39B2" w:rsidRDefault="006C39B2" w:rsidP="00FD1AA8">
            <w:pPr>
              <w:jc w:val="center"/>
              <w:rPr>
                <w:b/>
              </w:rPr>
            </w:pPr>
            <w:r w:rsidRPr="006C39B2">
              <w:rPr>
                <w:b/>
              </w:rPr>
              <w:t>COMENTARIOS</w:t>
            </w:r>
          </w:p>
        </w:tc>
      </w:tr>
      <w:tr w:rsidR="00FD1AA8"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Autor de la herramienta</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Ártica ST</w:t>
            </w:r>
          </w:p>
        </w:tc>
        <w:tc>
          <w:tcPr>
            <w:tcW w:w="1966" w:type="dxa"/>
            <w:tcBorders>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Team Icinga</w:t>
            </w:r>
          </w:p>
        </w:tc>
        <w:tc>
          <w:tcPr>
            <w:tcW w:w="7312" w:type="dxa"/>
            <w:vMerge w:val="restart"/>
            <w:tcBorders>
              <w:top w:val="double" w:sz="4" w:space="0" w:color="auto"/>
              <w:left w:val="double" w:sz="4" w:space="0" w:color="auto"/>
              <w:right w:val="double" w:sz="4" w:space="0" w:color="auto"/>
            </w:tcBorders>
            <w:shd w:val="clear" w:color="auto" w:fill="D5DCE4" w:themeFill="text2" w:themeFillTint="33"/>
          </w:tcPr>
          <w:p w:rsidR="00FD1AA8" w:rsidRPr="006C39B2" w:rsidRDefault="00FD1AA8" w:rsidP="006C39B2"/>
        </w:tc>
      </w:tr>
      <w:tr w:rsidR="00FD1AA8"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Competitividad</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6</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3</w:t>
            </w:r>
          </w:p>
        </w:tc>
        <w:tc>
          <w:tcPr>
            <w:tcW w:w="7312" w:type="dxa"/>
            <w:vMerge/>
            <w:tcBorders>
              <w:left w:val="double" w:sz="4" w:space="0" w:color="auto"/>
              <w:bottom w:val="double" w:sz="4" w:space="0" w:color="auto"/>
              <w:right w:val="double" w:sz="4" w:space="0" w:color="auto"/>
            </w:tcBorders>
            <w:shd w:val="clear" w:color="auto" w:fill="D5DCE4" w:themeFill="text2" w:themeFillTint="33"/>
          </w:tcPr>
          <w:p w:rsidR="00FD1AA8" w:rsidRPr="006C39B2" w:rsidRDefault="00FD1AA8" w:rsidP="006C39B2"/>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Contacto</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10</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6</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Pandora ofrece soporte 24/7 mientras que Icinga no.</w:t>
            </w:r>
          </w:p>
        </w:tc>
      </w:tr>
      <w:tr w:rsidR="006C39B2" w:rsidRPr="006C39B2" w:rsidTr="00F61B51">
        <w:trPr>
          <w:trHeight w:val="212"/>
        </w:trPr>
        <w:tc>
          <w:tcPr>
            <w:tcW w:w="3059" w:type="dxa"/>
            <w:tcBorders>
              <w:top w:val="double" w:sz="4" w:space="0" w:color="auto"/>
              <w:left w:val="double" w:sz="4" w:space="0" w:color="auto"/>
              <w:right w:val="double" w:sz="4" w:space="0" w:color="auto"/>
            </w:tcBorders>
            <w:shd w:val="clear" w:color="auto" w:fill="92D050"/>
          </w:tcPr>
          <w:p w:rsidR="006C39B2" w:rsidRPr="006C39B2" w:rsidRDefault="006C39B2" w:rsidP="00FD1AA8">
            <w:pPr>
              <w:jc w:val="center"/>
            </w:pPr>
            <w:r w:rsidRPr="006C39B2">
              <w:t>Soporte técnico</w:t>
            </w:r>
          </w:p>
        </w:tc>
        <w:tc>
          <w:tcPr>
            <w:tcW w:w="2103" w:type="dxa"/>
            <w:tcBorders>
              <w:top w:val="double" w:sz="4" w:space="0" w:color="auto"/>
              <w:left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right w:val="double" w:sz="4" w:space="0" w:color="auto"/>
            </w:tcBorders>
            <w:shd w:val="clear" w:color="auto" w:fill="E2EFD9" w:themeFill="accent6" w:themeFillTint="33"/>
          </w:tcPr>
          <w:p w:rsidR="006C39B2" w:rsidRPr="006C39B2" w:rsidRDefault="006C39B2" w:rsidP="006C39B2">
            <w:r w:rsidRPr="006C39B2">
              <w:t>Es más completa en Icinga, incluyendo control remoto.</w:t>
            </w:r>
          </w:p>
        </w:tc>
      </w:tr>
      <w:tr w:rsidR="006C39B2"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Material de apoyo</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Documentación, webinars, etc.</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Open Source</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Ambas son Open Source.</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Lenguaje de programación</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PHP, PERL, JavaScript, C++</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PHP, Bash, C++, Perl, Ruby, Python, C#</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Lenguajes de programación compatibles.</w:t>
            </w:r>
          </w:p>
        </w:tc>
      </w:tr>
      <w:tr w:rsidR="006C39B2"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Versatilidad</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Ambas pueden implementar diferentes módulos.</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Multiplataforma</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Windows, RedHat, CentOS, Debian, Ubuntu, SLES y OpenSUSE</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Debian, Ubuntu, CentOS, Fedora, SLES, OpenSUSE, ArchLinux, Gentoo, FreeBSD, OpenBSD, AlpineLinux, Windows</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Hay mayor multiplataforma con Icinga.</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Instalación</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En GNU/Linux son repositorios o paquetes .deb, mientras que en Windows son ejecutables .exe.</w:t>
            </w:r>
          </w:p>
        </w:tc>
      </w:tr>
      <w:tr w:rsidR="00E42C3F"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E42C3F" w:rsidRPr="006C39B2" w:rsidRDefault="00E42C3F" w:rsidP="00FD1AA8">
            <w:pPr>
              <w:jc w:val="center"/>
            </w:pPr>
            <w:r w:rsidRPr="006C39B2">
              <w:t>Configuración</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No</w:t>
            </w:r>
          </w:p>
        </w:tc>
        <w:tc>
          <w:tcPr>
            <w:tcW w:w="7312" w:type="dxa"/>
            <w:vMerge w:val="restart"/>
            <w:tcBorders>
              <w:top w:val="double" w:sz="4" w:space="0" w:color="auto"/>
              <w:left w:val="double" w:sz="4" w:space="0" w:color="auto"/>
              <w:right w:val="double" w:sz="4" w:space="0" w:color="auto"/>
            </w:tcBorders>
            <w:shd w:val="clear" w:color="auto" w:fill="D5DCE4" w:themeFill="text2" w:themeFillTint="33"/>
          </w:tcPr>
          <w:p w:rsidR="00E42C3F" w:rsidRPr="006C39B2" w:rsidRDefault="00E42C3F" w:rsidP="006C39B2"/>
        </w:tc>
      </w:tr>
      <w:tr w:rsidR="00E42C3F"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E42C3F" w:rsidRPr="006C39B2" w:rsidRDefault="00E42C3F" w:rsidP="00FD1AA8">
            <w:pPr>
              <w:jc w:val="center"/>
            </w:pPr>
            <w:r w:rsidRPr="006C39B2">
              <w:t>Almacenamiento</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34MB</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20MB</w:t>
            </w:r>
          </w:p>
        </w:tc>
        <w:tc>
          <w:tcPr>
            <w:tcW w:w="7312" w:type="dxa"/>
            <w:vMerge/>
            <w:tcBorders>
              <w:left w:val="double" w:sz="4" w:space="0" w:color="auto"/>
              <w:right w:val="double" w:sz="4" w:space="0" w:color="auto"/>
            </w:tcBorders>
            <w:shd w:val="clear" w:color="auto" w:fill="D5DCE4" w:themeFill="text2" w:themeFillTint="33"/>
          </w:tcPr>
          <w:p w:rsidR="00E42C3F" w:rsidRPr="006C39B2" w:rsidRDefault="00E42C3F" w:rsidP="006C39B2"/>
        </w:tc>
      </w:tr>
      <w:tr w:rsidR="00E42C3F"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E42C3F" w:rsidRPr="006C39B2" w:rsidRDefault="00E42C3F" w:rsidP="00FD1AA8">
            <w:pPr>
              <w:jc w:val="center"/>
            </w:pPr>
            <w:r w:rsidRPr="006C39B2">
              <w:t>Consumo de recursos</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No</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E42C3F" w:rsidRPr="006C39B2" w:rsidRDefault="00E42C3F" w:rsidP="004A1E9C">
            <w:pPr>
              <w:jc w:val="center"/>
            </w:pPr>
            <w:r w:rsidRPr="006C39B2">
              <w:t>No</w:t>
            </w:r>
          </w:p>
        </w:tc>
        <w:tc>
          <w:tcPr>
            <w:tcW w:w="7312" w:type="dxa"/>
            <w:vMerge/>
            <w:tcBorders>
              <w:left w:val="double" w:sz="4" w:space="0" w:color="auto"/>
              <w:bottom w:val="double" w:sz="4" w:space="0" w:color="auto"/>
              <w:right w:val="double" w:sz="4" w:space="0" w:color="auto"/>
            </w:tcBorders>
            <w:shd w:val="clear" w:color="auto" w:fill="D5DCE4" w:themeFill="text2" w:themeFillTint="33"/>
          </w:tcPr>
          <w:p w:rsidR="00E42C3F" w:rsidRPr="006C39B2" w:rsidRDefault="00E42C3F" w:rsidP="006C39B2"/>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Usabilidad</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3</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7</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Desde nuestra experiencia propia.</w:t>
            </w:r>
          </w:p>
        </w:tc>
      </w:tr>
      <w:tr w:rsidR="006C39B2"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 xml:space="preserve">Aprendizaje </w:t>
            </w:r>
          </w:p>
        </w:tc>
        <w:tc>
          <w:tcPr>
            <w:tcW w:w="2103" w:type="dxa"/>
            <w:tcBorders>
              <w:top w:val="double" w:sz="4" w:space="0" w:color="auto"/>
              <w:left w:val="double" w:sz="4" w:space="0" w:color="auto"/>
              <w:bottom w:val="double" w:sz="4" w:space="0" w:color="auto"/>
            </w:tcBorders>
            <w:shd w:val="clear" w:color="auto" w:fill="E2EFD9" w:themeFill="accent6" w:themeFillTint="33"/>
          </w:tcPr>
          <w:p w:rsidR="006C39B2" w:rsidRPr="006C39B2" w:rsidRDefault="006C39B2" w:rsidP="004A1E9C">
            <w:pPr>
              <w:jc w:val="center"/>
            </w:pPr>
            <w:r w:rsidRPr="006C39B2">
              <w:t>7</w:t>
            </w:r>
          </w:p>
        </w:tc>
        <w:tc>
          <w:tcPr>
            <w:tcW w:w="1966" w:type="dxa"/>
            <w:tcBorders>
              <w:top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3</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Desde nuestra experiencia propia.</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Actualizaciones</w:t>
            </w:r>
          </w:p>
        </w:tc>
        <w:tc>
          <w:tcPr>
            <w:tcW w:w="2103" w:type="dxa"/>
            <w:tcBorders>
              <w:top w:val="double" w:sz="4" w:space="0" w:color="auto"/>
              <w:left w:val="double" w:sz="4" w:space="0" w:color="auto"/>
              <w:bottom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Ambos disponen de actualizaciones.</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Ciclo de vida</w:t>
            </w:r>
          </w:p>
        </w:tc>
        <w:tc>
          <w:tcPr>
            <w:tcW w:w="2103" w:type="dxa"/>
            <w:tcBorders>
              <w:top w:val="double" w:sz="4" w:space="0" w:color="auto"/>
              <w:left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2 años</w:t>
            </w:r>
          </w:p>
        </w:tc>
        <w:tc>
          <w:tcPr>
            <w:tcW w:w="1966" w:type="dxa"/>
            <w:tcBorders>
              <w:top w:val="double" w:sz="4" w:space="0" w:color="auto"/>
              <w:left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0 años</w:t>
            </w:r>
          </w:p>
        </w:tc>
        <w:tc>
          <w:tcPr>
            <w:tcW w:w="7312" w:type="dxa"/>
            <w:tcBorders>
              <w:top w:val="double" w:sz="4" w:space="0" w:color="auto"/>
              <w:left w:val="double" w:sz="4" w:space="0" w:color="auto"/>
              <w:right w:val="double" w:sz="4" w:space="0" w:color="auto"/>
            </w:tcBorders>
            <w:shd w:val="clear" w:color="auto" w:fill="D5DCE4" w:themeFill="text2" w:themeFillTint="33"/>
          </w:tcPr>
          <w:p w:rsidR="006C39B2" w:rsidRPr="006C39B2" w:rsidRDefault="006C39B2" w:rsidP="006C39B2"/>
        </w:tc>
      </w:tr>
      <w:tr w:rsidR="006C39B2" w:rsidRPr="006C39B2" w:rsidTr="00F61B51">
        <w:trPr>
          <w:trHeight w:val="221"/>
        </w:trPr>
        <w:tc>
          <w:tcPr>
            <w:tcW w:w="3059" w:type="dxa"/>
            <w:tcBorders>
              <w:top w:val="double" w:sz="4" w:space="0" w:color="auto"/>
              <w:left w:val="double" w:sz="4" w:space="0" w:color="auto"/>
              <w:right w:val="double" w:sz="4" w:space="0" w:color="auto"/>
            </w:tcBorders>
            <w:shd w:val="clear" w:color="auto" w:fill="92D050"/>
          </w:tcPr>
          <w:p w:rsidR="006C39B2" w:rsidRPr="006C39B2" w:rsidRDefault="006C39B2" w:rsidP="00FD1AA8">
            <w:pPr>
              <w:jc w:val="center"/>
            </w:pPr>
            <w:r w:rsidRPr="006C39B2">
              <w:lastRenderedPageBreak/>
              <w:t>Seguridad</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Cada una implementa diferentes medidas de seguridad.</w:t>
            </w:r>
          </w:p>
        </w:tc>
      </w:tr>
      <w:tr w:rsidR="006C39B2"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Módulos</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No</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Pandora sí que permite la opción de crear módulos personalizados.</w:t>
            </w:r>
          </w:p>
        </w:tc>
      </w:tr>
      <w:tr w:rsidR="00FD1AA8"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Grupos de servidores</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7312" w:type="dxa"/>
            <w:vMerge w:val="restart"/>
            <w:tcBorders>
              <w:top w:val="double" w:sz="4" w:space="0" w:color="auto"/>
              <w:left w:val="double" w:sz="4" w:space="0" w:color="auto"/>
              <w:right w:val="double" w:sz="4" w:space="0" w:color="auto"/>
            </w:tcBorders>
            <w:shd w:val="clear" w:color="auto" w:fill="D5DCE4" w:themeFill="text2" w:themeFillTint="33"/>
          </w:tcPr>
          <w:p w:rsidR="00FD1AA8" w:rsidRPr="006C39B2" w:rsidRDefault="00FD1AA8" w:rsidP="006C39B2"/>
        </w:tc>
      </w:tr>
      <w:tr w:rsidR="00FD1AA8" w:rsidRPr="006C39B2" w:rsidTr="00F61B51">
        <w:trPr>
          <w:trHeight w:val="239"/>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Grupos de servicios</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7312" w:type="dxa"/>
            <w:vMerge/>
            <w:tcBorders>
              <w:left w:val="double" w:sz="4" w:space="0" w:color="auto"/>
              <w:bottom w:val="double" w:sz="4" w:space="0" w:color="auto"/>
              <w:right w:val="double" w:sz="4" w:space="0" w:color="auto"/>
            </w:tcBorders>
            <w:shd w:val="clear" w:color="auto" w:fill="D5DCE4" w:themeFill="text2" w:themeFillTint="33"/>
          </w:tcPr>
          <w:p w:rsidR="00FD1AA8" w:rsidRPr="006C39B2" w:rsidRDefault="00FD1AA8" w:rsidP="006C39B2"/>
        </w:tc>
      </w:tr>
      <w:tr w:rsidR="006C39B2" w:rsidRPr="006C39B2" w:rsidTr="00F61B51">
        <w:trPr>
          <w:trHeight w:val="645"/>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Roles de usuario</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Si</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Ambas permiten la creación de diferentes roles de usuario con permisos personalizados.</w:t>
            </w:r>
          </w:p>
        </w:tc>
      </w:tr>
      <w:tr w:rsidR="00FD1AA8" w:rsidRPr="006C39B2" w:rsidTr="00F61B51">
        <w:trPr>
          <w:trHeight w:val="212"/>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Alertas</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w:t>
            </w:r>
          </w:p>
        </w:tc>
        <w:tc>
          <w:tcPr>
            <w:tcW w:w="7312" w:type="dxa"/>
            <w:vMerge w:val="restart"/>
            <w:tcBorders>
              <w:top w:val="double" w:sz="4" w:space="0" w:color="auto"/>
              <w:left w:val="double" w:sz="4" w:space="0" w:color="auto"/>
              <w:right w:val="double" w:sz="4" w:space="0" w:color="auto"/>
            </w:tcBorders>
            <w:shd w:val="clear" w:color="auto" w:fill="D5DCE4" w:themeFill="text2" w:themeFillTint="33"/>
          </w:tcPr>
          <w:p w:rsidR="00FD1AA8" w:rsidRPr="006C39B2" w:rsidRDefault="00FD1AA8" w:rsidP="006C39B2"/>
        </w:tc>
      </w:tr>
      <w:tr w:rsidR="00FD1AA8" w:rsidRPr="006C39B2" w:rsidTr="00F61B51">
        <w:trPr>
          <w:trHeight w:val="904"/>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FD1AA8" w:rsidRPr="006C39B2" w:rsidRDefault="00FD1AA8" w:rsidP="00FD1AA8">
            <w:pPr>
              <w:jc w:val="center"/>
            </w:pPr>
            <w:r w:rsidRPr="006C39B2">
              <w:t>Cliente móvil</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Si (Android, iOS, Chrome, Windows, OSX)</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FD1AA8" w:rsidRPr="006C39B2" w:rsidRDefault="00FD1AA8" w:rsidP="004A1E9C">
            <w:pPr>
              <w:jc w:val="center"/>
            </w:pPr>
            <w:r w:rsidRPr="006C39B2">
              <w:t>No</w:t>
            </w:r>
          </w:p>
        </w:tc>
        <w:tc>
          <w:tcPr>
            <w:tcW w:w="7312" w:type="dxa"/>
            <w:vMerge/>
            <w:tcBorders>
              <w:left w:val="double" w:sz="4" w:space="0" w:color="auto"/>
              <w:bottom w:val="double" w:sz="4" w:space="0" w:color="auto"/>
              <w:right w:val="double" w:sz="4" w:space="0" w:color="auto"/>
            </w:tcBorders>
            <w:shd w:val="clear" w:color="auto" w:fill="D5DCE4" w:themeFill="text2" w:themeFillTint="33"/>
          </w:tcPr>
          <w:p w:rsidR="00FD1AA8" w:rsidRPr="006C39B2" w:rsidRDefault="00FD1AA8" w:rsidP="006C39B2"/>
        </w:tc>
      </w:tr>
      <w:tr w:rsidR="006C39B2" w:rsidRPr="006C39B2" w:rsidTr="00F61B51">
        <w:trPr>
          <w:trHeight w:val="221"/>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Coste de producto</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Gratuito</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4A1E9C">
            <w:pPr>
              <w:jc w:val="center"/>
            </w:pPr>
            <w:r w:rsidRPr="006C39B2">
              <w:t>Gratuito</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6C39B2" w:rsidP="006C39B2">
            <w:r w:rsidRPr="006C39B2">
              <w:t>Icinga tiene versión gratuita y PandoraFMS tiene diferentes planes de pago.</w:t>
            </w:r>
          </w:p>
        </w:tc>
      </w:tr>
      <w:tr w:rsidR="006C39B2" w:rsidRPr="006C39B2" w:rsidTr="00F61B51">
        <w:trPr>
          <w:trHeight w:val="45"/>
        </w:trPr>
        <w:tc>
          <w:tcPr>
            <w:tcW w:w="3059" w:type="dxa"/>
            <w:tcBorders>
              <w:top w:val="double" w:sz="4" w:space="0" w:color="auto"/>
              <w:left w:val="double" w:sz="4" w:space="0" w:color="auto"/>
              <w:bottom w:val="double" w:sz="4" w:space="0" w:color="auto"/>
              <w:right w:val="double" w:sz="4" w:space="0" w:color="auto"/>
            </w:tcBorders>
            <w:shd w:val="clear" w:color="auto" w:fill="92D050"/>
          </w:tcPr>
          <w:p w:rsidR="006C39B2" w:rsidRPr="006C39B2" w:rsidRDefault="006C39B2" w:rsidP="00FD1AA8">
            <w:pPr>
              <w:jc w:val="center"/>
            </w:pPr>
            <w:r w:rsidRPr="006C39B2">
              <w:t>Coste de licencia</w:t>
            </w:r>
          </w:p>
        </w:tc>
        <w:tc>
          <w:tcPr>
            <w:tcW w:w="2103"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D85BC8" w:rsidP="004A1E9C">
            <w:pPr>
              <w:jc w:val="center"/>
            </w:pPr>
            <w:r>
              <w:t>Anexo1</w:t>
            </w:r>
          </w:p>
        </w:tc>
        <w:tc>
          <w:tcPr>
            <w:tcW w:w="196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D85BC8" w:rsidP="004A1E9C">
            <w:pPr>
              <w:jc w:val="center"/>
            </w:pPr>
            <w:r>
              <w:t>0€</w:t>
            </w:r>
          </w:p>
        </w:tc>
        <w:tc>
          <w:tcPr>
            <w:tcW w:w="7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6C39B2" w:rsidRPr="006C39B2" w:rsidRDefault="00D85BC8" w:rsidP="006C39B2">
            <w:r>
              <w:t>Icinga no presenta ningún tipo de licencias puesto que es gratis, mientras que PandoraFMS presenta las licencias descritas en el Anexo1.</w:t>
            </w:r>
          </w:p>
        </w:tc>
      </w:tr>
    </w:tbl>
    <w:p w:rsidR="001B528E" w:rsidRDefault="001B528E" w:rsidP="007928AD"/>
    <w:p w:rsidR="00943B0E" w:rsidRDefault="00943B0E" w:rsidP="007928AD"/>
    <w:p w:rsidR="00943B0E" w:rsidRDefault="00943B0E" w:rsidP="007928AD"/>
    <w:p w:rsidR="00943B0E" w:rsidRDefault="00943B0E" w:rsidP="007928AD"/>
    <w:p w:rsidR="00943B0E" w:rsidRDefault="00943B0E" w:rsidP="007928AD"/>
    <w:p w:rsidR="00943B0E" w:rsidRDefault="00943B0E" w:rsidP="007928AD"/>
    <w:p w:rsidR="00943B0E" w:rsidRDefault="00943B0E" w:rsidP="007928AD"/>
    <w:p w:rsidR="00943B0E" w:rsidRDefault="00943B0E" w:rsidP="007928AD"/>
    <w:p w:rsidR="00943B0E" w:rsidRDefault="00943B0E" w:rsidP="007928AD">
      <w:pPr>
        <w:sectPr w:rsidR="00943B0E" w:rsidSect="001B528E">
          <w:pgSz w:w="16838" w:h="11906" w:orient="landscape"/>
          <w:pgMar w:top="1701" w:right="1417" w:bottom="1701" w:left="1417" w:header="708" w:footer="708" w:gutter="0"/>
          <w:cols w:space="708"/>
          <w:docGrid w:linePitch="360"/>
        </w:sectPr>
      </w:pPr>
    </w:p>
    <w:p w:rsidR="00943B0E" w:rsidRPr="00943B0E" w:rsidRDefault="00943B0E" w:rsidP="00E22F6B">
      <w:pPr>
        <w:pBdr>
          <w:bottom w:val="single" w:sz="4" w:space="1" w:color="auto"/>
        </w:pBdr>
        <w:rPr>
          <w:rFonts w:asciiTheme="minorHAnsi" w:hAnsiTheme="minorHAnsi"/>
          <w:sz w:val="32"/>
          <w:szCs w:val="32"/>
        </w:rPr>
      </w:pPr>
      <w:bookmarkStart w:id="26" w:name="_Toc479006767"/>
      <w:r w:rsidRPr="00943B0E">
        <w:rPr>
          <w:rFonts w:asciiTheme="minorHAnsi" w:hAnsiTheme="minorHAnsi"/>
          <w:sz w:val="32"/>
          <w:szCs w:val="32"/>
        </w:rPr>
        <w:lastRenderedPageBreak/>
        <w:t>Conclusión</w:t>
      </w:r>
      <w:r>
        <w:rPr>
          <w:rFonts w:asciiTheme="minorHAnsi" w:hAnsiTheme="minorHAnsi"/>
          <w:sz w:val="32"/>
          <w:szCs w:val="32"/>
        </w:rPr>
        <w:t xml:space="preserve"> tras la comparación</w:t>
      </w:r>
    </w:p>
    <w:p w:rsidR="00943B0E" w:rsidRDefault="00943B0E" w:rsidP="00943B0E">
      <w:r>
        <w:t xml:space="preserve">Si observamos detenidamente las dos herramientas, podemos observar varias cosas: en primer lugar, la competitividad de </w:t>
      </w:r>
      <w:r w:rsidR="00DB67F9">
        <w:t>Icinga</w:t>
      </w:r>
      <w:r>
        <w:t xml:space="preserve"> es mayor que la de </w:t>
      </w:r>
      <w:r w:rsidR="00DB67F9">
        <w:t>Pandora</w:t>
      </w:r>
      <w:r>
        <w:t xml:space="preserve"> debido al número de usuarios que la utilizan y el número de descargas de sus productos. En cuanto a contacto Pandora ofrece un soporte 24/7, mejor que el que se ofrece en el caso de Icinga ya que está restringido a un horario determinado.</w:t>
      </w:r>
    </w:p>
    <w:p w:rsidR="00943B0E" w:rsidRDefault="00943B0E" w:rsidP="00943B0E">
      <w:r>
        <w:t xml:space="preserve">Si hablamos de soporte técnico, observamos que ambas </w:t>
      </w:r>
      <w:r>
        <w:t>tienen,</w:t>
      </w:r>
      <w:r>
        <w:t xml:space="preserve"> pero es más completa en Icinga ya que incluye una función de control remoto.</w:t>
      </w:r>
    </w:p>
    <w:p w:rsidR="00943B0E" w:rsidRDefault="00943B0E" w:rsidP="00943B0E">
      <w:r>
        <w:t>Ambas tienen material de apoyo y ambas son open source, así que en este aspecto estarían igualadas.</w:t>
      </w:r>
    </w:p>
    <w:p w:rsidR="00943B0E" w:rsidRDefault="00943B0E" w:rsidP="00943B0E">
      <w:r>
        <w:t>Podemos observar también que ambas son multiplataforma (aunque Icinga tenga un mayor rango de S.O. compatibles</w:t>
      </w:r>
      <w:r w:rsidR="000347DD">
        <w:t>),</w:t>
      </w:r>
      <w:r>
        <w:t xml:space="preserve"> instalación sencilla, poco peso (34 vs 20MB) y ambas tienen actualizaciones.</w:t>
      </w:r>
    </w:p>
    <w:p w:rsidR="00943B0E" w:rsidRDefault="00943B0E" w:rsidP="00943B0E">
      <w:r>
        <w:t xml:space="preserve">En cambio, la usabilidad de Pandora es bastante peor pese a que su aprendizaje es mucho mejor que en el caso de Icinga según nuestra experiencia propia. </w:t>
      </w:r>
    </w:p>
    <w:p w:rsidR="00943B0E" w:rsidRDefault="00943B0E" w:rsidP="00943B0E">
      <w:r>
        <w:t>Ambas tienen métodos de seguridad, roles de usuario, grupos de servidores y servicios y un coste de producto gratuito para su versión más básica.</w:t>
      </w:r>
    </w:p>
    <w:p w:rsidR="00943B0E" w:rsidRDefault="00943B0E" w:rsidP="00943B0E">
      <w:r>
        <w:t>Por el contrario, PandoraFMS tiene cliente móvil mientras que Icinga no, y PandoraFMS es compatible con módulos mientras que Icinga no.</w:t>
      </w:r>
    </w:p>
    <w:p w:rsidR="00943B0E" w:rsidRDefault="00943B0E" w:rsidP="00943B0E"/>
    <w:p w:rsidR="00943B0E" w:rsidRDefault="00DB67F9" w:rsidP="00943B0E">
      <w:r w:rsidRPr="00DB67F9">
        <w:drawing>
          <wp:anchor distT="0" distB="0" distL="114300" distR="114300" simplePos="0" relativeHeight="251676672" behindDoc="1" locked="0" layoutInCell="1" allowOverlap="1">
            <wp:simplePos x="0" y="0"/>
            <wp:positionH relativeFrom="margin">
              <wp:posOffset>1807845</wp:posOffset>
            </wp:positionH>
            <wp:positionV relativeFrom="paragraph">
              <wp:posOffset>121920</wp:posOffset>
            </wp:positionV>
            <wp:extent cx="3528060" cy="3458008"/>
            <wp:effectExtent l="0" t="0" r="0" b="9525"/>
            <wp:wrapNone/>
            <wp:docPr id="16" name="Imagen 16" descr="Resultado de imagen de evaluac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esultado de imagen de evaluacion  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8060" cy="345800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Default="00943B0E" w:rsidP="00943B0E"/>
    <w:p w:rsidR="00943B0E" w:rsidRPr="00943B0E" w:rsidRDefault="00943B0E" w:rsidP="00943B0E"/>
    <w:p w:rsidR="005703EB" w:rsidRPr="00E67493" w:rsidRDefault="001B528E" w:rsidP="00E67493">
      <w:pPr>
        <w:pStyle w:val="Ttulo1"/>
        <w:pBdr>
          <w:bottom w:val="single" w:sz="4" w:space="1" w:color="auto"/>
        </w:pBdr>
        <w:rPr>
          <w:color w:val="1F4E79" w:themeColor="accent1" w:themeShade="80"/>
        </w:rPr>
      </w:pPr>
      <w:r w:rsidRPr="00E67493">
        <w:rPr>
          <w:color w:val="1F4E79" w:themeColor="accent1" w:themeShade="80"/>
        </w:rPr>
        <w:lastRenderedPageBreak/>
        <w:t>6. Recomendaciones</w:t>
      </w:r>
      <w:bookmarkEnd w:id="26"/>
    </w:p>
    <w:p w:rsidR="0013253C"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F2C0E" w:rsidRPr="00E67493" w:rsidRDefault="007F2C0E" w:rsidP="007F2C0E">
      <w:pPr>
        <w:pStyle w:val="Ttulo2"/>
        <w:rPr>
          <w:color w:val="0070C0"/>
        </w:rPr>
      </w:pPr>
      <w:bookmarkStart w:id="27" w:name="_Toc445388873"/>
      <w:bookmarkStart w:id="28" w:name="_Toc479006768"/>
      <w:r w:rsidRPr="00E67493">
        <w:rPr>
          <w:color w:val="0070C0"/>
        </w:rPr>
        <w:t>6.1 Situación 1</w:t>
      </w:r>
      <w:bookmarkEnd w:id="27"/>
      <w:bookmarkEnd w:id="28"/>
    </w:p>
    <w:p w:rsidR="007F2C0E" w:rsidRPr="00E67493" w:rsidRDefault="007F2C0E" w:rsidP="007F2C0E">
      <w:pPr>
        <w:pStyle w:val="Ttulo3"/>
        <w:rPr>
          <w:color w:val="2E74B5" w:themeColor="accent1" w:themeShade="BF"/>
        </w:rPr>
      </w:pPr>
      <w:bookmarkStart w:id="29" w:name="_Toc445388874"/>
      <w:bookmarkStart w:id="30" w:name="_Toc479006769"/>
      <w:r w:rsidRPr="00E67493">
        <w:rPr>
          <w:color w:val="2E74B5" w:themeColor="accent1" w:themeShade="BF"/>
        </w:rPr>
        <w:t>6.1.1 Descripción de la situación</w:t>
      </w:r>
      <w:bookmarkEnd w:id="29"/>
      <w:bookmarkEnd w:id="30"/>
    </w:p>
    <w:p w:rsidR="007F2C0E" w:rsidRDefault="007F2C0E" w:rsidP="007F2C0E">
      <w:pPr>
        <w:pStyle w:val="Prrafodelista"/>
        <w:numPr>
          <w:ilvl w:val="0"/>
          <w:numId w:val="13"/>
        </w:numPr>
        <w:jc w:val="left"/>
      </w:pPr>
      <w:r>
        <w:t>Servidor: Debian</w:t>
      </w:r>
    </w:p>
    <w:p w:rsidR="007F2C0E" w:rsidRDefault="007F2C0E" w:rsidP="007F2C0E">
      <w:pPr>
        <w:pStyle w:val="Prrafodelista"/>
        <w:numPr>
          <w:ilvl w:val="0"/>
          <w:numId w:val="13"/>
        </w:numPr>
        <w:jc w:val="left"/>
      </w:pPr>
      <w:r>
        <w:t>Monitorización mediante SSH (usuario Icinga)</w:t>
      </w:r>
    </w:p>
    <w:p w:rsidR="007F2C0E" w:rsidRDefault="007F2C0E" w:rsidP="007F2C0E">
      <w:r>
        <w:t>Infraestructura:</w:t>
      </w:r>
    </w:p>
    <w:p w:rsidR="007F2C0E" w:rsidRDefault="007F2C0E" w:rsidP="007F2C0E">
      <w:pPr>
        <w:pStyle w:val="Prrafodelista"/>
        <w:numPr>
          <w:ilvl w:val="0"/>
          <w:numId w:val="12"/>
        </w:numPr>
        <w:jc w:val="left"/>
      </w:pPr>
      <w:r>
        <w:t>El objetivo es tener un almacenamiento distribuido (Ej. Hadoop)</w:t>
      </w:r>
    </w:p>
    <w:p w:rsidR="007F2C0E" w:rsidRDefault="007F2C0E" w:rsidP="007F2C0E">
      <w:pPr>
        <w:pStyle w:val="Prrafodelista"/>
        <w:numPr>
          <w:ilvl w:val="0"/>
          <w:numId w:val="12"/>
        </w:numPr>
        <w:jc w:val="left"/>
      </w:pPr>
      <w:r>
        <w:t>Consta de 13 servidores:</w:t>
      </w:r>
    </w:p>
    <w:p w:rsidR="007F2C0E" w:rsidRDefault="007F2C0E" w:rsidP="007F2C0E">
      <w:pPr>
        <w:pStyle w:val="Prrafodelista"/>
        <w:numPr>
          <w:ilvl w:val="1"/>
          <w:numId w:val="12"/>
        </w:numPr>
        <w:jc w:val="left"/>
      </w:pPr>
      <w:r>
        <w:t>1 Monitorización</w:t>
      </w:r>
    </w:p>
    <w:p w:rsidR="007F2C0E" w:rsidRDefault="007F2C0E" w:rsidP="007F2C0E">
      <w:pPr>
        <w:pStyle w:val="Prrafodelista"/>
        <w:numPr>
          <w:ilvl w:val="1"/>
          <w:numId w:val="12"/>
        </w:numPr>
        <w:jc w:val="left"/>
      </w:pPr>
      <w:r>
        <w:t>2 Frontales: reciben todas las peticiones de ingesta.</w:t>
      </w:r>
    </w:p>
    <w:p w:rsidR="007F2C0E" w:rsidRDefault="007F2C0E" w:rsidP="007F2C0E">
      <w:pPr>
        <w:pStyle w:val="Prrafodelista"/>
        <w:numPr>
          <w:ilvl w:val="1"/>
          <w:numId w:val="12"/>
        </w:numPr>
        <w:jc w:val="left"/>
      </w:pPr>
      <w:r>
        <w:t>2 Name Nodes: guardan todos los metadatos de los data nodes.</w:t>
      </w:r>
    </w:p>
    <w:p w:rsidR="007F2C0E" w:rsidRDefault="007F2C0E" w:rsidP="007F2C0E">
      <w:pPr>
        <w:pStyle w:val="Prrafodelista"/>
        <w:numPr>
          <w:ilvl w:val="1"/>
          <w:numId w:val="12"/>
        </w:numPr>
        <w:jc w:val="left"/>
      </w:pPr>
      <w:r>
        <w:t>8 Data Nodes: guardan y procesan toda la información.</w:t>
      </w:r>
    </w:p>
    <w:p w:rsidR="007F2C0E" w:rsidRDefault="007F2C0E" w:rsidP="007F2C0E">
      <w:r>
        <w:t>Monitorización en todos los servidores:</w:t>
      </w:r>
    </w:p>
    <w:p w:rsidR="007F2C0E" w:rsidRDefault="007F2C0E" w:rsidP="007F2C0E">
      <w:pPr>
        <w:pStyle w:val="Prrafodelista"/>
        <w:numPr>
          <w:ilvl w:val="0"/>
          <w:numId w:val="11"/>
        </w:numPr>
        <w:jc w:val="left"/>
      </w:pPr>
      <w:r>
        <w:t>Check TCP a SSH, puerto 22.</w:t>
      </w:r>
    </w:p>
    <w:p w:rsidR="007F2C0E" w:rsidRDefault="007F2C0E" w:rsidP="007F2C0E">
      <w:pPr>
        <w:pStyle w:val="Prrafodelista"/>
        <w:numPr>
          <w:ilvl w:val="0"/>
          <w:numId w:val="11"/>
        </w:numPr>
        <w:jc w:val="left"/>
      </w:pPr>
      <w:r>
        <w:t>Check RAM.</w:t>
      </w:r>
    </w:p>
    <w:p w:rsidR="007F2C0E" w:rsidRDefault="007F2C0E" w:rsidP="007F2C0E">
      <w:pPr>
        <w:pStyle w:val="Prrafodelista"/>
        <w:numPr>
          <w:ilvl w:val="0"/>
          <w:numId w:val="11"/>
        </w:numPr>
        <w:jc w:val="left"/>
      </w:pPr>
      <w:r>
        <w:t>Check SWAP.</w:t>
      </w:r>
    </w:p>
    <w:p w:rsidR="007F2C0E" w:rsidRDefault="007F2C0E" w:rsidP="007F2C0E">
      <w:pPr>
        <w:pStyle w:val="Prrafodelista"/>
        <w:numPr>
          <w:ilvl w:val="0"/>
          <w:numId w:val="11"/>
        </w:numPr>
        <w:jc w:val="left"/>
      </w:pPr>
      <w:r>
        <w:t>Check Carga.</w:t>
      </w:r>
    </w:p>
    <w:p w:rsidR="007F2C0E" w:rsidRDefault="007F2C0E" w:rsidP="007F2C0E">
      <w:pPr>
        <w:pStyle w:val="Prrafodelista"/>
        <w:numPr>
          <w:ilvl w:val="0"/>
          <w:numId w:val="11"/>
        </w:numPr>
        <w:jc w:val="left"/>
      </w:pPr>
      <w:r>
        <w:t>Check Procesos.</w:t>
      </w:r>
    </w:p>
    <w:p w:rsidR="007F2C0E" w:rsidRDefault="007F2C0E" w:rsidP="007F2C0E">
      <w:pPr>
        <w:pStyle w:val="Prrafodelista"/>
        <w:numPr>
          <w:ilvl w:val="0"/>
          <w:numId w:val="11"/>
        </w:numPr>
        <w:jc w:val="left"/>
      </w:pPr>
      <w:r>
        <w:t>Check Espacio Libre en discos.</w:t>
      </w:r>
    </w:p>
    <w:p w:rsidR="007F2C0E" w:rsidRDefault="007F2C0E" w:rsidP="007F2C0E">
      <w:r>
        <w:t>Monitorización en los frontales:</w:t>
      </w:r>
    </w:p>
    <w:p w:rsidR="007F2C0E" w:rsidRDefault="007F2C0E" w:rsidP="007F2C0E">
      <w:pPr>
        <w:pStyle w:val="Prrafodelista"/>
        <w:numPr>
          <w:ilvl w:val="0"/>
          <w:numId w:val="11"/>
        </w:numPr>
        <w:jc w:val="left"/>
      </w:pPr>
      <w:r>
        <w:t>Check TCP a Apache2, puerto 8080.</w:t>
      </w:r>
    </w:p>
    <w:p w:rsidR="007F2C0E" w:rsidRDefault="007F2C0E" w:rsidP="007F2C0E">
      <w:pPr>
        <w:pStyle w:val="Prrafodelista"/>
        <w:numPr>
          <w:ilvl w:val="0"/>
          <w:numId w:val="11"/>
        </w:numPr>
        <w:jc w:val="left"/>
      </w:pPr>
      <w:r>
        <w:t>Check a Varnish, puerto 80.</w:t>
      </w:r>
    </w:p>
    <w:p w:rsidR="007F2C0E" w:rsidRDefault="007F2C0E" w:rsidP="007F2C0E">
      <w:pPr>
        <w:pStyle w:val="Prrafodelista"/>
        <w:numPr>
          <w:ilvl w:val="0"/>
          <w:numId w:val="11"/>
        </w:numPr>
        <w:jc w:val="left"/>
      </w:pPr>
      <w:r>
        <w:t>Check TCP a Agente de Flume, puerto 54321.</w:t>
      </w:r>
    </w:p>
    <w:p w:rsidR="007F2C0E" w:rsidRDefault="007F2C0E" w:rsidP="007F2C0E">
      <w:r>
        <w:t>Monitorización en los name nodes:</w:t>
      </w:r>
    </w:p>
    <w:p w:rsidR="007F2C0E" w:rsidRDefault="007F2C0E" w:rsidP="007F2C0E">
      <w:pPr>
        <w:pStyle w:val="Prrafodelista"/>
        <w:numPr>
          <w:ilvl w:val="0"/>
          <w:numId w:val="11"/>
        </w:numPr>
        <w:jc w:val="left"/>
      </w:pPr>
      <w:r>
        <w:t>Check HDFS (File system)</w:t>
      </w:r>
    </w:p>
    <w:p w:rsidR="007F2C0E" w:rsidRDefault="007F2C0E" w:rsidP="007F2C0E">
      <w:r>
        <w:t>Monitorización en los</w:t>
      </w:r>
      <w:bookmarkStart w:id="31" w:name="_GoBack"/>
      <w:bookmarkEnd w:id="31"/>
      <w:r>
        <w:t xml:space="preserve"> data nodes 2 y 4:</w:t>
      </w:r>
    </w:p>
    <w:p w:rsidR="007F2C0E" w:rsidRDefault="007F2C0E" w:rsidP="007F2C0E">
      <w:pPr>
        <w:pStyle w:val="Prrafodelista"/>
        <w:numPr>
          <w:ilvl w:val="0"/>
          <w:numId w:val="11"/>
        </w:numPr>
      </w:pPr>
      <w:r>
        <w:t>Check TCP a Agente de Flume, puerto 54321.</w:t>
      </w:r>
    </w:p>
    <w:p w:rsidR="007F2C0E" w:rsidRDefault="007F2C0E" w:rsidP="007F2C0E"/>
    <w:p w:rsidR="007F2C0E" w:rsidRDefault="007F2C0E" w:rsidP="007F2C0E">
      <w:r>
        <w:object w:dxaOrig="11295" w:dyaOrig="12450">
          <v:shape id="_x0000_i1039" type="#_x0000_t75" style="width:424.8pt;height:468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Visio.Drawing.15" ShapeID="_x0000_i1039" DrawAspect="Content" ObjectID="_1552751900" r:id="rId25"/>
        </w:object>
      </w:r>
    </w:p>
    <w:p w:rsidR="007F2C0E" w:rsidRDefault="007F2C0E" w:rsidP="007F2C0E"/>
    <w:p w:rsidR="007F2C0E" w:rsidRDefault="007F2C0E" w:rsidP="007F2C0E">
      <w:r>
        <w:t>Estamos hablando de una infraestructura que contiene un almacenamiento distribuido, como bien puede ser Hadoop, usado para Big Data.Además, no es una infraestructura trivial, consta de 12 servidores. 2 frontales que reciben toda la ingesta y pasa al servidor de Flume, estos agentes de Flume se lo mandan a los Flume de los data nodes, que posteriormente desencolan y almacenamiento de Hadoop. Los name nodes se usan para guardar todos los metadatos de los ficheros de los data nodes, por tanto la RAM debe ser elevada, ya que se guardan en memoria. Al contrario, los data nodes son el almacenamiento y procesamiento de información, basta con que tengan suficiente espacio para guardar la información.</w:t>
      </w:r>
    </w:p>
    <w:p w:rsidR="007F2C0E" w:rsidRPr="003B76A4" w:rsidRDefault="007F2C0E" w:rsidP="007F2C0E"/>
    <w:p w:rsidR="007F2C0E" w:rsidRPr="00E67493" w:rsidRDefault="007F2C0E" w:rsidP="007F2C0E">
      <w:pPr>
        <w:pStyle w:val="Ttulo3"/>
        <w:rPr>
          <w:color w:val="2E74B5" w:themeColor="accent1" w:themeShade="BF"/>
        </w:rPr>
      </w:pPr>
      <w:bookmarkStart w:id="32" w:name="_Toc445388875"/>
      <w:bookmarkStart w:id="33" w:name="_Toc479006770"/>
      <w:r w:rsidRPr="00E67493">
        <w:rPr>
          <w:color w:val="2E74B5" w:themeColor="accent1" w:themeShade="BF"/>
        </w:rPr>
        <w:lastRenderedPageBreak/>
        <w:t>6.1.2 Recomendación de tecnología a utilizar</w:t>
      </w:r>
      <w:bookmarkEnd w:id="32"/>
      <w:bookmarkEnd w:id="33"/>
    </w:p>
    <w:p w:rsidR="007F2C0E" w:rsidRDefault="007F2C0E" w:rsidP="007F2C0E">
      <w:r>
        <w:t>En esta situación Icinga sería clave en cuanto a sistema de monitorización, tiene suficiente versatilidad para crear tus propias alarmas en un caso tan concreto como el que se presenta, ya que hablamos de tecnologías muy exclusivas como Varnish, almacenamiento HDFS, Flume… son tecnologías que no suelen tener módulos dedicados para monitorizar. Por eso, Icinga es clave, te deja crear tus propios módulos para poder monitorizar completamente cualquier tecnología.</w:t>
      </w:r>
    </w:p>
    <w:tbl>
      <w:tblPr>
        <w:tblStyle w:val="Tablaconcuadrcula"/>
        <w:tblW w:w="9025" w:type="dxa"/>
        <w:tblLook w:val="04A0" w:firstRow="1" w:lastRow="0" w:firstColumn="1" w:lastColumn="0" w:noHBand="0" w:noVBand="1"/>
      </w:tblPr>
      <w:tblGrid>
        <w:gridCol w:w="2707"/>
        <w:gridCol w:w="3312"/>
        <w:gridCol w:w="3006"/>
      </w:tblGrid>
      <w:tr w:rsidR="007F2C0E" w:rsidTr="00F61B51">
        <w:trPr>
          <w:trHeight w:val="913"/>
        </w:trPr>
        <w:tc>
          <w:tcPr>
            <w:tcW w:w="2707" w:type="dxa"/>
            <w:tcBorders>
              <w:top w:val="double" w:sz="4" w:space="0" w:color="auto"/>
              <w:left w:val="double" w:sz="4" w:space="0" w:color="auto"/>
              <w:bottom w:val="double" w:sz="4" w:space="0" w:color="auto"/>
              <w:right w:val="double" w:sz="4" w:space="0" w:color="auto"/>
            </w:tcBorders>
            <w:shd w:val="clear" w:color="auto" w:fill="00B050"/>
          </w:tcPr>
          <w:p w:rsidR="007F2C0E" w:rsidRPr="00D85BC8" w:rsidRDefault="007F2C0E" w:rsidP="00F61B51">
            <w:pPr>
              <w:spacing w:before="240"/>
              <w:jc w:val="center"/>
              <w:rPr>
                <w:b/>
              </w:rPr>
            </w:pPr>
            <w:r w:rsidRPr="00D85BC8">
              <w:rPr>
                <w:b/>
              </w:rPr>
              <w:t>Criterios relevantes para la decisión</w:t>
            </w:r>
          </w:p>
        </w:tc>
        <w:tc>
          <w:tcPr>
            <w:tcW w:w="3312" w:type="dxa"/>
            <w:tcBorders>
              <w:top w:val="double" w:sz="4" w:space="0" w:color="auto"/>
              <w:left w:val="double" w:sz="4" w:space="0" w:color="auto"/>
              <w:bottom w:val="double" w:sz="4" w:space="0" w:color="auto"/>
              <w:right w:val="double" w:sz="4" w:space="0" w:color="auto"/>
            </w:tcBorders>
            <w:shd w:val="clear" w:color="auto" w:fill="00B050"/>
          </w:tcPr>
          <w:p w:rsidR="007F2C0E" w:rsidRPr="00D85BC8" w:rsidRDefault="007F2C0E" w:rsidP="00F61B51">
            <w:pPr>
              <w:spacing w:before="240"/>
              <w:jc w:val="center"/>
              <w:rPr>
                <w:b/>
              </w:rPr>
            </w:pPr>
            <w:r w:rsidRPr="00D85BC8">
              <w:rPr>
                <w:b/>
              </w:rPr>
              <w:t>Ventajas Icinga</w:t>
            </w:r>
          </w:p>
        </w:tc>
        <w:tc>
          <w:tcPr>
            <w:tcW w:w="3006" w:type="dxa"/>
            <w:tcBorders>
              <w:top w:val="double" w:sz="4" w:space="0" w:color="auto"/>
              <w:left w:val="double" w:sz="4" w:space="0" w:color="auto"/>
              <w:bottom w:val="double" w:sz="4" w:space="0" w:color="auto"/>
              <w:right w:val="double" w:sz="4" w:space="0" w:color="auto"/>
            </w:tcBorders>
            <w:shd w:val="clear" w:color="auto" w:fill="00B050"/>
          </w:tcPr>
          <w:p w:rsidR="007F2C0E" w:rsidRPr="00D85BC8" w:rsidRDefault="007F2C0E" w:rsidP="00F61B51">
            <w:pPr>
              <w:spacing w:before="240"/>
              <w:jc w:val="center"/>
              <w:rPr>
                <w:b/>
              </w:rPr>
            </w:pPr>
            <w:r w:rsidRPr="00D85BC8">
              <w:rPr>
                <w:b/>
              </w:rPr>
              <w:t>Ventajas Pandora FMS</w:t>
            </w:r>
          </w:p>
        </w:tc>
      </w:tr>
      <w:tr w:rsidR="007F2C0E" w:rsidTr="00F61B51">
        <w:trPr>
          <w:trHeight w:val="449"/>
        </w:trPr>
        <w:tc>
          <w:tcPr>
            <w:tcW w:w="2707" w:type="dxa"/>
            <w:tcBorders>
              <w:top w:val="double" w:sz="4" w:space="0" w:color="auto"/>
              <w:left w:val="double" w:sz="4" w:space="0" w:color="auto"/>
              <w:bottom w:val="double" w:sz="4" w:space="0" w:color="auto"/>
              <w:right w:val="double" w:sz="4" w:space="0" w:color="auto"/>
            </w:tcBorders>
            <w:shd w:val="clear" w:color="auto" w:fill="92D050"/>
          </w:tcPr>
          <w:p w:rsidR="007F2C0E" w:rsidRDefault="007F2C0E" w:rsidP="00D85BC8">
            <w:pPr>
              <w:jc w:val="center"/>
            </w:pPr>
            <w:r>
              <w:t>B.3. Versatilidad</w:t>
            </w:r>
          </w:p>
        </w:tc>
        <w:tc>
          <w:tcPr>
            <w:tcW w:w="3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Si</w:t>
            </w:r>
          </w:p>
        </w:tc>
        <w:tc>
          <w:tcPr>
            <w:tcW w:w="300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No</w:t>
            </w:r>
          </w:p>
        </w:tc>
      </w:tr>
      <w:tr w:rsidR="007F2C0E" w:rsidTr="00F61B51">
        <w:trPr>
          <w:trHeight w:val="449"/>
        </w:trPr>
        <w:tc>
          <w:tcPr>
            <w:tcW w:w="2707" w:type="dxa"/>
            <w:tcBorders>
              <w:top w:val="double" w:sz="4" w:space="0" w:color="auto"/>
              <w:left w:val="double" w:sz="4" w:space="0" w:color="auto"/>
              <w:bottom w:val="double" w:sz="4" w:space="0" w:color="auto"/>
              <w:right w:val="double" w:sz="4" w:space="0" w:color="auto"/>
            </w:tcBorders>
            <w:shd w:val="clear" w:color="auto" w:fill="92D050"/>
          </w:tcPr>
          <w:p w:rsidR="007F2C0E" w:rsidRDefault="007F2C0E" w:rsidP="00D85BC8">
            <w:pPr>
              <w:jc w:val="center"/>
            </w:pPr>
            <w:r>
              <w:t>C.10. Seguridad</w:t>
            </w:r>
          </w:p>
        </w:tc>
        <w:tc>
          <w:tcPr>
            <w:tcW w:w="3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Si</w:t>
            </w:r>
          </w:p>
        </w:tc>
        <w:tc>
          <w:tcPr>
            <w:tcW w:w="300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No</w:t>
            </w:r>
          </w:p>
        </w:tc>
      </w:tr>
      <w:tr w:rsidR="007F2C0E" w:rsidTr="00F61B51">
        <w:trPr>
          <w:trHeight w:val="433"/>
        </w:trPr>
        <w:tc>
          <w:tcPr>
            <w:tcW w:w="2707" w:type="dxa"/>
            <w:tcBorders>
              <w:top w:val="double" w:sz="4" w:space="0" w:color="auto"/>
              <w:left w:val="double" w:sz="4" w:space="0" w:color="auto"/>
              <w:bottom w:val="double" w:sz="4" w:space="0" w:color="auto"/>
              <w:right w:val="double" w:sz="4" w:space="0" w:color="auto"/>
            </w:tcBorders>
            <w:shd w:val="clear" w:color="auto" w:fill="92D050"/>
          </w:tcPr>
          <w:p w:rsidR="007F2C0E" w:rsidRDefault="007F2C0E" w:rsidP="00D85BC8">
            <w:pPr>
              <w:jc w:val="center"/>
            </w:pPr>
            <w:r>
              <w:t>D.5. Alertas</w:t>
            </w:r>
          </w:p>
        </w:tc>
        <w:tc>
          <w:tcPr>
            <w:tcW w:w="3312"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Si</w:t>
            </w:r>
          </w:p>
        </w:tc>
        <w:tc>
          <w:tcPr>
            <w:tcW w:w="3006" w:type="dxa"/>
            <w:tcBorders>
              <w:top w:val="double" w:sz="4" w:space="0" w:color="auto"/>
              <w:left w:val="double" w:sz="4" w:space="0" w:color="auto"/>
              <w:bottom w:val="double" w:sz="4" w:space="0" w:color="auto"/>
              <w:right w:val="double" w:sz="4" w:space="0" w:color="auto"/>
            </w:tcBorders>
            <w:shd w:val="clear" w:color="auto" w:fill="E2EFD9" w:themeFill="accent6" w:themeFillTint="33"/>
          </w:tcPr>
          <w:p w:rsidR="007F2C0E" w:rsidRDefault="007F2C0E" w:rsidP="004A1E9C">
            <w:pPr>
              <w:jc w:val="center"/>
            </w:pPr>
            <w:r>
              <w:t>No</w:t>
            </w:r>
          </w:p>
        </w:tc>
      </w:tr>
    </w:tbl>
    <w:p w:rsidR="007F2C0E" w:rsidRDefault="007F2C0E" w:rsidP="007F2C0E"/>
    <w:p w:rsidR="007F2C0E" w:rsidRDefault="007F2C0E" w:rsidP="007F2C0E">
      <w:pPr>
        <w:pStyle w:val="Prrafodelista"/>
        <w:numPr>
          <w:ilvl w:val="0"/>
          <w:numId w:val="11"/>
        </w:numPr>
      </w:pPr>
      <w:r>
        <w:t>Versatilidad: Alertas propias.</w:t>
      </w:r>
    </w:p>
    <w:p w:rsidR="007F2C0E" w:rsidRDefault="007F2C0E" w:rsidP="007F2C0E">
      <w:pPr>
        <w:pStyle w:val="Prrafodelista"/>
        <w:numPr>
          <w:ilvl w:val="0"/>
          <w:numId w:val="11"/>
        </w:numPr>
      </w:pPr>
      <w:r>
        <w:t>Seguridad: Usar SSH (par de claves) en vez de agente.</w:t>
      </w:r>
    </w:p>
    <w:p w:rsidR="007F2C0E" w:rsidRPr="001B528E" w:rsidRDefault="007F2C0E" w:rsidP="007F2C0E">
      <w:pPr>
        <w:pStyle w:val="Prrafodelista"/>
        <w:numPr>
          <w:ilvl w:val="0"/>
          <w:numId w:val="11"/>
        </w:numPr>
      </w:pPr>
      <w:r>
        <w:t>Alertas: mandarlas por Telegram.</w:t>
      </w:r>
    </w:p>
    <w:p w:rsidR="007F2C0E" w:rsidRPr="00E67493" w:rsidRDefault="007F2C0E" w:rsidP="007F2C0E">
      <w:pPr>
        <w:pStyle w:val="Ttulo2"/>
        <w:rPr>
          <w:color w:val="0070C0"/>
        </w:rPr>
      </w:pPr>
      <w:bookmarkStart w:id="34" w:name="_Toc445388876"/>
      <w:bookmarkStart w:id="35" w:name="_Toc479006771"/>
      <w:r w:rsidRPr="00E67493">
        <w:rPr>
          <w:color w:val="0070C0"/>
        </w:rPr>
        <w:t>6.2 Situación 2</w:t>
      </w:r>
      <w:bookmarkEnd w:id="34"/>
      <w:bookmarkEnd w:id="35"/>
    </w:p>
    <w:p w:rsidR="007F2C0E" w:rsidRPr="00E67493" w:rsidRDefault="007F2C0E" w:rsidP="007F2C0E">
      <w:pPr>
        <w:pStyle w:val="Ttulo3"/>
        <w:rPr>
          <w:color w:val="2E74B5" w:themeColor="accent1" w:themeShade="BF"/>
        </w:rPr>
      </w:pPr>
      <w:bookmarkStart w:id="36" w:name="_Toc445388877"/>
      <w:bookmarkStart w:id="37" w:name="_Toc479006772"/>
      <w:r w:rsidRPr="00E67493">
        <w:rPr>
          <w:color w:val="2E74B5" w:themeColor="accent1" w:themeShade="BF"/>
        </w:rPr>
        <w:t>6.2.1 Descripción de la situación</w:t>
      </w:r>
      <w:bookmarkEnd w:id="36"/>
      <w:bookmarkEnd w:id="37"/>
    </w:p>
    <w:p w:rsidR="007F2C0E" w:rsidRDefault="007F2C0E" w:rsidP="007F2C0E">
      <w:pPr>
        <w:pStyle w:val="Prrafodelista"/>
        <w:numPr>
          <w:ilvl w:val="0"/>
          <w:numId w:val="14"/>
        </w:numPr>
        <w:jc w:val="left"/>
      </w:pPr>
      <w:r>
        <w:t>Servidor: Windows</w:t>
      </w:r>
    </w:p>
    <w:p w:rsidR="007F2C0E" w:rsidRDefault="007F2C0E" w:rsidP="007F2C0E">
      <w:pPr>
        <w:pStyle w:val="Prrafodelista"/>
        <w:numPr>
          <w:ilvl w:val="0"/>
          <w:numId w:val="14"/>
        </w:numPr>
        <w:jc w:val="left"/>
      </w:pPr>
      <w:r>
        <w:t>Monitorización mediante cliente de Pandora FMS</w:t>
      </w:r>
    </w:p>
    <w:p w:rsidR="007F2C0E" w:rsidRDefault="007F2C0E" w:rsidP="007F2C0E">
      <w:r>
        <w:t>Puntos a explicar:</w:t>
      </w:r>
    </w:p>
    <w:p w:rsidR="007F2C0E" w:rsidRDefault="007F2C0E" w:rsidP="007F2C0E">
      <w:pPr>
        <w:pStyle w:val="Prrafodelista"/>
        <w:numPr>
          <w:ilvl w:val="0"/>
          <w:numId w:val="15"/>
        </w:numPr>
        <w:jc w:val="left"/>
      </w:pPr>
      <w:r>
        <w:t>El objetivo es tener 2 bases de datos en HA.</w:t>
      </w:r>
    </w:p>
    <w:p w:rsidR="007F2C0E" w:rsidRDefault="007F2C0E" w:rsidP="007F2C0E">
      <w:pPr>
        <w:pStyle w:val="Prrafodelista"/>
        <w:numPr>
          <w:ilvl w:val="0"/>
          <w:numId w:val="15"/>
        </w:numPr>
        <w:jc w:val="left"/>
      </w:pPr>
      <w:r>
        <w:t>Consta de 9 servidores:</w:t>
      </w:r>
    </w:p>
    <w:p w:rsidR="007F2C0E" w:rsidRDefault="007F2C0E" w:rsidP="007F2C0E">
      <w:pPr>
        <w:pStyle w:val="Prrafodelista"/>
        <w:numPr>
          <w:ilvl w:val="1"/>
          <w:numId w:val="15"/>
        </w:numPr>
        <w:jc w:val="left"/>
      </w:pPr>
      <w:r>
        <w:t>1 Monitorización</w:t>
      </w:r>
    </w:p>
    <w:p w:rsidR="007F2C0E" w:rsidRDefault="007F2C0E" w:rsidP="007F2C0E">
      <w:pPr>
        <w:pStyle w:val="Prrafodelista"/>
        <w:numPr>
          <w:ilvl w:val="1"/>
          <w:numId w:val="15"/>
        </w:numPr>
        <w:jc w:val="left"/>
      </w:pPr>
      <w:r>
        <w:t>4 servidores tienen MSSQL Server</w:t>
      </w:r>
    </w:p>
    <w:p w:rsidR="007F2C0E" w:rsidRDefault="007F2C0E" w:rsidP="007F2C0E">
      <w:pPr>
        <w:pStyle w:val="Prrafodelista"/>
        <w:numPr>
          <w:ilvl w:val="1"/>
          <w:numId w:val="15"/>
        </w:numPr>
        <w:jc w:val="left"/>
      </w:pPr>
      <w:r>
        <w:t>4 servidores tienen MySQL Server</w:t>
      </w:r>
    </w:p>
    <w:p w:rsidR="007F2C0E" w:rsidRDefault="007F2C0E" w:rsidP="007F2C0E">
      <w:r>
        <w:t>Monitorización en todos los servidores:</w:t>
      </w:r>
    </w:p>
    <w:p w:rsidR="007F2C0E" w:rsidRDefault="007F2C0E" w:rsidP="007F2C0E">
      <w:pPr>
        <w:pStyle w:val="Prrafodelista"/>
        <w:numPr>
          <w:ilvl w:val="0"/>
          <w:numId w:val="16"/>
        </w:numPr>
        <w:jc w:val="left"/>
      </w:pPr>
      <w:r>
        <w:t>Check RAM.</w:t>
      </w:r>
    </w:p>
    <w:p w:rsidR="007F2C0E" w:rsidRDefault="007F2C0E" w:rsidP="007F2C0E">
      <w:pPr>
        <w:pStyle w:val="Prrafodelista"/>
        <w:numPr>
          <w:ilvl w:val="0"/>
          <w:numId w:val="16"/>
        </w:numPr>
        <w:jc w:val="left"/>
      </w:pPr>
      <w:r>
        <w:t>Check Carga.</w:t>
      </w:r>
    </w:p>
    <w:p w:rsidR="007F2C0E" w:rsidRDefault="007F2C0E" w:rsidP="007F2C0E">
      <w:pPr>
        <w:pStyle w:val="Prrafodelista"/>
        <w:numPr>
          <w:ilvl w:val="0"/>
          <w:numId w:val="16"/>
        </w:numPr>
        <w:jc w:val="left"/>
      </w:pPr>
      <w:r>
        <w:t>Check Procesos.</w:t>
      </w:r>
    </w:p>
    <w:p w:rsidR="007F2C0E" w:rsidRDefault="007F2C0E" w:rsidP="007F2C0E">
      <w:pPr>
        <w:pStyle w:val="Prrafodelista"/>
        <w:numPr>
          <w:ilvl w:val="0"/>
          <w:numId w:val="16"/>
        </w:numPr>
        <w:jc w:val="left"/>
      </w:pPr>
      <w:r>
        <w:t>Check Espacio Libre en discos.</w:t>
      </w:r>
    </w:p>
    <w:p w:rsidR="007F2C0E" w:rsidRDefault="007F2C0E" w:rsidP="007F2C0E">
      <w:pPr>
        <w:pStyle w:val="Prrafodelista"/>
        <w:numPr>
          <w:ilvl w:val="0"/>
          <w:numId w:val="16"/>
        </w:numPr>
        <w:jc w:val="left"/>
      </w:pPr>
      <w:r>
        <w:t>Actualizaciones Windows</w:t>
      </w:r>
    </w:p>
    <w:p w:rsidR="007F2C0E" w:rsidRDefault="007F2C0E" w:rsidP="007F2C0E">
      <w:r>
        <w:t>Monitorización de los servicios:</w:t>
      </w:r>
    </w:p>
    <w:p w:rsidR="007F2C0E" w:rsidRDefault="007F2C0E" w:rsidP="007F2C0E">
      <w:pPr>
        <w:pStyle w:val="Prrafodelista"/>
        <w:numPr>
          <w:ilvl w:val="0"/>
          <w:numId w:val="17"/>
        </w:numPr>
        <w:jc w:val="left"/>
      </w:pPr>
      <w:r>
        <w:t>MSSQL Server</w:t>
      </w:r>
    </w:p>
    <w:p w:rsidR="007F2C0E" w:rsidRDefault="007F2C0E" w:rsidP="007F2C0E">
      <w:pPr>
        <w:pStyle w:val="Prrafodelista"/>
        <w:numPr>
          <w:ilvl w:val="0"/>
          <w:numId w:val="17"/>
        </w:numPr>
        <w:jc w:val="left"/>
      </w:pPr>
      <w:r>
        <w:t>MySQL Server</w:t>
      </w:r>
    </w:p>
    <w:p w:rsidR="007F2C0E" w:rsidRDefault="007F2C0E" w:rsidP="007F2C0E">
      <w:pPr>
        <w:jc w:val="center"/>
      </w:pPr>
    </w:p>
    <w:p w:rsidR="007F2C0E" w:rsidRDefault="007F2C0E" w:rsidP="007F2C0E">
      <w:pPr>
        <w:jc w:val="center"/>
      </w:pPr>
    </w:p>
    <w:p w:rsidR="007F2C0E" w:rsidRDefault="007F2C0E" w:rsidP="007F2C0E">
      <w:pPr>
        <w:jc w:val="center"/>
      </w:pPr>
    </w:p>
    <w:p w:rsidR="007F2C0E" w:rsidRDefault="007F2C0E" w:rsidP="007F2C0E">
      <w:pPr>
        <w:jc w:val="center"/>
      </w:pPr>
    </w:p>
    <w:p w:rsidR="007F2C0E" w:rsidRDefault="007F2C0E" w:rsidP="007F2C0E">
      <w:pPr>
        <w:jc w:val="center"/>
      </w:pPr>
    </w:p>
    <w:p w:rsidR="007F2C0E" w:rsidRDefault="007F2C0E" w:rsidP="007F2C0E">
      <w:pPr>
        <w:jc w:val="center"/>
      </w:pPr>
      <w:r>
        <w:object w:dxaOrig="7651" w:dyaOrig="9976">
          <v:shape id="_x0000_i1040" type="#_x0000_t75" style="width:382.8pt;height:498.6pt" o:ole="" o:bordertopcolor="this" o:borderleftcolor="this" o:borderbottomcolor="this" o:borderrightcolor="this">
            <v:imagedata r:id="rId26" o:title=""/>
            <w10:bordertop type="single" width="4"/>
            <w10:borderleft type="single" width="4"/>
            <w10:borderbottom type="single" width="4"/>
            <w10:borderright type="single" width="4"/>
          </v:shape>
          <o:OLEObject Type="Embed" ProgID="Visio.Drawing.15" ShapeID="_x0000_i1040" DrawAspect="Content" ObjectID="_1552751901" r:id="rId27"/>
        </w:object>
      </w:r>
    </w:p>
    <w:p w:rsidR="007F2C0E" w:rsidRDefault="007F2C0E" w:rsidP="007F2C0E">
      <w:pPr>
        <w:jc w:val="center"/>
      </w:pPr>
    </w:p>
    <w:p w:rsidR="007F2C0E" w:rsidRDefault="007F2C0E" w:rsidP="007F2C0E">
      <w:r>
        <w:t>El objetivo de esta situación es formar 2 cluster de 4 servidores, 1 con MySQL y el otro con MSSQL Server. En esta situación PandoraFMS es la única de las dos tecnologías que permite instalación en Windows. Gracias a la librería de Pandora FMS podemos descargar los módulos necesarios de MySQL y MSSQL Server para poder monitorizar completamente los servicios.</w:t>
      </w:r>
    </w:p>
    <w:p w:rsidR="007F2C0E" w:rsidRPr="00E67493" w:rsidRDefault="007F2C0E" w:rsidP="007F2C0E">
      <w:pPr>
        <w:pStyle w:val="Ttulo3"/>
        <w:rPr>
          <w:color w:val="2E74B5" w:themeColor="accent1" w:themeShade="BF"/>
        </w:rPr>
      </w:pPr>
      <w:bookmarkStart w:id="38" w:name="_Toc445388878"/>
      <w:bookmarkStart w:id="39" w:name="_Toc479006773"/>
      <w:r w:rsidRPr="00E67493">
        <w:rPr>
          <w:color w:val="2E74B5" w:themeColor="accent1" w:themeShade="BF"/>
        </w:rPr>
        <w:lastRenderedPageBreak/>
        <w:t>6.2.2 Recomendación de tecnología a utilizar</w:t>
      </w:r>
      <w:bookmarkEnd w:id="38"/>
      <w:bookmarkEnd w:id="39"/>
    </w:p>
    <w:p w:rsidR="007F2C0E" w:rsidRPr="002310AF" w:rsidRDefault="007F2C0E" w:rsidP="007F2C0E">
      <w:r>
        <w:t>Al ser una infraestructura montada sobre Windows, nuestra única solución es usar PandoraFMS ya que permite ser instalada en un servidor Windows.</w:t>
      </w:r>
    </w:p>
    <w:p w:rsidR="007F2C0E" w:rsidRPr="001B528E" w:rsidRDefault="007F2C0E" w:rsidP="001B528E"/>
    <w:sectPr w:rsidR="007F2C0E" w:rsidRPr="001B528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1F02" w:rsidRDefault="007E1F02" w:rsidP="005703EB">
      <w:pPr>
        <w:spacing w:after="0" w:line="240" w:lineRule="auto"/>
      </w:pPr>
      <w:r>
        <w:separator/>
      </w:r>
    </w:p>
  </w:endnote>
  <w:endnote w:type="continuationSeparator" w:id="0">
    <w:p w:rsidR="007E1F02" w:rsidRDefault="007E1F02"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3401"/>
    </w:tblGrid>
    <w:tr w:rsidR="004A1E9C" w:rsidTr="004A1E9C">
      <w:trPr>
        <w:trHeight w:hRule="exact" w:val="115"/>
        <w:jc w:val="center"/>
      </w:trPr>
      <w:tc>
        <w:tcPr>
          <w:tcW w:w="5103" w:type="dxa"/>
          <w:shd w:val="clear" w:color="auto" w:fill="5B9BD5" w:themeFill="accent1"/>
          <w:tcMar>
            <w:top w:w="0" w:type="dxa"/>
            <w:bottom w:w="0" w:type="dxa"/>
          </w:tcMar>
        </w:tcPr>
        <w:p w:rsidR="004A1E9C" w:rsidRDefault="004A1E9C">
          <w:pPr>
            <w:pStyle w:val="Encabezado"/>
            <w:rPr>
              <w:caps/>
              <w:sz w:val="18"/>
            </w:rPr>
          </w:pPr>
        </w:p>
      </w:tc>
      <w:tc>
        <w:tcPr>
          <w:tcW w:w="3401" w:type="dxa"/>
          <w:shd w:val="clear" w:color="auto" w:fill="5B9BD5" w:themeFill="accent1"/>
          <w:tcMar>
            <w:top w:w="0" w:type="dxa"/>
            <w:bottom w:w="0" w:type="dxa"/>
          </w:tcMar>
        </w:tcPr>
        <w:p w:rsidR="004A1E9C" w:rsidRDefault="004A1E9C">
          <w:pPr>
            <w:pStyle w:val="Encabezado"/>
            <w:jc w:val="right"/>
            <w:rPr>
              <w:caps/>
              <w:sz w:val="18"/>
            </w:rPr>
          </w:pPr>
        </w:p>
      </w:tc>
    </w:tr>
    <w:tr w:rsidR="004A1E9C" w:rsidTr="004A1E9C">
      <w:trPr>
        <w:jc w:val="center"/>
      </w:trPr>
      <w:sdt>
        <w:sdtPr>
          <w:rPr>
            <w:caps/>
            <w:color w:val="808080" w:themeColor="background1" w:themeShade="80"/>
            <w:sz w:val="18"/>
            <w:szCs w:val="18"/>
          </w:rPr>
          <w:alias w:val="Autor"/>
          <w:tag w:val=""/>
          <w:id w:val="1534151868"/>
          <w:placeholder>
            <w:docPart w:val="FDA128BCF31B487E9FC648AA196C9BF4"/>
          </w:placeholder>
          <w:dataBinding w:prefixMappings="xmlns:ns0='http://purl.org/dc/elements/1.1/' xmlns:ns1='http://schemas.openxmlformats.org/package/2006/metadata/core-properties' " w:xpath="/ns1:coreProperties[1]/ns0:creator[1]" w:storeItemID="{6C3C8BC8-F283-45AE-878A-BAB7291924A1}"/>
          <w:text/>
        </w:sdtPr>
        <w:sdtContent>
          <w:tc>
            <w:tcPr>
              <w:tcW w:w="5103" w:type="dxa"/>
              <w:shd w:val="clear" w:color="auto" w:fill="auto"/>
              <w:vAlign w:val="center"/>
            </w:tcPr>
            <w:p w:rsidR="004A1E9C" w:rsidRDefault="004A1E9C">
              <w:pPr>
                <w:pStyle w:val="Piedepgina"/>
                <w:rPr>
                  <w:caps/>
                  <w:color w:val="808080" w:themeColor="background1" w:themeShade="80"/>
                  <w:sz w:val="18"/>
                  <w:szCs w:val="18"/>
                </w:rPr>
              </w:pPr>
              <w:r>
                <w:rPr>
                  <w:caps/>
                  <w:color w:val="808080" w:themeColor="background1" w:themeShade="80"/>
                  <w:sz w:val="18"/>
                  <w:szCs w:val="18"/>
                </w:rPr>
                <w:t>Desarrollo con tecnologías emergentes</w:t>
              </w:r>
            </w:p>
          </w:tc>
        </w:sdtContent>
      </w:sdt>
      <w:tc>
        <w:tcPr>
          <w:tcW w:w="3401" w:type="dxa"/>
          <w:shd w:val="clear" w:color="auto" w:fill="auto"/>
          <w:vAlign w:val="center"/>
        </w:tcPr>
        <w:p w:rsidR="004A1E9C" w:rsidRDefault="004A1E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497076">
            <w:rPr>
              <w:caps/>
              <w:noProof/>
              <w:color w:val="808080" w:themeColor="background1" w:themeShade="80"/>
              <w:sz w:val="18"/>
              <w:szCs w:val="18"/>
            </w:rPr>
            <w:t>24</w:t>
          </w:r>
          <w:r>
            <w:rPr>
              <w:caps/>
              <w:color w:val="808080" w:themeColor="background1" w:themeShade="80"/>
              <w:sz w:val="18"/>
              <w:szCs w:val="18"/>
            </w:rPr>
            <w:fldChar w:fldCharType="end"/>
          </w:r>
        </w:p>
      </w:tc>
    </w:tr>
  </w:tbl>
  <w:p w:rsidR="003C5F10" w:rsidRDefault="003C5F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1F02" w:rsidRDefault="007E1F02" w:rsidP="005703EB">
      <w:pPr>
        <w:spacing w:after="0" w:line="240" w:lineRule="auto"/>
      </w:pPr>
      <w:r>
        <w:separator/>
      </w:r>
    </w:p>
  </w:footnote>
  <w:footnote w:type="continuationSeparator" w:id="0">
    <w:p w:rsidR="007E1F02" w:rsidRDefault="007E1F02" w:rsidP="0057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7" type="#_x0000_t75" style="width:11.25pt;height:11.25pt" o:bullet="t">
        <v:imagedata r:id="rId1" o:title="msoCA26"/>
      </v:shape>
    </w:pict>
  </w:numPicBullet>
  <w:abstractNum w:abstractNumId="0" w15:restartNumberingAfterBreak="0">
    <w:nsid w:val="062B61F2"/>
    <w:multiLevelType w:val="hybridMultilevel"/>
    <w:tmpl w:val="AAC85A08"/>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632F9B"/>
    <w:multiLevelType w:val="hybridMultilevel"/>
    <w:tmpl w:val="F9EA397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9360260"/>
    <w:multiLevelType w:val="hybridMultilevel"/>
    <w:tmpl w:val="A8985C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08382F"/>
    <w:multiLevelType w:val="hybridMultilevel"/>
    <w:tmpl w:val="627492D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E0322B"/>
    <w:multiLevelType w:val="hybridMultilevel"/>
    <w:tmpl w:val="419206E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8E06DE"/>
    <w:multiLevelType w:val="hybridMultilevel"/>
    <w:tmpl w:val="6308851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81A6257"/>
    <w:multiLevelType w:val="hybridMultilevel"/>
    <w:tmpl w:val="EE4C8EDE"/>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6966ED"/>
    <w:multiLevelType w:val="hybridMultilevel"/>
    <w:tmpl w:val="D29E9536"/>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39F23A2"/>
    <w:multiLevelType w:val="hybridMultilevel"/>
    <w:tmpl w:val="D84A3F08"/>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EE5696"/>
    <w:multiLevelType w:val="hybridMultilevel"/>
    <w:tmpl w:val="DDA8266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55D4B7C"/>
    <w:multiLevelType w:val="hybridMultilevel"/>
    <w:tmpl w:val="99C240A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2"/>
  </w:num>
  <w:num w:numId="4">
    <w:abstractNumId w:val="11"/>
  </w:num>
  <w:num w:numId="5">
    <w:abstractNumId w:val="15"/>
  </w:num>
  <w:num w:numId="6">
    <w:abstractNumId w:val="7"/>
  </w:num>
  <w:num w:numId="7">
    <w:abstractNumId w:val="14"/>
  </w:num>
  <w:num w:numId="8">
    <w:abstractNumId w:val="1"/>
  </w:num>
  <w:num w:numId="9">
    <w:abstractNumId w:val="9"/>
  </w:num>
  <w:num w:numId="10">
    <w:abstractNumId w:val="4"/>
  </w:num>
  <w:num w:numId="11">
    <w:abstractNumId w:val="16"/>
  </w:num>
  <w:num w:numId="12">
    <w:abstractNumId w:val="5"/>
  </w:num>
  <w:num w:numId="13">
    <w:abstractNumId w:val="12"/>
  </w:num>
  <w:num w:numId="14">
    <w:abstractNumId w:val="10"/>
  </w:num>
  <w:num w:numId="15">
    <w:abstractNumId w:val="0"/>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63"/>
    <w:rsid w:val="00003FDE"/>
    <w:rsid w:val="000130CA"/>
    <w:rsid w:val="00016306"/>
    <w:rsid w:val="00017C1A"/>
    <w:rsid w:val="000203AD"/>
    <w:rsid w:val="00032358"/>
    <w:rsid w:val="000347DD"/>
    <w:rsid w:val="000425BA"/>
    <w:rsid w:val="00045D8A"/>
    <w:rsid w:val="000545F2"/>
    <w:rsid w:val="0005518C"/>
    <w:rsid w:val="00056266"/>
    <w:rsid w:val="00075DC6"/>
    <w:rsid w:val="0008653D"/>
    <w:rsid w:val="00096B3A"/>
    <w:rsid w:val="000A1B0D"/>
    <w:rsid w:val="000D27BE"/>
    <w:rsid w:val="000D2C18"/>
    <w:rsid w:val="000D3FBC"/>
    <w:rsid w:val="000E6265"/>
    <w:rsid w:val="000F2D30"/>
    <w:rsid w:val="00124053"/>
    <w:rsid w:val="00127116"/>
    <w:rsid w:val="00131207"/>
    <w:rsid w:val="0013253C"/>
    <w:rsid w:val="00150836"/>
    <w:rsid w:val="00150D32"/>
    <w:rsid w:val="00153F76"/>
    <w:rsid w:val="00161810"/>
    <w:rsid w:val="00174D16"/>
    <w:rsid w:val="00176F9F"/>
    <w:rsid w:val="001A45FA"/>
    <w:rsid w:val="001A5AF1"/>
    <w:rsid w:val="001B3745"/>
    <w:rsid w:val="001B528E"/>
    <w:rsid w:val="001D450C"/>
    <w:rsid w:val="001E015A"/>
    <w:rsid w:val="001E0A8C"/>
    <w:rsid w:val="00200FCB"/>
    <w:rsid w:val="00201D14"/>
    <w:rsid w:val="0020303F"/>
    <w:rsid w:val="00210F25"/>
    <w:rsid w:val="002310AF"/>
    <w:rsid w:val="0023748A"/>
    <w:rsid w:val="00251D24"/>
    <w:rsid w:val="002655CB"/>
    <w:rsid w:val="002730A9"/>
    <w:rsid w:val="002A7E35"/>
    <w:rsid w:val="002B2B3A"/>
    <w:rsid w:val="002C1476"/>
    <w:rsid w:val="002C1D92"/>
    <w:rsid w:val="002C393A"/>
    <w:rsid w:val="002C4FFB"/>
    <w:rsid w:val="002C6DAD"/>
    <w:rsid w:val="002C74B3"/>
    <w:rsid w:val="002D0D11"/>
    <w:rsid w:val="002D6287"/>
    <w:rsid w:val="002E05DF"/>
    <w:rsid w:val="002F01DF"/>
    <w:rsid w:val="002F1756"/>
    <w:rsid w:val="0030039B"/>
    <w:rsid w:val="00310DD8"/>
    <w:rsid w:val="00317B4B"/>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C5E3A"/>
    <w:rsid w:val="003C5F10"/>
    <w:rsid w:val="003E4027"/>
    <w:rsid w:val="003E6AD2"/>
    <w:rsid w:val="003E7964"/>
    <w:rsid w:val="003F2FB8"/>
    <w:rsid w:val="003F4358"/>
    <w:rsid w:val="00400AD4"/>
    <w:rsid w:val="00405631"/>
    <w:rsid w:val="004075F4"/>
    <w:rsid w:val="00425A74"/>
    <w:rsid w:val="00433EB5"/>
    <w:rsid w:val="00433FC4"/>
    <w:rsid w:val="00442929"/>
    <w:rsid w:val="00463D5D"/>
    <w:rsid w:val="004654C1"/>
    <w:rsid w:val="00467AD8"/>
    <w:rsid w:val="00475096"/>
    <w:rsid w:val="00486896"/>
    <w:rsid w:val="00493E71"/>
    <w:rsid w:val="00496813"/>
    <w:rsid w:val="00497076"/>
    <w:rsid w:val="004A1E9C"/>
    <w:rsid w:val="004A4402"/>
    <w:rsid w:val="004A7C13"/>
    <w:rsid w:val="004D750C"/>
    <w:rsid w:val="004F6783"/>
    <w:rsid w:val="004F6CFC"/>
    <w:rsid w:val="00512DED"/>
    <w:rsid w:val="00513AEC"/>
    <w:rsid w:val="00526A17"/>
    <w:rsid w:val="0052737B"/>
    <w:rsid w:val="00527D6B"/>
    <w:rsid w:val="005351EA"/>
    <w:rsid w:val="00541E6E"/>
    <w:rsid w:val="00542A08"/>
    <w:rsid w:val="00543820"/>
    <w:rsid w:val="00550590"/>
    <w:rsid w:val="005703EB"/>
    <w:rsid w:val="00576ECB"/>
    <w:rsid w:val="00586A84"/>
    <w:rsid w:val="005A39F2"/>
    <w:rsid w:val="005B0149"/>
    <w:rsid w:val="005B7E8E"/>
    <w:rsid w:val="005C05BD"/>
    <w:rsid w:val="005C1793"/>
    <w:rsid w:val="005C328B"/>
    <w:rsid w:val="005D65D7"/>
    <w:rsid w:val="005E60DA"/>
    <w:rsid w:val="005F2F2A"/>
    <w:rsid w:val="00605BA2"/>
    <w:rsid w:val="00621A12"/>
    <w:rsid w:val="0064479B"/>
    <w:rsid w:val="00680A70"/>
    <w:rsid w:val="00683B24"/>
    <w:rsid w:val="006A6BA0"/>
    <w:rsid w:val="006A7EA3"/>
    <w:rsid w:val="006B2110"/>
    <w:rsid w:val="006B6F61"/>
    <w:rsid w:val="006C00F1"/>
    <w:rsid w:val="006C39B2"/>
    <w:rsid w:val="006D062B"/>
    <w:rsid w:val="006D1055"/>
    <w:rsid w:val="006E0B8F"/>
    <w:rsid w:val="006E159A"/>
    <w:rsid w:val="006E6D1A"/>
    <w:rsid w:val="006F2258"/>
    <w:rsid w:val="006F2B11"/>
    <w:rsid w:val="006F3206"/>
    <w:rsid w:val="006F5920"/>
    <w:rsid w:val="007022AE"/>
    <w:rsid w:val="00705384"/>
    <w:rsid w:val="007063A9"/>
    <w:rsid w:val="007248E4"/>
    <w:rsid w:val="00725AAF"/>
    <w:rsid w:val="00754515"/>
    <w:rsid w:val="00766203"/>
    <w:rsid w:val="00770917"/>
    <w:rsid w:val="007714EB"/>
    <w:rsid w:val="007833ED"/>
    <w:rsid w:val="00785CF7"/>
    <w:rsid w:val="00786B73"/>
    <w:rsid w:val="007928AD"/>
    <w:rsid w:val="007A0215"/>
    <w:rsid w:val="007A0F7B"/>
    <w:rsid w:val="007B05F2"/>
    <w:rsid w:val="007B088C"/>
    <w:rsid w:val="007B0D43"/>
    <w:rsid w:val="007C1174"/>
    <w:rsid w:val="007D78A8"/>
    <w:rsid w:val="007E1F02"/>
    <w:rsid w:val="007F2C0E"/>
    <w:rsid w:val="007F7FB7"/>
    <w:rsid w:val="0080191B"/>
    <w:rsid w:val="00813B2A"/>
    <w:rsid w:val="008363CA"/>
    <w:rsid w:val="008479B2"/>
    <w:rsid w:val="00847B81"/>
    <w:rsid w:val="00874BA3"/>
    <w:rsid w:val="008763D0"/>
    <w:rsid w:val="00897716"/>
    <w:rsid w:val="008A158A"/>
    <w:rsid w:val="008B026C"/>
    <w:rsid w:val="008C7DF9"/>
    <w:rsid w:val="008D0BF8"/>
    <w:rsid w:val="008E1B08"/>
    <w:rsid w:val="008E1E31"/>
    <w:rsid w:val="008F39CA"/>
    <w:rsid w:val="008F5F1E"/>
    <w:rsid w:val="009010F5"/>
    <w:rsid w:val="009130F0"/>
    <w:rsid w:val="009250B4"/>
    <w:rsid w:val="0094131D"/>
    <w:rsid w:val="00943B0E"/>
    <w:rsid w:val="00944442"/>
    <w:rsid w:val="0094640B"/>
    <w:rsid w:val="00952D26"/>
    <w:rsid w:val="00954941"/>
    <w:rsid w:val="00961FB2"/>
    <w:rsid w:val="009678CC"/>
    <w:rsid w:val="009721DD"/>
    <w:rsid w:val="009749F3"/>
    <w:rsid w:val="0098602B"/>
    <w:rsid w:val="0099018B"/>
    <w:rsid w:val="00992831"/>
    <w:rsid w:val="009A2D8F"/>
    <w:rsid w:val="009B2BED"/>
    <w:rsid w:val="009D0613"/>
    <w:rsid w:val="009F32AD"/>
    <w:rsid w:val="00A171A8"/>
    <w:rsid w:val="00A3181A"/>
    <w:rsid w:val="00A33524"/>
    <w:rsid w:val="00A36760"/>
    <w:rsid w:val="00A515F8"/>
    <w:rsid w:val="00A571FC"/>
    <w:rsid w:val="00A61379"/>
    <w:rsid w:val="00A675C6"/>
    <w:rsid w:val="00A84268"/>
    <w:rsid w:val="00A84965"/>
    <w:rsid w:val="00A9468E"/>
    <w:rsid w:val="00A94BAD"/>
    <w:rsid w:val="00A954B2"/>
    <w:rsid w:val="00AB3FEA"/>
    <w:rsid w:val="00AC3B26"/>
    <w:rsid w:val="00AC4AD1"/>
    <w:rsid w:val="00AC73E2"/>
    <w:rsid w:val="00AD7031"/>
    <w:rsid w:val="00AE2106"/>
    <w:rsid w:val="00AE7FAD"/>
    <w:rsid w:val="00AF0C95"/>
    <w:rsid w:val="00AF28D0"/>
    <w:rsid w:val="00AF334E"/>
    <w:rsid w:val="00B0706D"/>
    <w:rsid w:val="00B139C7"/>
    <w:rsid w:val="00B14A99"/>
    <w:rsid w:val="00B1551B"/>
    <w:rsid w:val="00B232F5"/>
    <w:rsid w:val="00B26124"/>
    <w:rsid w:val="00B3133A"/>
    <w:rsid w:val="00B3770A"/>
    <w:rsid w:val="00B61C38"/>
    <w:rsid w:val="00B72358"/>
    <w:rsid w:val="00BB065F"/>
    <w:rsid w:val="00BB1E72"/>
    <w:rsid w:val="00BC22D5"/>
    <w:rsid w:val="00BC313A"/>
    <w:rsid w:val="00BC3AAF"/>
    <w:rsid w:val="00BC4F9E"/>
    <w:rsid w:val="00BD264A"/>
    <w:rsid w:val="00BD4BC0"/>
    <w:rsid w:val="00BD649E"/>
    <w:rsid w:val="00BF0C76"/>
    <w:rsid w:val="00BF28F8"/>
    <w:rsid w:val="00C066C7"/>
    <w:rsid w:val="00C116D1"/>
    <w:rsid w:val="00C11C91"/>
    <w:rsid w:val="00C14381"/>
    <w:rsid w:val="00C209C1"/>
    <w:rsid w:val="00C21B00"/>
    <w:rsid w:val="00C237AF"/>
    <w:rsid w:val="00C357BB"/>
    <w:rsid w:val="00C461E4"/>
    <w:rsid w:val="00C4797C"/>
    <w:rsid w:val="00C47C60"/>
    <w:rsid w:val="00C60285"/>
    <w:rsid w:val="00C61B83"/>
    <w:rsid w:val="00C66D38"/>
    <w:rsid w:val="00C67BFB"/>
    <w:rsid w:val="00C8301A"/>
    <w:rsid w:val="00C85BF3"/>
    <w:rsid w:val="00CF03FF"/>
    <w:rsid w:val="00CF179F"/>
    <w:rsid w:val="00CF570B"/>
    <w:rsid w:val="00CF79C6"/>
    <w:rsid w:val="00D00D88"/>
    <w:rsid w:val="00D16572"/>
    <w:rsid w:val="00D269C2"/>
    <w:rsid w:val="00D30CE5"/>
    <w:rsid w:val="00D33538"/>
    <w:rsid w:val="00D5770E"/>
    <w:rsid w:val="00D6490A"/>
    <w:rsid w:val="00D7112D"/>
    <w:rsid w:val="00D7772F"/>
    <w:rsid w:val="00D85BC8"/>
    <w:rsid w:val="00D90898"/>
    <w:rsid w:val="00DA2DDC"/>
    <w:rsid w:val="00DA6CB1"/>
    <w:rsid w:val="00DB67F9"/>
    <w:rsid w:val="00DC2F61"/>
    <w:rsid w:val="00DC4A2A"/>
    <w:rsid w:val="00DD1C98"/>
    <w:rsid w:val="00DE4D83"/>
    <w:rsid w:val="00DE68B0"/>
    <w:rsid w:val="00DE71DE"/>
    <w:rsid w:val="00DF572A"/>
    <w:rsid w:val="00E00CFD"/>
    <w:rsid w:val="00E102E5"/>
    <w:rsid w:val="00E22F6B"/>
    <w:rsid w:val="00E30CCE"/>
    <w:rsid w:val="00E377F0"/>
    <w:rsid w:val="00E42C3F"/>
    <w:rsid w:val="00E52271"/>
    <w:rsid w:val="00E574AB"/>
    <w:rsid w:val="00E67493"/>
    <w:rsid w:val="00E86475"/>
    <w:rsid w:val="00E90878"/>
    <w:rsid w:val="00E91C3F"/>
    <w:rsid w:val="00EA2F12"/>
    <w:rsid w:val="00EB29FF"/>
    <w:rsid w:val="00EB63B8"/>
    <w:rsid w:val="00EB7ACF"/>
    <w:rsid w:val="00EC3116"/>
    <w:rsid w:val="00ED7F5B"/>
    <w:rsid w:val="00EE297D"/>
    <w:rsid w:val="00EE343D"/>
    <w:rsid w:val="00EE5B98"/>
    <w:rsid w:val="00EF09BA"/>
    <w:rsid w:val="00EF6B1B"/>
    <w:rsid w:val="00F10BA1"/>
    <w:rsid w:val="00F21CBA"/>
    <w:rsid w:val="00F34208"/>
    <w:rsid w:val="00F42CB1"/>
    <w:rsid w:val="00F4685B"/>
    <w:rsid w:val="00F61B51"/>
    <w:rsid w:val="00F863BE"/>
    <w:rsid w:val="00FA0B61"/>
    <w:rsid w:val="00FA57C6"/>
    <w:rsid w:val="00FB1256"/>
    <w:rsid w:val="00FC5BB8"/>
    <w:rsid w:val="00FD1AA8"/>
    <w:rsid w:val="00FD3CD9"/>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896D"/>
  <w15:chartTrackingRefBased/>
  <w15:docId w15:val="{4C8DD559-07E9-4B87-B07B-5CC10A7D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C209C1"/>
    <w:pPr>
      <w:tabs>
        <w:tab w:val="right" w:leader="dot" w:pos="8494"/>
      </w:tabs>
      <w:spacing w:after="100"/>
    </w:pPr>
    <w:rPr>
      <w:noProof/>
      <w:color w:val="2F5496" w:themeColor="accent5" w:themeShade="BF"/>
    </w:r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onar">
    <w:name w:val="Mention"/>
    <w:basedOn w:val="Fuentedeprrafopredeter"/>
    <w:uiPriority w:val="99"/>
    <w:semiHidden/>
    <w:unhideWhenUsed/>
    <w:rsid w:val="00C14381"/>
    <w:rPr>
      <w:color w:val="2B579A"/>
      <w:shd w:val="clear" w:color="auto" w:fill="E6E6E6"/>
    </w:rPr>
  </w:style>
  <w:style w:type="character" w:styleId="Hipervnculovisitado">
    <w:name w:val="FollowedHyperlink"/>
    <w:basedOn w:val="Fuentedeprrafopredeter"/>
    <w:uiPriority w:val="99"/>
    <w:semiHidden/>
    <w:unhideWhenUsed/>
    <w:rsid w:val="00C14381"/>
    <w:rPr>
      <w:color w:val="954F72" w:themeColor="followedHyperlink"/>
      <w:u w:val="single"/>
    </w:rPr>
  </w:style>
  <w:style w:type="table" w:customStyle="1" w:styleId="Tablaconcuadrcula1">
    <w:name w:val="Tabla con cuadrícula1"/>
    <w:basedOn w:val="Tablanormal"/>
    <w:next w:val="Tablaconcuadrcula"/>
    <w:uiPriority w:val="39"/>
    <w:rsid w:val="006C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C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5D65D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D65D7"/>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8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pandorafms.com/es/precios/" TargetMode="External"/><Relationship Id="rId25"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es.wikipedia.org/wiki/Anexo:Comparaci%C3%B3n_de_sistemas_de_monitorizaci%C3%B3n_de_rede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ergiomartinm/TG2" TargetMode="External"/><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app.ganttpro.com/shared/token/e71b9853ff6099f7d9c7df501355db757b5972cdf92558aa72479f8a8bcfc0fb"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package" Target="embeddings/Microsoft_Visio_Drawing1.vsdx"/><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DA128BCF31B487E9FC648AA196C9BF4"/>
        <w:category>
          <w:name w:val="General"/>
          <w:gallery w:val="placeholder"/>
        </w:category>
        <w:types>
          <w:type w:val="bbPlcHdr"/>
        </w:types>
        <w:behaviors>
          <w:behavior w:val="content"/>
        </w:behaviors>
        <w:guid w:val="{4318A7EF-45C4-45D8-A5DF-2D45F886DA93}"/>
      </w:docPartPr>
      <w:docPartBody>
        <w:p w:rsidR="00000000" w:rsidRDefault="0042769C" w:rsidP="0042769C">
          <w:pPr>
            <w:pStyle w:val="FDA128BCF31B487E9FC648AA196C9BF4"/>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69C"/>
    <w:rsid w:val="001658DC"/>
    <w:rsid w:val="004276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42769C"/>
    <w:rPr>
      <w:color w:val="808080"/>
    </w:rPr>
  </w:style>
  <w:style w:type="paragraph" w:customStyle="1" w:styleId="FDA128BCF31B487E9FC648AA196C9BF4">
    <w:name w:val="FDA128BCF31B487E9FC648AA196C9BF4"/>
    <w:rsid w:val="00427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D88A3-C78E-4B41-94BF-31FC3E4D4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4349</Words>
  <Characters>23922</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TG2_Final</dc:title>
  <dc:subject>Monitorización de redes y servidores.</dc:subject>
  <dc:creator>Desarrollo con tecnologías emergentes</dc:creator>
  <cp:keywords/>
  <dc:description/>
  <cp:lastModifiedBy>Sergio Martín Miguez</cp:lastModifiedBy>
  <cp:revision>2</cp:revision>
  <dcterms:created xsi:type="dcterms:W3CDTF">2017-04-03T17:12:00Z</dcterms:created>
  <dcterms:modified xsi:type="dcterms:W3CDTF">2017-04-03T17:12:00Z</dcterms:modified>
</cp:coreProperties>
</file>