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4C12" w:rsidRPr="00980ED2" w:rsidRDefault="00284C12" w:rsidP="00284C12">
      <w:pPr>
        <w:tabs>
          <w:tab w:val="center" w:pos="5446"/>
          <w:tab w:val="left" w:pos="6690"/>
        </w:tabs>
        <w:ind w:left="1134"/>
        <w:rPr>
          <w:rFonts w:cstheme="minorHAnsi"/>
          <w:noProof/>
        </w:rPr>
      </w:pPr>
      <w:r w:rsidRPr="00980ED2"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5246370</wp:posOffset>
            </wp:positionH>
            <wp:positionV relativeFrom="paragraph">
              <wp:posOffset>48895</wp:posOffset>
            </wp:positionV>
            <wp:extent cx="895350" cy="901065"/>
            <wp:effectExtent l="0" t="0" r="0" b="0"/>
            <wp:wrapNone/>
            <wp:docPr id="10" name="Imagen 1" descr="http://www.escom.ipn.mx/Conocenos/PublishingImages/fotoEscudoES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scom.ipn.mx/Conocenos/PublishingImages/fotoEscudoESCO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0ED2">
        <w:rPr>
          <w:rFonts w:cstheme="minorHAnsi"/>
          <w:noProof/>
        </w:rPr>
        <w:tab/>
      </w:r>
      <w:r w:rsidRPr="00980ED2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-65899</wp:posOffset>
            </wp:positionH>
            <wp:positionV relativeFrom="paragraph">
              <wp:posOffset>48747</wp:posOffset>
            </wp:positionV>
            <wp:extent cx="730250" cy="1011115"/>
            <wp:effectExtent l="0" t="0" r="0" b="0"/>
            <wp:wrapNone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n_trans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101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0ED2">
        <w:rPr>
          <w:rFonts w:cstheme="minorHAnsi"/>
          <w:noProof/>
        </w:rPr>
        <w:tab/>
      </w:r>
    </w:p>
    <w:p w:rsidR="00284C12" w:rsidRPr="00980ED2" w:rsidRDefault="00284C12" w:rsidP="00284C12">
      <w:pPr>
        <w:ind w:left="1134" w:right="1112"/>
        <w:jc w:val="center"/>
        <w:rPr>
          <w:rFonts w:cstheme="minorHAnsi"/>
          <w:noProof/>
          <w:sz w:val="32"/>
          <w:szCs w:val="32"/>
        </w:rPr>
      </w:pPr>
      <w:r w:rsidRPr="00980ED2">
        <w:rPr>
          <w:rFonts w:cstheme="minorHAnsi"/>
          <w:noProof/>
          <w:sz w:val="36"/>
          <w:szCs w:val="36"/>
        </w:rPr>
        <w:t>INSTITUTO POLITÉCNICO NACIONAL</w:t>
      </w:r>
      <w:r w:rsidRPr="00980ED2">
        <w:rPr>
          <w:rFonts w:cstheme="minorHAnsi"/>
          <w:noProof/>
          <w:sz w:val="32"/>
          <w:szCs w:val="32"/>
        </w:rPr>
        <w:t xml:space="preserve"> </w:t>
      </w:r>
    </w:p>
    <w:p w:rsidR="00284C12" w:rsidRPr="00980ED2" w:rsidRDefault="00284C12" w:rsidP="00284C12">
      <w:pPr>
        <w:rPr>
          <w:rFonts w:cstheme="minorHAnsi"/>
        </w:rPr>
      </w:pPr>
      <w:r>
        <w:rPr>
          <w:rFonts w:cstheme="minorHAnsi"/>
          <w:noProof/>
        </w:rPr>
        <w:pict>
          <v:line id="Straight Connector 11" o:spid="_x0000_s1026" style="position:absolute;z-index:251662336;visibility:visible;mso-width-relative:margin;mso-height-relative:margin" from="63.55pt,14.15pt" to="406.9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skx2gEAAJYDAAAOAAAAZHJzL2Uyb0RvYy54bWysU8tu2zAQvBfoPxC815Kc1DEEy0FhI70E&#10;rQG3H7CmKIkIX1iylvz3XdKPJu2tiA4Eyd2d5cyOVo+T0ewoMShnG17NSs6kFa5Vtm/4zx9Pn5ac&#10;hQi2Be2sbPhJBv64/vhhNfpazt3gdCuREYgN9egbPsTo66IIYpAGwsx5aSnYOTQQ6Yh90SKMhG50&#10;MS/LRTE6bD06IUOg2+05yNcZv+ukiN+7LsjIdMPpbTGvmNdDWov1CuoewQ9KXJ4B//EKA8pS0xvU&#10;FiKwX6j+gTJKoAuuizPhTOG6TgmZORCbqvyLzX4ALzMXEif4m0zh/WDFt+MOmWobPl9wZsHQjPYR&#10;QfVDZBtnLSnokFVVUmr0oaaCjd1h4iomu/fPTrwEihVvgukQ/Dlt6tCkdCLLpqz86aa8nCITdHl/&#10;t6iqJQ1IUKwqq0WeTAH1tdhjiF+lMyxtGq6VTcJADcfnEFN7qK8p6dq6J6V1Hq62bGz44u5zQgey&#10;WKch0tZ4Ih1szxnonrwrImbE4LRqU3XCCdgfNhrZEcg/D+WX7f1DEoK6vUlLrbcQhnNeDp2dZVQk&#10;e2tlGr4s03ep1jahy2zQC4E/kqXdwbWnHV51peHnphejJne9PtP+9e+0/g0AAP//AwBQSwMEFAAG&#10;AAgAAAAhAKG/krDeAAAACQEAAA8AAABkcnMvZG93bnJldi54bWxMj8tOwzAQRfdI/IM1SGxQ6yQF&#10;8iBOVQrdsKPpB0zjIYmI7Sh228DXM6xgeWeO7pwp17MZxJkm3zurIF5GIMg2Tve2VXCod4sMhA9o&#10;NQ7OkoIv8rCurq9KLLS72Hc670MruMT6AhV0IYyFlL7pyKBfupEs7z7cZDBwnFqpJ7xwuRlkEkWP&#10;0mBv+UKHI207aj73J6Mgfbt/TtN68/L9sPWvicc6ucNaqdubefMEItAc/mD41Wd1qNjp6E5WezFw&#10;TtKYUQVJtgLBQBavchBHHuQ5yKqU/z+ofgAAAP//AwBQSwECLQAUAAYACAAAACEAtoM4kv4AAADh&#10;AQAAEwAAAAAAAAAAAAAAAAAAAAAAW0NvbnRlbnRfVHlwZXNdLnhtbFBLAQItABQABgAIAAAAIQA4&#10;/SH/1gAAAJQBAAALAAAAAAAAAAAAAAAAAC8BAABfcmVscy8ucmVsc1BLAQItABQABgAIAAAAIQD8&#10;/skx2gEAAJYDAAAOAAAAAAAAAAAAAAAAAC4CAABkcnMvZTJvRG9jLnhtbFBLAQItABQABgAIAAAA&#10;IQChv5Kw3gAAAAkBAAAPAAAAAAAAAAAAAAAAADQEAABkcnMvZG93bnJldi54bWxQSwUGAAAAAAQA&#10;BADzAAAAPwUAAAAA&#10;" strokecolor="#70ad47" strokeweight=".5pt">
            <v:stroke joinstyle="miter"/>
            <o:lock v:ext="edit" shapetype="f"/>
          </v:line>
        </w:pict>
      </w:r>
    </w:p>
    <w:p w:rsidR="00284C12" w:rsidRPr="00980ED2" w:rsidRDefault="00284C12" w:rsidP="00284C12">
      <w:pPr>
        <w:jc w:val="center"/>
        <w:rPr>
          <w:rFonts w:cstheme="minorHAnsi"/>
          <w:sz w:val="28"/>
          <w:szCs w:val="28"/>
        </w:rPr>
      </w:pPr>
      <w:r w:rsidRPr="001B42A3">
        <w:rPr>
          <w:rFonts w:cstheme="minorHAnsi"/>
          <w:noProof/>
        </w:rPr>
        <w:pict>
          <v:line id="Straight Connector 3" o:spid="_x0000_s1027" style="position:absolute;left:0;text-align:left;flip:y;z-index:251663360;visibility:visible;mso-wrap-distance-top:-3e-5mm;mso-wrap-distance-bottom:-3e-5mm;mso-width-relative:margin;mso-height-relative:margin" from="64.1pt,.45pt" to="408.4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LAS3QEAAJsDAAAOAAAAZHJzL2Uyb0RvYy54bWysU01v2zAMvQ/YfxB0X+wmaVMYcYohQXcp&#10;tgDpdmdkyRamL1BanPz7UUqattttmA+CJFKPfI/Py4ejNewgMWrvWn4zqTmTTvhOu77l358fP91z&#10;FhO4Dox3suUnGfnD6uOH5RgaOfWDN51ERiAuNmNo+ZBSaKoqikFaiBMfpKOg8mgh0RH7qkMYCd2a&#10;alrXd9XosQvohYyRbjfnIF8VfKWkSN+UijIx03LqLZUVy7rPa7VaQtMjhEGLSxvwD11Y0I6KXqE2&#10;kID9Qv0XlNUCffQqTYS3lVdKC1k4EJub+g82uwGCLFxInBiuMsX/Byu+HrbIdNfy6S1nDizNaJcQ&#10;dD8ktvbOkYIe2SwLNYbYUP7abTFTFUe3C09e/IwUq94F8yGGc9pRoWXK6PCD/FE0ItbsWEZwuo5A&#10;HhMTdDmfLWbTObUiXmIVNBkiVwwY0xfpLcublhvtsjrQwOEpptzEa0q+dv5RG1MmbBwbW343uyUP&#10;CCCfKQOJtjYQ8+h6zsD0ZGCRsCBGb3SXX2eciP1+bZAdgEy0qD9v5ossB1V7l5ab2kAcznkldLaX&#10;1Yk8brRt+X2dv8tr4zK6LC69EHgVLu/2vjtt8UVdckApenFrttjbM+3f/lOr3wAAAP//AwBQSwME&#10;FAAGAAgAAAAhAFk539LXAAAABQEAAA8AAABkcnMvZG93bnJldi54bWxMjk1Pg0AQhu8m/ofNmPRi&#10;7ALGBpGlMSaeeoJ+eN2yUyCys4RdKP57pye9zZv3Y558u9hezDj6zpGCeB2BQKqd6ahRcNh/PqUg&#10;fNBkdO8IFfygh21xf5frzLgrlThXoRE8Qj7TCtoQhkxKX7dotV+7AYm9ixutDizHRppRX3nc9jKJ&#10;oo20uiP+0OoBP1qsv6vJMsZ0GfzupSynUxV/zXui+vj4rNTqYXl/AxFwCX9huOFzBwpmOruJjBc9&#10;6yRNOKrgFQTbabzh43yTssjlf/riFwAA//8DAFBLAQItABQABgAIAAAAIQC2gziS/gAAAOEBAAAT&#10;AAAAAAAAAAAAAAAAAAAAAABbQ29udGVudF9UeXBlc10ueG1sUEsBAi0AFAAGAAgAAAAhADj9If/W&#10;AAAAlAEAAAsAAAAAAAAAAAAAAAAALwEAAF9yZWxzLy5yZWxzUEsBAi0AFAAGAAgAAAAhAJBwsBLd&#10;AQAAmwMAAA4AAAAAAAAAAAAAAAAALgIAAGRycy9lMm9Eb2MueG1sUEsBAi0AFAAGAAgAAAAhAFk5&#10;39LXAAAABQEAAA8AAAAAAAAAAAAAAAAANwQAAGRycy9kb3ducmV2LnhtbFBLBQYAAAAABAAEAPMA&#10;AAA7BQAAAAA=&#10;" strokecolor="#70ad47" strokeweight=".5pt">
            <v:stroke joinstyle="miter"/>
            <o:lock v:ext="edit" shapetype="f"/>
          </v:line>
        </w:pict>
      </w:r>
    </w:p>
    <w:p w:rsidR="00284C12" w:rsidRPr="00980ED2" w:rsidRDefault="00284C12" w:rsidP="00284C12">
      <w:pPr>
        <w:ind w:left="567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pict>
          <v:line id="Straight Connector 7" o:spid="_x0000_s1028" style="position:absolute;left:0;text-align:left;z-index:251664384;visibility:visible;mso-width-relative:margin;mso-height-relative:margin" from="0,31.3pt" to=".95pt,4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Km4AEAAKkDAAAOAAAAZHJzL2Uyb0RvYy54bWysU8lu2zAQvRfoPxC8x5Kc2A0EyznYSC9B&#10;a8DpB0woSiLCDRzWkv++Q3qp096K6kAMOet787R6moxmBxlQOdvwalZyJq1wrbJ9w3+8Pt89coYR&#10;bAvaWdnwo0T+tP78aTX6Ws7d4HQrA6MiFuvRN3yI0ddFgWKQBnDmvLTk7FwwEOka+qINMFJ1o4t5&#10;WS6L0YXWByckIr1uT06+zvW7Tor4vetQRqYbTrPFfIZ8vqWzWK+g7gP4QYnzGPAPUxhQlppeS20h&#10;AvsZ1F+ljBLBoeviTDhTuK5TQmYMhKYq/0CzH8DLjIXIQX+lCf9fWfHtsAtMtQ2fP3BmwdCO9jGA&#10;6ofINs5aYtAF9iURNXqsKX5jdyFBFZPd+xcn3pF8xQdnuqA/hU1dMCmcsLIpE3+8Ei+nyAQ9VvNy&#10;ueBMkGdRlQ/VfV5MAfUl2QeMX6UzLBkN18omXqCGwwvG1B7qS0h6tu5ZaZ13qy0bG768X9D2BZDC&#10;Og2RTOMJM9qeM9A9SVfEkCui06pN2akOHnGjAzsAqYdE17rxlUbmTANGchCO/CVyaIIPqWmcLeBw&#10;Ss6uk9iMiqR4rUzDH2+ztU0dZdbsGdRvGpP15trjLly4Jj3kpmftJsHd3sm+/cPWvwAAAP//AwBQ&#10;SwMEFAAGAAgAAAAhADAzYpnbAAAABQEAAA8AAABkcnMvZG93bnJldi54bWxMj81OwzAQhO9IfQdr&#10;K3GjTltkSsimqop64FYCSBzdePMD8TqKnTa8Pe4JjqMZzXyTbSfbiTMNvnWMsFwkIIhLZ1quEd7f&#10;DncbED5oNrpzTAg/5GGbz24ynRp34Vc6F6EWsYR9qhGaEPpUSl82ZLVfuJ44epUbrA5RDrU0g77E&#10;ctvJVZIoaXXLcaHRPe0bKr+L0SKMx32VtIf19PW5LuT48nD8eK5qxNv5tHsCEWgKf2G44kd0yCPT&#10;yY1svOgQ4pGAoFYKxNV9BHFC2Ch1DzLP5H/6/BcAAP//AwBQSwECLQAUAAYACAAAACEAtoM4kv4A&#10;AADhAQAAEwAAAAAAAAAAAAAAAAAAAAAAW0NvbnRlbnRfVHlwZXNdLnhtbFBLAQItABQABgAIAAAA&#10;IQA4/SH/1gAAAJQBAAALAAAAAAAAAAAAAAAAAC8BAABfcmVscy8ucmVsc1BLAQItABQABgAIAAAA&#10;IQDkjpKm4AEAAKkDAAAOAAAAAAAAAAAAAAAAAC4CAABkcnMvZTJvRG9jLnhtbFBLAQItABQABgAI&#10;AAAAIQAwM2KZ2wAAAAUBAAAPAAAAAAAAAAAAAAAAADoEAABkcnMvZG93bnJldi54bWxQSwUGAAAA&#10;AAQABADzAAAAQgUAAAAA&#10;" strokecolor="windowText" strokeweight=".5pt">
            <v:stroke joinstyle="miter"/>
            <o:lock v:ext="edit" shapetype="f"/>
          </v:line>
        </w:pict>
      </w:r>
      <w:r>
        <w:rPr>
          <w:rFonts w:cstheme="minorHAnsi"/>
          <w:noProof/>
          <w:sz w:val="32"/>
          <w:szCs w:val="32"/>
        </w:rPr>
        <w:pict>
          <v:line id="Straight Connector 12" o:spid="_x0000_s1029" style="position:absolute;left:0;text-align:left;flip:x;z-index:251665408;visibility:visible;mso-width-relative:margin;mso-height-relative:margin" from="18.7pt,3.25pt" to="19.5pt,4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tz4wEAAKADAAAOAAAAZHJzL2Uyb0RvYy54bWysU8tu2zAQvBfoPxC815Kd2EkEy0FhI+0h&#10;aA24/YA1RUpE+cKStey/75J2naS9FdWBILnL2Z3Z0fLxaA07SIzau5ZPJzVn0gnfade3/Pu3pw/3&#10;nMUErgPjnWz5SUb+uHr/bjmGRs784E0nkRGIi80YWj6kFJqqimKQFuLEB+koqDxaSHTEvuoQRkK3&#10;pprV9aIaPXYBvZAx0u3mHOSrgq+UFOmrUlEmZlpOvaWyYln3ea1WS2h6hDBocWkD/qELC9pR0SvU&#10;BhKwn6j/grJaoI9epYnwtvJKaSELB2Izrf9gsxsgyMKFxInhKlP8f7Diy2GLTHctn91w5sDSjHYJ&#10;QfdDYmvvHCnokU1nWakxxIYerN0WM1dxdLvw7MWPSLHqTTAfYjinHRVapowOn8kgRSSizY5lBqfr&#10;DOQxMUGX03q6oEEJiszntw8PdZlRBU2GyVUDxvRJesvypuVGuywRNHB4jik38pKSr51/0saUMRvH&#10;xpYvbuYZH8hsykCirQ1EP7qeMzA9uVgkLIjRG93l1xknYr9fG2QHICfd1R83t3dZEqr2Ji03tYE4&#10;nPNK6OwxqxMZ3Wjb8vs6f5fXxmV0Wax6IfAiXt7tfXfa4m+FyQal6MWy2Wevz7R//WOtfgEAAP//&#10;AwBQSwMEFAAGAAgAAAAhAFHINqfcAAAABwEAAA8AAABkcnMvZG93bnJldi54bWxMj0FPg0AQhe8m&#10;/ofNmHgxdqlIRWRpjIknT1Btr1t2CkR2lrALxX/veKrHl/fmvW/y7WJ7MePoO0cK1qsIBFLtTEeN&#10;gs/d+30KwgdNRveOUMEPetgW11e5zow7U4lzFRrBJeQzraANYcik9HWLVvuVG5DYO7nR6sBybKQZ&#10;9ZnLbS8fomgjre6IF1o94FuL9Xc1WcaYToP/SMpy2lfrw7wjqr/uYqVub5bXFxABl3AJwx8+30DB&#10;TEc3kfGiVxA/PXJSwSYBwXb8zJ8dFaRplIAscvmfv/gFAAD//wMAUEsBAi0AFAAGAAgAAAAhALaD&#10;OJL+AAAA4QEAABMAAAAAAAAAAAAAAAAAAAAAAFtDb250ZW50X1R5cGVzXS54bWxQSwECLQAUAAYA&#10;CAAAACEAOP0h/9YAAACUAQAACwAAAAAAAAAAAAAAAAAvAQAAX3JlbHMvLnJlbHNQSwECLQAUAAYA&#10;CAAAACEAQinrc+MBAACgAwAADgAAAAAAAAAAAAAAAAAuAgAAZHJzL2Uyb0RvYy54bWxQSwECLQAU&#10;AAYACAAAACEAUcg2p9wAAAAHAQAADwAAAAAAAAAAAAAAAAA9BAAAZHJzL2Rvd25yZXYueG1sUEsF&#10;BgAAAAAEAAQA8wAAAEYFAAAAAA==&#10;" strokecolor="#70ad47" strokeweight=".5pt">
            <v:stroke joinstyle="miter"/>
            <o:lock v:ext="edit" shapetype="f"/>
          </v:line>
        </w:pict>
      </w:r>
      <w:r w:rsidRPr="00980ED2">
        <w:rPr>
          <w:rFonts w:cstheme="minorHAnsi"/>
          <w:sz w:val="32"/>
          <w:szCs w:val="32"/>
        </w:rPr>
        <w:t>ESCUELA SUPERIOR DE CÓMPUTO</w:t>
      </w:r>
    </w:p>
    <w:p w:rsidR="00284C12" w:rsidRDefault="00284C12" w:rsidP="00284C12">
      <w:pPr>
        <w:ind w:left="567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Teoría Computacional</w:t>
      </w:r>
    </w:p>
    <w:p w:rsidR="00284C12" w:rsidRPr="00980ED2" w:rsidRDefault="00284C12" w:rsidP="00284C12">
      <w:pPr>
        <w:ind w:left="567"/>
        <w:jc w:val="center"/>
        <w:rPr>
          <w:rFonts w:cstheme="minorHAnsi"/>
          <w:sz w:val="32"/>
          <w:szCs w:val="32"/>
        </w:rPr>
      </w:pPr>
      <w:r w:rsidRPr="00980ED2">
        <w:rPr>
          <w:rFonts w:cstheme="minorHAnsi"/>
          <w:sz w:val="32"/>
          <w:szCs w:val="32"/>
        </w:rPr>
        <w:t xml:space="preserve"> </w:t>
      </w:r>
    </w:p>
    <w:p w:rsidR="00284C12" w:rsidRPr="00980ED2" w:rsidRDefault="00284C12" w:rsidP="00284C12">
      <w:pPr>
        <w:ind w:left="567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Reporte Práctica # 4</w:t>
      </w:r>
    </w:p>
    <w:p w:rsidR="00284C12" w:rsidRPr="00980ED2" w:rsidRDefault="00284C12" w:rsidP="00284C12">
      <w:pPr>
        <w:ind w:left="567"/>
        <w:jc w:val="center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Profesora: Luz María Sánchez García </w:t>
      </w:r>
    </w:p>
    <w:p w:rsidR="00284C12" w:rsidRPr="00980ED2" w:rsidRDefault="00284C12" w:rsidP="00284C12">
      <w:pPr>
        <w:ind w:left="567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                      Grupo: 2CM1</w:t>
      </w:r>
    </w:p>
    <w:p w:rsidR="00284C12" w:rsidRPr="00980ED2" w:rsidRDefault="00284C12" w:rsidP="00284C12">
      <w:pPr>
        <w:ind w:left="567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                      Alumno: </w:t>
      </w:r>
      <w:r w:rsidRPr="00980ED2">
        <w:rPr>
          <w:rFonts w:cstheme="minorHAnsi"/>
          <w:sz w:val="32"/>
          <w:szCs w:val="28"/>
        </w:rPr>
        <w:t>Mendoza Parra Sergio.</w:t>
      </w:r>
    </w:p>
    <w:p w:rsidR="00284C12" w:rsidRPr="00E41090" w:rsidRDefault="00284C12" w:rsidP="00284C12">
      <w:pPr>
        <w:ind w:left="567"/>
        <w:rPr>
          <w:rFonts w:cstheme="minorHAnsi"/>
          <w:noProof/>
          <w:sz w:val="32"/>
          <w:szCs w:val="28"/>
        </w:rPr>
      </w:pPr>
      <w:r>
        <w:rPr>
          <w:rFonts w:cstheme="minorHAnsi"/>
          <w:noProof/>
          <w:sz w:val="28"/>
          <w:szCs w:val="28"/>
        </w:rPr>
        <w:t xml:space="preserve">                             </w:t>
      </w:r>
      <w:r w:rsidRPr="00E41090">
        <w:rPr>
          <w:rFonts w:cstheme="minorHAnsi"/>
          <w:noProof/>
          <w:sz w:val="32"/>
          <w:szCs w:val="28"/>
        </w:rPr>
        <w:t>Boleta: 2015630300</w:t>
      </w:r>
    </w:p>
    <w:p w:rsidR="00284C12" w:rsidRDefault="00284C12" w:rsidP="00284C12">
      <w:pPr>
        <w:ind w:left="567" w:right="120"/>
        <w:jc w:val="center"/>
        <w:rPr>
          <w:rFonts w:cstheme="minorHAnsi"/>
          <w:sz w:val="28"/>
          <w:szCs w:val="28"/>
        </w:rPr>
      </w:pPr>
    </w:p>
    <w:p w:rsidR="00284C12" w:rsidRDefault="00284C12" w:rsidP="00284C12">
      <w:pPr>
        <w:ind w:left="567" w:right="120"/>
        <w:jc w:val="center"/>
        <w:rPr>
          <w:rFonts w:cstheme="minorHAnsi"/>
          <w:sz w:val="28"/>
          <w:szCs w:val="28"/>
        </w:rPr>
      </w:pPr>
    </w:p>
    <w:p w:rsidR="00284C12" w:rsidRDefault="00284C12" w:rsidP="00284C12">
      <w:pPr>
        <w:ind w:left="567" w:right="120"/>
        <w:jc w:val="center"/>
        <w:rPr>
          <w:rFonts w:cstheme="minorHAnsi"/>
          <w:sz w:val="28"/>
          <w:szCs w:val="28"/>
        </w:rPr>
      </w:pPr>
    </w:p>
    <w:p w:rsidR="00284C12" w:rsidRDefault="00284C12" w:rsidP="00284C12">
      <w:pPr>
        <w:ind w:left="567" w:right="120"/>
        <w:jc w:val="center"/>
        <w:rPr>
          <w:rFonts w:cstheme="minorHAnsi"/>
          <w:sz w:val="28"/>
          <w:szCs w:val="28"/>
        </w:rPr>
      </w:pPr>
    </w:p>
    <w:p w:rsidR="00284C12" w:rsidRDefault="00284C12" w:rsidP="00284C12">
      <w:pPr>
        <w:ind w:left="567" w:right="120"/>
        <w:jc w:val="center"/>
        <w:rPr>
          <w:rFonts w:cstheme="minorHAnsi"/>
          <w:sz w:val="28"/>
          <w:szCs w:val="28"/>
        </w:rPr>
      </w:pPr>
      <w:r w:rsidRPr="00980ED2">
        <w:rPr>
          <w:rFonts w:cstheme="minorHAnsi"/>
          <w:sz w:val="28"/>
          <w:szCs w:val="28"/>
        </w:rPr>
        <w:t xml:space="preserve">MEXICO, D.F. </w:t>
      </w:r>
      <w:r>
        <w:rPr>
          <w:rFonts w:cstheme="minorHAnsi"/>
          <w:sz w:val="28"/>
          <w:szCs w:val="28"/>
        </w:rPr>
        <w:t>a  28 de Abril del 2017</w:t>
      </w:r>
    </w:p>
    <w:p w:rsidR="00284C12" w:rsidRDefault="00284C12" w:rsidP="00284C12">
      <w:pPr>
        <w:ind w:left="567" w:right="120"/>
        <w:jc w:val="center"/>
        <w:rPr>
          <w:rFonts w:cstheme="minorHAnsi"/>
          <w:sz w:val="28"/>
          <w:szCs w:val="28"/>
        </w:rPr>
      </w:pPr>
    </w:p>
    <w:p w:rsidR="00284C12" w:rsidRDefault="00284C12" w:rsidP="00284C12">
      <w:pPr>
        <w:ind w:left="567" w:right="120"/>
        <w:jc w:val="center"/>
        <w:rPr>
          <w:rFonts w:cstheme="minorHAnsi"/>
          <w:sz w:val="28"/>
          <w:szCs w:val="28"/>
        </w:rPr>
      </w:pPr>
    </w:p>
    <w:p w:rsidR="00D915A6" w:rsidRDefault="00D915A6"/>
    <w:p w:rsidR="00284C12" w:rsidRDefault="00284C12"/>
    <w:p w:rsidR="00284C12" w:rsidRDefault="00284C12"/>
    <w:p w:rsidR="00284C12" w:rsidRDefault="00284C12" w:rsidP="00284C12">
      <w:pPr>
        <w:jc w:val="both"/>
        <w:rPr>
          <w:rFonts w:eastAsia="Arial Unicode MS" w:cstheme="minorHAnsi"/>
          <w:b/>
          <w:sz w:val="28"/>
        </w:rPr>
      </w:pPr>
      <w:r>
        <w:rPr>
          <w:rFonts w:eastAsia="Arial Unicode MS" w:cstheme="minorHAnsi"/>
          <w:b/>
          <w:sz w:val="28"/>
        </w:rPr>
        <w:lastRenderedPageBreak/>
        <w:t>Introducción:</w:t>
      </w:r>
    </w:p>
    <w:p w:rsidR="00284C12" w:rsidRDefault="00284C12" w:rsidP="00284C12">
      <w:pPr>
        <w:jc w:val="both"/>
        <w:rPr>
          <w:rFonts w:eastAsia="Arial Unicode MS" w:cstheme="minorHAnsi"/>
          <w:sz w:val="24"/>
        </w:rPr>
      </w:pPr>
      <w:r>
        <w:rPr>
          <w:rFonts w:eastAsia="Arial Unicode MS" w:cstheme="minorHAnsi"/>
          <w:sz w:val="24"/>
        </w:rPr>
        <w:t xml:space="preserve">En este programa se verá el funcionamiento de una gramática libre de contexto. En este caso se dará una gramática ya establecida con símbolos terminales y no terminales y después de eso el usuario tendrá que escoger las opciones y al llegar a un símbolo terminal se tendrá que imprimir el árbol o las derivaciones de cómo se fue construyendo la cadena. </w:t>
      </w:r>
    </w:p>
    <w:p w:rsidR="00284C12" w:rsidRDefault="00284C12" w:rsidP="00284C12">
      <w:pPr>
        <w:jc w:val="both"/>
        <w:rPr>
          <w:rFonts w:eastAsia="Arial Unicode MS" w:cstheme="minorHAnsi"/>
          <w:b/>
          <w:sz w:val="28"/>
        </w:rPr>
      </w:pPr>
      <w:r>
        <w:rPr>
          <w:rFonts w:eastAsia="Arial Unicode MS" w:cstheme="minorHAnsi"/>
          <w:sz w:val="24"/>
        </w:rPr>
        <w:t>Se dará la explicación  de la solución al igual que la implementación en código (java) y el funcionamiento en CMD y los resultados obtenidos.</w:t>
      </w:r>
    </w:p>
    <w:p w:rsidR="00284C12" w:rsidRPr="00284C12" w:rsidRDefault="00284C12" w:rsidP="00284C12">
      <w:pPr>
        <w:jc w:val="both"/>
        <w:rPr>
          <w:rFonts w:eastAsia="Arial Unicode MS" w:cstheme="minorHAnsi"/>
          <w:b/>
          <w:sz w:val="28"/>
        </w:rPr>
      </w:pPr>
      <w:r>
        <w:rPr>
          <w:rFonts w:eastAsia="Arial Unicode MS" w:cstheme="minorHAnsi"/>
          <w:b/>
          <w:sz w:val="28"/>
        </w:rPr>
        <w:t>Planteamiento del Problema</w:t>
      </w:r>
      <w:r w:rsidRPr="00980ED2">
        <w:rPr>
          <w:rFonts w:eastAsia="Arial Unicode MS" w:cstheme="minorHAnsi"/>
          <w:b/>
          <w:sz w:val="28"/>
        </w:rPr>
        <w:t xml:space="preserve">: </w:t>
      </w:r>
    </w:p>
    <w:p w:rsidR="00284C12" w:rsidRPr="00284C12" w:rsidRDefault="00284C12" w:rsidP="00284C12">
      <w:pPr>
        <w:pStyle w:val="Default"/>
        <w:rPr>
          <w:rFonts w:asciiTheme="minorHAnsi" w:hAnsiTheme="minorHAnsi" w:cstheme="minorHAnsi"/>
          <w:color w:val="auto"/>
        </w:rPr>
      </w:pPr>
      <w:r w:rsidRPr="00284C12">
        <w:rPr>
          <w:rFonts w:asciiTheme="minorHAnsi" w:hAnsiTheme="minorHAnsi" w:cstheme="minorHAnsi"/>
          <w:color w:val="auto"/>
        </w:rPr>
        <w:t xml:space="preserve">El programa deberá leer desde un </w:t>
      </w:r>
      <w:r w:rsidRPr="00284C12">
        <w:rPr>
          <w:rFonts w:asciiTheme="minorHAnsi" w:hAnsiTheme="minorHAnsi" w:cstheme="minorHAnsi"/>
          <w:b/>
          <w:bCs/>
          <w:i/>
          <w:iCs/>
          <w:color w:val="auto"/>
        </w:rPr>
        <w:t xml:space="preserve">archivo </w:t>
      </w:r>
      <w:r w:rsidRPr="00284C12">
        <w:rPr>
          <w:rFonts w:asciiTheme="minorHAnsi" w:hAnsiTheme="minorHAnsi" w:cstheme="minorHAnsi"/>
          <w:color w:val="auto"/>
        </w:rPr>
        <w:t xml:space="preserve">o desde el </w:t>
      </w:r>
      <w:r w:rsidRPr="00284C12">
        <w:rPr>
          <w:rFonts w:asciiTheme="minorHAnsi" w:hAnsiTheme="minorHAnsi" w:cstheme="minorHAnsi"/>
          <w:b/>
          <w:bCs/>
          <w:i/>
          <w:iCs/>
          <w:color w:val="auto"/>
        </w:rPr>
        <w:t xml:space="preserve">teclado </w:t>
      </w:r>
      <w:r w:rsidRPr="00284C12">
        <w:rPr>
          <w:rFonts w:asciiTheme="minorHAnsi" w:hAnsiTheme="minorHAnsi" w:cstheme="minorHAnsi"/>
          <w:color w:val="auto"/>
        </w:rPr>
        <w:t xml:space="preserve">una GLC y derivado de él producir las cadenas que reconoce el lenguaje. </w:t>
      </w:r>
    </w:p>
    <w:p w:rsidR="00284C12" w:rsidRPr="00284C12" w:rsidRDefault="00284C12" w:rsidP="00284C12">
      <w:pPr>
        <w:pStyle w:val="Default"/>
        <w:numPr>
          <w:ilvl w:val="0"/>
          <w:numId w:val="2"/>
        </w:numPr>
        <w:rPr>
          <w:rFonts w:asciiTheme="minorHAnsi" w:hAnsiTheme="minorHAnsi" w:cstheme="minorHAnsi"/>
          <w:color w:val="auto"/>
        </w:rPr>
      </w:pPr>
      <w:proofErr w:type="spellStart"/>
      <w:r>
        <w:rPr>
          <w:rFonts w:asciiTheme="minorHAnsi" w:hAnsiTheme="minorHAnsi" w:cstheme="minorHAnsi"/>
          <w:color w:val="auto"/>
        </w:rPr>
        <w:t>Él</w:t>
      </w:r>
      <w:proofErr w:type="spellEnd"/>
      <w:r>
        <w:rPr>
          <w:rFonts w:asciiTheme="minorHAnsi" w:hAnsiTheme="minorHAnsi" w:cstheme="minorHAnsi"/>
          <w:color w:val="auto"/>
        </w:rPr>
        <w:t xml:space="preserve"> programa</w:t>
      </w:r>
      <w:r w:rsidRPr="00284C12">
        <w:rPr>
          <w:rFonts w:asciiTheme="minorHAnsi" w:hAnsiTheme="minorHAnsi" w:cstheme="minorHAnsi"/>
          <w:color w:val="auto"/>
        </w:rPr>
        <w:t xml:space="preserve"> debe leer: </w:t>
      </w:r>
    </w:p>
    <w:p w:rsidR="00284C12" w:rsidRPr="00284C12" w:rsidRDefault="00284C12" w:rsidP="00284C12">
      <w:pPr>
        <w:pStyle w:val="Default"/>
        <w:numPr>
          <w:ilvl w:val="0"/>
          <w:numId w:val="3"/>
        </w:numPr>
        <w:rPr>
          <w:rFonts w:asciiTheme="minorHAnsi" w:hAnsiTheme="minorHAnsi" w:cstheme="minorHAnsi"/>
          <w:color w:val="auto"/>
        </w:rPr>
      </w:pPr>
      <w:r w:rsidRPr="00284C12">
        <w:rPr>
          <w:rFonts w:asciiTheme="minorHAnsi" w:hAnsiTheme="minorHAnsi" w:cstheme="minorHAnsi"/>
          <w:color w:val="auto"/>
        </w:rPr>
        <w:t xml:space="preserve">Los No Terminales a usar en la gramática. (S, A, B, etc.) </w:t>
      </w:r>
    </w:p>
    <w:p w:rsidR="00284C12" w:rsidRPr="00284C12" w:rsidRDefault="00284C12" w:rsidP="00284C12">
      <w:pPr>
        <w:pStyle w:val="Default"/>
        <w:numPr>
          <w:ilvl w:val="0"/>
          <w:numId w:val="3"/>
        </w:numPr>
        <w:spacing w:after="60"/>
        <w:rPr>
          <w:rFonts w:asciiTheme="minorHAnsi" w:hAnsiTheme="minorHAnsi" w:cstheme="minorHAnsi"/>
          <w:color w:val="auto"/>
        </w:rPr>
      </w:pPr>
      <w:r w:rsidRPr="00284C12">
        <w:rPr>
          <w:rFonts w:asciiTheme="minorHAnsi" w:hAnsiTheme="minorHAnsi" w:cstheme="minorHAnsi"/>
          <w:color w:val="auto"/>
        </w:rPr>
        <w:t xml:space="preserve">Los Terminales (a, b, etc.) </w:t>
      </w:r>
    </w:p>
    <w:p w:rsidR="00284C12" w:rsidRPr="00284C12" w:rsidRDefault="00284C12" w:rsidP="00284C12">
      <w:pPr>
        <w:pStyle w:val="Default"/>
        <w:numPr>
          <w:ilvl w:val="0"/>
          <w:numId w:val="3"/>
        </w:numPr>
        <w:spacing w:after="60"/>
        <w:rPr>
          <w:rFonts w:asciiTheme="minorHAnsi" w:hAnsiTheme="minorHAnsi" w:cstheme="minorHAnsi"/>
          <w:color w:val="auto"/>
        </w:rPr>
      </w:pPr>
      <w:r w:rsidRPr="00284C12">
        <w:rPr>
          <w:rFonts w:asciiTheme="minorHAnsi" w:hAnsiTheme="minorHAnsi" w:cstheme="minorHAnsi"/>
          <w:color w:val="auto"/>
        </w:rPr>
        <w:t xml:space="preserve">El símbolo inicial (S) </w:t>
      </w:r>
    </w:p>
    <w:p w:rsidR="00284C12" w:rsidRPr="00284C12" w:rsidRDefault="00284C12" w:rsidP="00284C12">
      <w:pPr>
        <w:pStyle w:val="Default"/>
        <w:numPr>
          <w:ilvl w:val="0"/>
          <w:numId w:val="3"/>
        </w:numPr>
        <w:rPr>
          <w:rFonts w:asciiTheme="minorHAnsi" w:hAnsiTheme="minorHAnsi" w:cstheme="minorHAnsi"/>
          <w:color w:val="auto"/>
        </w:rPr>
      </w:pPr>
      <w:r w:rsidRPr="00284C12">
        <w:rPr>
          <w:rFonts w:asciiTheme="minorHAnsi" w:hAnsiTheme="minorHAnsi" w:cstheme="minorHAnsi"/>
          <w:color w:val="auto"/>
        </w:rPr>
        <w:t>Las reglas de producción (S-&gt;</w:t>
      </w:r>
      <w:proofErr w:type="spellStart"/>
      <w:r w:rsidRPr="00284C12">
        <w:rPr>
          <w:rFonts w:asciiTheme="minorHAnsi" w:hAnsiTheme="minorHAnsi" w:cstheme="minorHAnsi"/>
          <w:color w:val="auto"/>
        </w:rPr>
        <w:t>aA</w:t>
      </w:r>
      <w:proofErr w:type="spellEnd"/>
      <w:r w:rsidRPr="00284C12">
        <w:rPr>
          <w:rFonts w:asciiTheme="minorHAnsi" w:hAnsiTheme="minorHAnsi" w:cstheme="minorHAnsi"/>
          <w:color w:val="auto"/>
        </w:rPr>
        <w:t xml:space="preserve">, A-&gt; </w:t>
      </w:r>
      <w:proofErr w:type="spellStart"/>
      <w:r w:rsidRPr="00284C12">
        <w:rPr>
          <w:rFonts w:asciiTheme="minorHAnsi" w:hAnsiTheme="minorHAnsi" w:cstheme="minorHAnsi"/>
          <w:color w:val="auto"/>
        </w:rPr>
        <w:t>bB</w:t>
      </w:r>
      <w:proofErr w:type="spellEnd"/>
      <w:r w:rsidRPr="00284C12">
        <w:rPr>
          <w:rFonts w:asciiTheme="minorHAnsi" w:hAnsiTheme="minorHAnsi" w:cstheme="minorHAnsi"/>
          <w:color w:val="auto"/>
        </w:rPr>
        <w:t xml:space="preserve">, B-&gt;b, etc.) </w:t>
      </w:r>
    </w:p>
    <w:p w:rsidR="00284C12" w:rsidRPr="00284C12" w:rsidRDefault="00284C12" w:rsidP="00284C12">
      <w:pPr>
        <w:pStyle w:val="Default"/>
        <w:numPr>
          <w:ilvl w:val="0"/>
          <w:numId w:val="3"/>
        </w:numPr>
        <w:rPr>
          <w:rFonts w:asciiTheme="minorHAnsi" w:hAnsiTheme="minorHAnsi" w:cstheme="minorHAnsi"/>
          <w:color w:val="auto"/>
        </w:rPr>
      </w:pPr>
      <w:r w:rsidRPr="00284C12">
        <w:rPr>
          <w:rFonts w:asciiTheme="minorHAnsi" w:hAnsiTheme="minorHAnsi" w:cstheme="minorHAnsi"/>
          <w:color w:val="auto"/>
        </w:rPr>
        <w:t xml:space="preserve">Se puede preguntar al usuario cuantas cadenas quiere visualizar en pantalla producto de la derivación de sus producciones. </w:t>
      </w:r>
    </w:p>
    <w:p w:rsidR="00284C12" w:rsidRDefault="00284C12" w:rsidP="00284C12">
      <w:pPr>
        <w:ind w:right="120"/>
        <w:rPr>
          <w:rFonts w:cstheme="minorHAnsi"/>
          <w:sz w:val="24"/>
          <w:szCs w:val="24"/>
        </w:rPr>
      </w:pPr>
    </w:p>
    <w:p w:rsidR="00284C12" w:rsidRPr="00980ED2" w:rsidRDefault="00284C12" w:rsidP="00284C12">
      <w:pPr>
        <w:jc w:val="both"/>
        <w:rPr>
          <w:rFonts w:eastAsia="Arial Unicode MS" w:cstheme="minorHAnsi"/>
          <w:b/>
          <w:sz w:val="28"/>
        </w:rPr>
      </w:pPr>
      <w:r w:rsidRPr="00980ED2">
        <w:rPr>
          <w:rFonts w:eastAsia="Arial Unicode MS" w:cstheme="minorHAnsi"/>
          <w:b/>
          <w:sz w:val="28"/>
        </w:rPr>
        <w:t>Diseño y funcionamiento de la solución:</w:t>
      </w:r>
    </w:p>
    <w:p w:rsidR="00284C12" w:rsidRDefault="00284C12" w:rsidP="00284C12">
      <w:pPr>
        <w:jc w:val="both"/>
        <w:rPr>
          <w:rFonts w:eastAsia="Arial Unicode MS" w:cstheme="minorHAnsi"/>
          <w:sz w:val="24"/>
        </w:rPr>
      </w:pPr>
      <w:r>
        <w:rPr>
          <w:rFonts w:eastAsia="Arial Unicode MS" w:cstheme="minorHAnsi"/>
          <w:sz w:val="24"/>
        </w:rPr>
        <w:t>Para la solución de este problema se tiene con la siguiente gramática libre de contexto que es:</w:t>
      </w:r>
    </w:p>
    <w:p w:rsidR="00284C12" w:rsidRDefault="00284C12" w:rsidP="00284C12">
      <w:pPr>
        <w:jc w:val="both"/>
        <w:rPr>
          <w:rFonts w:eastAsia="Arial Unicode MS" w:cstheme="minorHAnsi"/>
          <w:sz w:val="24"/>
        </w:rPr>
      </w:pPr>
      <w:r>
        <w:rPr>
          <w:rFonts w:eastAsia="Arial Unicode MS" w:cstheme="minorHAnsi"/>
          <w:sz w:val="24"/>
        </w:rPr>
        <w:tab/>
      </w:r>
      <w:r>
        <w:rPr>
          <w:rFonts w:eastAsia="Arial Unicode MS" w:cstheme="minorHAnsi"/>
          <w:sz w:val="24"/>
        </w:rPr>
        <w:tab/>
      </w:r>
      <w:r>
        <w:rPr>
          <w:rFonts w:eastAsia="Arial Unicode MS" w:cstheme="minorHAnsi"/>
          <w:sz w:val="24"/>
        </w:rPr>
        <w:tab/>
      </w:r>
      <w:r>
        <w:rPr>
          <w:rFonts w:eastAsia="Arial Unicode MS" w:cstheme="minorHAnsi"/>
          <w:sz w:val="24"/>
        </w:rPr>
        <w:tab/>
        <w:t>S -&gt; β | 0 | 1 | 1S1 | 0S0</w:t>
      </w:r>
    </w:p>
    <w:p w:rsidR="009043B6" w:rsidRDefault="009043B6" w:rsidP="00284C12">
      <w:pPr>
        <w:jc w:val="both"/>
        <w:rPr>
          <w:rFonts w:eastAsia="Arial Unicode MS" w:cstheme="minorHAnsi"/>
          <w:sz w:val="24"/>
        </w:rPr>
      </w:pPr>
      <w:r>
        <w:rPr>
          <w:rFonts w:eastAsia="Arial Unicode MS" w:cstheme="minorHAnsi"/>
          <w:sz w:val="24"/>
        </w:rPr>
        <w:t>En este caso lo que se hizo fue poner un arreglo en el cual se ingresaría todas las cadenas que se empiezan a realizar con forme a la expresión por ejemplo:</w:t>
      </w:r>
    </w:p>
    <w:p w:rsidR="009043B6" w:rsidRDefault="009043B6" w:rsidP="009043B6">
      <w:pPr>
        <w:pStyle w:val="Prrafodelista"/>
        <w:numPr>
          <w:ilvl w:val="0"/>
          <w:numId w:val="4"/>
        </w:numPr>
        <w:jc w:val="both"/>
        <w:rPr>
          <w:rFonts w:eastAsia="Arial Unicode MS" w:cstheme="minorHAnsi"/>
          <w:sz w:val="24"/>
        </w:rPr>
      </w:pPr>
      <w:r>
        <w:rPr>
          <w:rFonts w:eastAsia="Arial Unicode MS" w:cstheme="minorHAnsi"/>
          <w:sz w:val="24"/>
        </w:rPr>
        <w:t xml:space="preserve">Primeros Casos (Símbolos Terminales): En este caso no hay necesidad de ponerlo en un arreglo ya que solo se imprime la opción del símbolo terminal, si se escogiera el lambda o el 0 o el 1 solo se imprimen esos valores y en ese momento terminaría el programa. </w:t>
      </w:r>
    </w:p>
    <w:p w:rsidR="009043B6" w:rsidRPr="009043B6" w:rsidRDefault="009043B6" w:rsidP="009043B6">
      <w:pPr>
        <w:pStyle w:val="Prrafodelista"/>
        <w:numPr>
          <w:ilvl w:val="0"/>
          <w:numId w:val="4"/>
        </w:numPr>
        <w:jc w:val="both"/>
        <w:rPr>
          <w:rFonts w:eastAsia="Arial Unicode MS" w:cstheme="minorHAnsi"/>
          <w:sz w:val="24"/>
        </w:rPr>
      </w:pPr>
      <w:r>
        <w:rPr>
          <w:rFonts w:eastAsia="Arial Unicode MS" w:cstheme="minorHAnsi"/>
          <w:sz w:val="24"/>
        </w:rPr>
        <w:t>Segundo Caso(Símbolos no Terminales): En este caso como son símbolos que tienen recursividad se empiezan a poner en el arreglo teniendo lo siguiente:</w:t>
      </w:r>
      <w:r>
        <w:rPr>
          <w:rFonts w:eastAsia="Arial Unicode MS" w:cstheme="minorHAnsi"/>
          <w:sz w:val="24"/>
        </w:rPr>
        <w:tab/>
      </w:r>
    </w:p>
    <w:tbl>
      <w:tblPr>
        <w:tblStyle w:val="Tablaconcuadrcula"/>
        <w:tblW w:w="0" w:type="auto"/>
        <w:tblInd w:w="3714" w:type="dxa"/>
        <w:tblLook w:val="04A0"/>
      </w:tblPr>
      <w:tblGrid>
        <w:gridCol w:w="432"/>
        <w:gridCol w:w="494"/>
        <w:gridCol w:w="514"/>
      </w:tblGrid>
      <w:tr w:rsidR="009043B6" w:rsidTr="009043B6">
        <w:trPr>
          <w:trHeight w:val="315"/>
        </w:trPr>
        <w:tc>
          <w:tcPr>
            <w:tcW w:w="432" w:type="dxa"/>
          </w:tcPr>
          <w:p w:rsidR="009043B6" w:rsidRDefault="009043B6" w:rsidP="009043B6">
            <w:pPr>
              <w:pStyle w:val="Prrafodelista"/>
              <w:ind w:left="0"/>
              <w:jc w:val="center"/>
              <w:rPr>
                <w:rFonts w:eastAsia="Arial Unicode MS" w:cstheme="minorHAnsi"/>
                <w:sz w:val="24"/>
              </w:rPr>
            </w:pPr>
            <w:r>
              <w:rPr>
                <w:rFonts w:eastAsia="Arial Unicode MS" w:cstheme="minorHAnsi"/>
                <w:sz w:val="24"/>
              </w:rPr>
              <w:t>1</w:t>
            </w:r>
          </w:p>
        </w:tc>
        <w:tc>
          <w:tcPr>
            <w:tcW w:w="494" w:type="dxa"/>
          </w:tcPr>
          <w:p w:rsidR="009043B6" w:rsidRDefault="009043B6" w:rsidP="009043B6">
            <w:pPr>
              <w:pStyle w:val="Prrafodelista"/>
              <w:ind w:left="0"/>
              <w:jc w:val="center"/>
              <w:rPr>
                <w:rFonts w:eastAsia="Arial Unicode MS" w:cstheme="minorHAnsi"/>
                <w:sz w:val="24"/>
              </w:rPr>
            </w:pPr>
            <w:r>
              <w:rPr>
                <w:rFonts w:eastAsia="Arial Unicode MS" w:cstheme="minorHAnsi"/>
                <w:sz w:val="24"/>
              </w:rPr>
              <w:t>S</w:t>
            </w:r>
          </w:p>
        </w:tc>
        <w:tc>
          <w:tcPr>
            <w:tcW w:w="514" w:type="dxa"/>
          </w:tcPr>
          <w:p w:rsidR="009043B6" w:rsidRDefault="009043B6" w:rsidP="009043B6">
            <w:pPr>
              <w:pStyle w:val="Prrafodelista"/>
              <w:ind w:left="0"/>
              <w:jc w:val="center"/>
              <w:rPr>
                <w:rFonts w:eastAsia="Arial Unicode MS" w:cstheme="minorHAnsi"/>
                <w:sz w:val="24"/>
              </w:rPr>
            </w:pPr>
            <w:r>
              <w:rPr>
                <w:rFonts w:eastAsia="Arial Unicode MS" w:cstheme="minorHAnsi"/>
                <w:sz w:val="24"/>
              </w:rPr>
              <w:t>1</w:t>
            </w:r>
          </w:p>
        </w:tc>
      </w:tr>
    </w:tbl>
    <w:p w:rsidR="009043B6" w:rsidRPr="009043B6" w:rsidRDefault="009043B6" w:rsidP="009043B6">
      <w:pPr>
        <w:pStyle w:val="Prrafodelista"/>
        <w:ind w:left="2124"/>
        <w:jc w:val="both"/>
        <w:rPr>
          <w:rFonts w:eastAsia="Arial Unicode MS" w:cstheme="minorHAnsi"/>
          <w:sz w:val="24"/>
        </w:rPr>
      </w:pPr>
      <w:r>
        <w:rPr>
          <w:rFonts w:eastAsia="Arial Unicode MS" w:cstheme="minorHAnsi"/>
          <w:sz w:val="24"/>
        </w:rPr>
        <w:t>Posiciones:          0     1      2</w:t>
      </w:r>
    </w:p>
    <w:p w:rsidR="009043B6" w:rsidRDefault="009043B6" w:rsidP="00926C23">
      <w:pPr>
        <w:ind w:left="705"/>
        <w:jc w:val="both"/>
        <w:rPr>
          <w:rFonts w:eastAsia="Arial Unicode MS" w:cstheme="minorHAnsi"/>
          <w:sz w:val="24"/>
        </w:rPr>
      </w:pPr>
      <w:r>
        <w:rPr>
          <w:rFonts w:eastAsia="Arial Unicode MS" w:cstheme="minorHAnsi"/>
          <w:sz w:val="24"/>
        </w:rPr>
        <w:lastRenderedPageBreak/>
        <w:t xml:space="preserve">De este modo si se empiezan a ingresar </w:t>
      </w:r>
      <w:r w:rsidR="00926C23">
        <w:rPr>
          <w:rFonts w:eastAsia="Arial Unicode MS" w:cstheme="minorHAnsi"/>
          <w:sz w:val="24"/>
        </w:rPr>
        <w:t>símbolos</w:t>
      </w:r>
      <w:r>
        <w:rPr>
          <w:rFonts w:eastAsia="Arial Unicode MS" w:cstheme="minorHAnsi"/>
          <w:sz w:val="24"/>
        </w:rPr>
        <w:t xml:space="preserve"> </w:t>
      </w:r>
      <w:r w:rsidR="00926C23">
        <w:rPr>
          <w:rFonts w:eastAsia="Arial Unicode MS" w:cstheme="minorHAnsi"/>
          <w:sz w:val="24"/>
        </w:rPr>
        <w:t xml:space="preserve"> no </w:t>
      </w:r>
      <w:r>
        <w:rPr>
          <w:rFonts w:eastAsia="Arial Unicode MS" w:cstheme="minorHAnsi"/>
          <w:sz w:val="24"/>
        </w:rPr>
        <w:t xml:space="preserve">terminales </w:t>
      </w:r>
      <w:r w:rsidR="00926C23">
        <w:rPr>
          <w:rFonts w:eastAsia="Arial Unicode MS" w:cstheme="minorHAnsi"/>
          <w:sz w:val="24"/>
        </w:rPr>
        <w:t>el arreglo se tiene que recorrer dependiendo de la posición de la letra “S”.</w:t>
      </w:r>
      <w:r>
        <w:rPr>
          <w:rFonts w:eastAsia="Arial Unicode MS" w:cstheme="minorHAnsi"/>
          <w:sz w:val="24"/>
        </w:rPr>
        <w:t xml:space="preserve"> </w:t>
      </w:r>
      <w:r w:rsidR="00926C23">
        <w:rPr>
          <w:rFonts w:eastAsia="Arial Unicode MS" w:cstheme="minorHAnsi"/>
          <w:sz w:val="24"/>
        </w:rPr>
        <w:t xml:space="preserve"> Teniendo lo siguiente:</w:t>
      </w:r>
    </w:p>
    <w:tbl>
      <w:tblPr>
        <w:tblStyle w:val="Tablaconcuadrcula"/>
        <w:tblW w:w="0" w:type="auto"/>
        <w:tblInd w:w="3714" w:type="dxa"/>
        <w:tblLook w:val="04A0"/>
      </w:tblPr>
      <w:tblGrid>
        <w:gridCol w:w="432"/>
        <w:gridCol w:w="494"/>
        <w:gridCol w:w="514"/>
        <w:gridCol w:w="514"/>
        <w:gridCol w:w="514"/>
      </w:tblGrid>
      <w:tr w:rsidR="00926C23" w:rsidTr="00EA7E1B">
        <w:trPr>
          <w:trHeight w:val="315"/>
        </w:trPr>
        <w:tc>
          <w:tcPr>
            <w:tcW w:w="432" w:type="dxa"/>
          </w:tcPr>
          <w:p w:rsidR="00926C23" w:rsidRDefault="00926C23" w:rsidP="00DD48F2">
            <w:pPr>
              <w:pStyle w:val="Prrafodelista"/>
              <w:ind w:left="0"/>
              <w:jc w:val="center"/>
              <w:rPr>
                <w:rFonts w:eastAsia="Arial Unicode MS" w:cstheme="minorHAnsi"/>
                <w:sz w:val="24"/>
              </w:rPr>
            </w:pPr>
            <w:r>
              <w:rPr>
                <w:rFonts w:eastAsia="Arial Unicode MS" w:cstheme="minorHAnsi"/>
                <w:sz w:val="24"/>
              </w:rPr>
              <w:t>1</w:t>
            </w:r>
          </w:p>
        </w:tc>
        <w:tc>
          <w:tcPr>
            <w:tcW w:w="494" w:type="dxa"/>
          </w:tcPr>
          <w:p w:rsidR="00926C23" w:rsidRDefault="00926C23" w:rsidP="00DD48F2">
            <w:pPr>
              <w:pStyle w:val="Prrafodelista"/>
              <w:ind w:left="0"/>
              <w:jc w:val="center"/>
              <w:rPr>
                <w:rFonts w:eastAsia="Arial Unicode MS" w:cstheme="minorHAnsi"/>
                <w:sz w:val="24"/>
              </w:rPr>
            </w:pPr>
            <w:r>
              <w:rPr>
                <w:rFonts w:eastAsia="Arial Unicode MS" w:cstheme="minorHAnsi"/>
                <w:sz w:val="24"/>
              </w:rPr>
              <w:t>0</w:t>
            </w:r>
          </w:p>
        </w:tc>
        <w:tc>
          <w:tcPr>
            <w:tcW w:w="514" w:type="dxa"/>
          </w:tcPr>
          <w:p w:rsidR="00926C23" w:rsidRDefault="00926C23" w:rsidP="00DD48F2">
            <w:pPr>
              <w:pStyle w:val="Prrafodelista"/>
              <w:ind w:left="0"/>
              <w:jc w:val="center"/>
              <w:rPr>
                <w:rFonts w:eastAsia="Arial Unicode MS" w:cstheme="minorHAnsi"/>
                <w:sz w:val="24"/>
              </w:rPr>
            </w:pPr>
            <w:r>
              <w:rPr>
                <w:rFonts w:eastAsia="Arial Unicode MS" w:cstheme="minorHAnsi"/>
                <w:sz w:val="24"/>
              </w:rPr>
              <w:t>S</w:t>
            </w:r>
          </w:p>
        </w:tc>
        <w:tc>
          <w:tcPr>
            <w:tcW w:w="514" w:type="dxa"/>
          </w:tcPr>
          <w:p w:rsidR="00926C23" w:rsidRDefault="00926C23" w:rsidP="00DD48F2">
            <w:pPr>
              <w:pStyle w:val="Prrafodelista"/>
              <w:ind w:left="0"/>
              <w:jc w:val="center"/>
              <w:rPr>
                <w:rFonts w:eastAsia="Arial Unicode MS" w:cstheme="minorHAnsi"/>
                <w:sz w:val="24"/>
              </w:rPr>
            </w:pPr>
            <w:r>
              <w:rPr>
                <w:rFonts w:eastAsia="Arial Unicode MS" w:cstheme="minorHAnsi"/>
                <w:sz w:val="24"/>
              </w:rPr>
              <w:t>0</w:t>
            </w:r>
          </w:p>
        </w:tc>
        <w:tc>
          <w:tcPr>
            <w:tcW w:w="514" w:type="dxa"/>
          </w:tcPr>
          <w:p w:rsidR="00926C23" w:rsidRDefault="00926C23" w:rsidP="00DD48F2">
            <w:pPr>
              <w:pStyle w:val="Prrafodelista"/>
              <w:ind w:left="0"/>
              <w:jc w:val="center"/>
              <w:rPr>
                <w:rFonts w:eastAsia="Arial Unicode MS" w:cstheme="minorHAnsi"/>
                <w:sz w:val="24"/>
              </w:rPr>
            </w:pPr>
            <w:r>
              <w:rPr>
                <w:rFonts w:eastAsia="Arial Unicode MS" w:cstheme="minorHAnsi"/>
                <w:sz w:val="24"/>
              </w:rPr>
              <w:t>1</w:t>
            </w:r>
          </w:p>
        </w:tc>
      </w:tr>
    </w:tbl>
    <w:p w:rsidR="00926C23" w:rsidRDefault="00926C23" w:rsidP="00926C23">
      <w:pPr>
        <w:ind w:left="2124"/>
        <w:jc w:val="both"/>
        <w:rPr>
          <w:rFonts w:eastAsia="Arial Unicode MS" w:cstheme="minorHAnsi"/>
          <w:sz w:val="24"/>
        </w:rPr>
      </w:pPr>
      <w:r>
        <w:rPr>
          <w:rFonts w:eastAsia="Arial Unicode MS" w:cstheme="minorHAnsi"/>
          <w:sz w:val="24"/>
        </w:rPr>
        <w:t>Posiciones:          0     1      2       3       4</w:t>
      </w:r>
    </w:p>
    <w:p w:rsidR="00926C23" w:rsidRDefault="00926C23" w:rsidP="00926C23">
      <w:pPr>
        <w:ind w:left="705"/>
        <w:jc w:val="both"/>
        <w:rPr>
          <w:rFonts w:eastAsia="Arial Unicode MS" w:cstheme="minorHAnsi"/>
          <w:sz w:val="24"/>
          <w:szCs w:val="24"/>
        </w:rPr>
      </w:pPr>
      <w:r>
        <w:rPr>
          <w:rFonts w:eastAsia="Arial Unicode MS" w:cstheme="minorHAnsi"/>
          <w:sz w:val="24"/>
          <w:szCs w:val="24"/>
        </w:rPr>
        <w:t>Para recorrer el arreglo e insertar la cadena del símbolo no terminal hay una función que nos permite insertar la cadena dentro un símbolo que nosotros le demos (como se muestra en la imagen).</w:t>
      </w:r>
    </w:p>
    <w:p w:rsidR="00926C23" w:rsidRDefault="00926C23" w:rsidP="00926C23">
      <w:pPr>
        <w:spacing w:after="0"/>
        <w:ind w:left="705"/>
        <w:jc w:val="both"/>
        <w:rPr>
          <w:rFonts w:eastAsia="Arial Unicode MS" w:cstheme="minorHAnsi"/>
          <w:sz w:val="24"/>
          <w:szCs w:val="24"/>
        </w:rPr>
      </w:pPr>
      <w:r>
        <w:rPr>
          <w:rFonts w:eastAsia="Arial Unicode MS" w:cstheme="minorHAnsi"/>
          <w:noProof/>
          <w:sz w:val="24"/>
          <w:szCs w:val="24"/>
        </w:rPr>
        <w:drawing>
          <wp:inline distT="0" distB="0" distL="0" distR="0">
            <wp:extent cx="4648200" cy="2795612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335" t="31420" r="57048" b="32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522" cy="279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C23" w:rsidRDefault="00926C23" w:rsidP="00926C23">
      <w:pPr>
        <w:spacing w:after="0"/>
        <w:ind w:left="2829" w:firstLine="3"/>
        <w:jc w:val="both"/>
        <w:rPr>
          <w:rFonts w:eastAsia="Arial Unicode MS" w:cstheme="minorHAnsi"/>
          <w:sz w:val="24"/>
          <w:szCs w:val="24"/>
        </w:rPr>
      </w:pPr>
      <w:r>
        <w:rPr>
          <w:rFonts w:eastAsia="Arial Unicode MS" w:cstheme="minorHAnsi"/>
          <w:sz w:val="24"/>
          <w:szCs w:val="24"/>
        </w:rPr>
        <w:t xml:space="preserve">Imagen: Función </w:t>
      </w:r>
      <w:proofErr w:type="spellStart"/>
      <w:r>
        <w:rPr>
          <w:rFonts w:eastAsia="Arial Unicode MS" w:cstheme="minorHAnsi"/>
          <w:sz w:val="24"/>
          <w:szCs w:val="24"/>
        </w:rPr>
        <w:t>replace</w:t>
      </w:r>
      <w:proofErr w:type="spellEnd"/>
      <w:r>
        <w:rPr>
          <w:rFonts w:eastAsia="Arial Unicode MS" w:cstheme="minorHAnsi"/>
          <w:sz w:val="24"/>
          <w:szCs w:val="24"/>
        </w:rPr>
        <w:t>.</w:t>
      </w:r>
    </w:p>
    <w:p w:rsidR="00926C23" w:rsidRDefault="00926C23" w:rsidP="00926C23">
      <w:pPr>
        <w:spacing w:after="0"/>
        <w:jc w:val="both"/>
        <w:rPr>
          <w:rFonts w:eastAsia="Arial Unicode MS" w:cstheme="minorHAnsi"/>
          <w:sz w:val="24"/>
          <w:szCs w:val="24"/>
        </w:rPr>
      </w:pPr>
    </w:p>
    <w:p w:rsidR="00926C23" w:rsidRDefault="00926C23" w:rsidP="00926C23">
      <w:pPr>
        <w:spacing w:after="0"/>
        <w:ind w:left="705"/>
        <w:jc w:val="both"/>
        <w:rPr>
          <w:rFonts w:eastAsia="Arial Unicode MS" w:cstheme="minorHAnsi"/>
          <w:sz w:val="24"/>
          <w:szCs w:val="24"/>
        </w:rPr>
      </w:pPr>
      <w:r>
        <w:rPr>
          <w:rFonts w:eastAsia="Arial Unicode MS" w:cstheme="minorHAnsi"/>
          <w:sz w:val="24"/>
          <w:szCs w:val="24"/>
        </w:rPr>
        <w:t>De este modo el arreglo se recorre las posiciones necesarias para ingresar la cadena. De esta manera también se empieza a hacer las derivaciones de la cadena</w:t>
      </w:r>
    </w:p>
    <w:p w:rsidR="00926C23" w:rsidRDefault="00926C23" w:rsidP="00926C23">
      <w:pPr>
        <w:spacing w:after="0"/>
        <w:ind w:left="705"/>
        <w:jc w:val="both"/>
        <w:rPr>
          <w:rFonts w:eastAsia="Arial Unicode MS" w:cstheme="minorHAnsi"/>
          <w:sz w:val="24"/>
          <w:szCs w:val="24"/>
        </w:rPr>
      </w:pPr>
      <w:r>
        <w:rPr>
          <w:rFonts w:eastAsia="Arial Unicode MS" w:cstheme="minorHAnsi"/>
          <w:sz w:val="24"/>
          <w:szCs w:val="24"/>
        </w:rPr>
        <w:t>Y teniendo las derivaciones se tienen los</w:t>
      </w:r>
      <w:r w:rsidR="000D7C29">
        <w:rPr>
          <w:rFonts w:eastAsia="Arial Unicode MS" w:cstheme="minorHAnsi"/>
          <w:sz w:val="24"/>
          <w:szCs w:val="24"/>
        </w:rPr>
        <w:t xml:space="preserve"> resultados deseados (ver implementación en código).</w:t>
      </w:r>
      <w:r>
        <w:rPr>
          <w:rFonts w:eastAsia="Arial Unicode MS" w:cstheme="minorHAnsi"/>
          <w:sz w:val="24"/>
          <w:szCs w:val="24"/>
        </w:rPr>
        <w:t xml:space="preserve"> </w:t>
      </w:r>
    </w:p>
    <w:p w:rsidR="00926C23" w:rsidRDefault="00926C23" w:rsidP="00926C23">
      <w:pPr>
        <w:spacing w:after="0"/>
        <w:ind w:left="705"/>
        <w:jc w:val="both"/>
        <w:rPr>
          <w:rFonts w:eastAsia="Arial Unicode MS" w:cstheme="minorHAnsi"/>
          <w:sz w:val="24"/>
          <w:szCs w:val="24"/>
        </w:rPr>
      </w:pPr>
      <w:r>
        <w:rPr>
          <w:rFonts w:eastAsia="Arial Unicode MS" w:cstheme="minorHAnsi"/>
          <w:sz w:val="24"/>
          <w:szCs w:val="24"/>
        </w:rPr>
        <w:t xml:space="preserve"> </w:t>
      </w:r>
    </w:p>
    <w:p w:rsidR="000D7C29" w:rsidRDefault="000D7C29" w:rsidP="00284C12">
      <w:pPr>
        <w:rPr>
          <w:rFonts w:eastAsia="Arial Unicode MS" w:cstheme="minorHAnsi"/>
          <w:b/>
          <w:sz w:val="24"/>
        </w:rPr>
      </w:pPr>
    </w:p>
    <w:p w:rsidR="000D7C29" w:rsidRDefault="000D7C29" w:rsidP="00284C12">
      <w:pPr>
        <w:rPr>
          <w:rFonts w:eastAsia="Arial Unicode MS" w:cstheme="minorHAnsi"/>
          <w:b/>
          <w:sz w:val="24"/>
        </w:rPr>
      </w:pPr>
    </w:p>
    <w:p w:rsidR="000D7C29" w:rsidRDefault="000D7C29" w:rsidP="00284C12">
      <w:pPr>
        <w:rPr>
          <w:rFonts w:eastAsia="Arial Unicode MS" w:cstheme="minorHAnsi"/>
          <w:b/>
          <w:sz w:val="24"/>
        </w:rPr>
      </w:pPr>
    </w:p>
    <w:p w:rsidR="000D7C29" w:rsidRDefault="000D7C29" w:rsidP="00284C12">
      <w:pPr>
        <w:rPr>
          <w:rFonts w:eastAsia="Arial Unicode MS" w:cstheme="minorHAnsi"/>
          <w:b/>
          <w:sz w:val="24"/>
        </w:rPr>
      </w:pPr>
    </w:p>
    <w:p w:rsidR="000D7C29" w:rsidRDefault="000D7C29" w:rsidP="00284C12">
      <w:pPr>
        <w:rPr>
          <w:rFonts w:eastAsia="Arial Unicode MS" w:cstheme="minorHAnsi"/>
          <w:b/>
          <w:sz w:val="24"/>
        </w:rPr>
      </w:pPr>
    </w:p>
    <w:p w:rsidR="000D7C29" w:rsidRDefault="000D7C29" w:rsidP="00284C12">
      <w:pPr>
        <w:rPr>
          <w:rFonts w:eastAsia="Arial Unicode MS" w:cstheme="minorHAnsi"/>
          <w:b/>
          <w:sz w:val="24"/>
        </w:rPr>
      </w:pPr>
    </w:p>
    <w:p w:rsidR="00284C12" w:rsidRDefault="00926C23" w:rsidP="00284C12">
      <w:pPr>
        <w:rPr>
          <w:rFonts w:eastAsia="Arial Unicode MS" w:cstheme="minorHAnsi"/>
          <w:b/>
          <w:sz w:val="24"/>
        </w:rPr>
      </w:pPr>
      <w:r>
        <w:rPr>
          <w:rFonts w:eastAsia="Arial Unicode MS" w:cstheme="minorHAnsi"/>
          <w:b/>
          <w:sz w:val="24"/>
        </w:rPr>
        <w:lastRenderedPageBreak/>
        <w:t>Solución en código:</w:t>
      </w:r>
    </w:p>
    <w:p w:rsidR="00926C23" w:rsidRDefault="000D7C29" w:rsidP="000D7C29">
      <w:pPr>
        <w:spacing w:after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914900" cy="461815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752" t="12991" r="50277" b="1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61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C29" w:rsidRDefault="000D7C29" w:rsidP="000D7C29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038600" cy="171777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418" t="57402" r="58027" b="14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37" cy="171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C29" w:rsidRDefault="000D7C29" w:rsidP="000D7C29">
      <w:pPr>
        <w:spacing w:after="0"/>
        <w:rPr>
          <w:rFonts w:cstheme="minorHAnsi"/>
          <w:sz w:val="28"/>
          <w:szCs w:val="28"/>
        </w:rPr>
      </w:pPr>
    </w:p>
    <w:p w:rsidR="00844A5C" w:rsidRDefault="00844A5C" w:rsidP="000D7C29">
      <w:pPr>
        <w:spacing w:after="0"/>
        <w:rPr>
          <w:rFonts w:cstheme="minorHAnsi"/>
          <w:b/>
          <w:sz w:val="28"/>
          <w:szCs w:val="28"/>
          <w:u w:val="single"/>
        </w:rPr>
      </w:pPr>
    </w:p>
    <w:p w:rsidR="00844A5C" w:rsidRDefault="00844A5C" w:rsidP="00844A5C">
      <w:pPr>
        <w:spacing w:after="0"/>
        <w:rPr>
          <w:rFonts w:cstheme="minorHAnsi"/>
          <w:b/>
          <w:sz w:val="28"/>
          <w:szCs w:val="28"/>
          <w:u w:val="single"/>
        </w:rPr>
      </w:pPr>
    </w:p>
    <w:p w:rsidR="00844A5C" w:rsidRDefault="00844A5C" w:rsidP="00844A5C">
      <w:pPr>
        <w:spacing w:after="0"/>
        <w:rPr>
          <w:rFonts w:cstheme="minorHAnsi"/>
          <w:b/>
          <w:sz w:val="28"/>
          <w:szCs w:val="28"/>
          <w:u w:val="single"/>
        </w:rPr>
      </w:pPr>
    </w:p>
    <w:p w:rsidR="00844A5C" w:rsidRDefault="00844A5C" w:rsidP="00844A5C">
      <w:pPr>
        <w:spacing w:after="0"/>
        <w:rPr>
          <w:rFonts w:cstheme="minorHAnsi"/>
          <w:b/>
          <w:sz w:val="28"/>
          <w:szCs w:val="28"/>
          <w:u w:val="single"/>
        </w:rPr>
      </w:pPr>
    </w:p>
    <w:p w:rsidR="00844A5C" w:rsidRDefault="00844A5C" w:rsidP="00844A5C">
      <w:pPr>
        <w:spacing w:after="0"/>
        <w:rPr>
          <w:rFonts w:cstheme="minorHAnsi"/>
          <w:b/>
          <w:sz w:val="28"/>
          <w:szCs w:val="28"/>
          <w:u w:val="single"/>
        </w:rPr>
      </w:pPr>
    </w:p>
    <w:p w:rsidR="000D7C29" w:rsidRDefault="000D7C29" w:rsidP="00844A5C">
      <w:pPr>
        <w:spacing w:after="0"/>
        <w:rPr>
          <w:rFonts w:cstheme="minorHAnsi"/>
          <w:b/>
          <w:sz w:val="28"/>
          <w:szCs w:val="28"/>
          <w:u w:val="single"/>
        </w:rPr>
      </w:pPr>
      <w:r w:rsidRPr="000D7C29">
        <w:rPr>
          <w:rFonts w:cstheme="minorHAnsi"/>
          <w:b/>
          <w:sz w:val="28"/>
          <w:szCs w:val="28"/>
          <w:u w:val="single"/>
        </w:rPr>
        <w:lastRenderedPageBreak/>
        <w:t>Código compilado y mostrando la pantalla de salida.</w:t>
      </w:r>
    </w:p>
    <w:p w:rsidR="000D7C29" w:rsidRDefault="000D7C29" w:rsidP="000D7C29">
      <w:pPr>
        <w:spacing w:after="0"/>
        <w:rPr>
          <w:rFonts w:cstheme="minorHAnsi"/>
          <w:b/>
          <w:sz w:val="28"/>
          <w:szCs w:val="28"/>
          <w:u w:val="single"/>
        </w:rPr>
      </w:pPr>
    </w:p>
    <w:p w:rsidR="00844A5C" w:rsidRDefault="000D7C29" w:rsidP="00844A5C">
      <w:pPr>
        <w:spacing w:after="0"/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>
            <wp:extent cx="4591050" cy="3267075"/>
            <wp:effectExtent l="19050" t="0" r="0" b="0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208" t="16220" r="22946" b="31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A5C" w:rsidRDefault="00844A5C" w:rsidP="00844A5C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este caso se eligieron algunas opciones de símbolos no terminales y al final se puso uno terminal dando como resultado la derivación de cómo se fue construyendo la cadena.</w:t>
      </w:r>
    </w:p>
    <w:p w:rsidR="00844A5C" w:rsidRDefault="00844A5C" w:rsidP="00844A5C">
      <w:pPr>
        <w:spacing w:after="0"/>
        <w:jc w:val="both"/>
        <w:rPr>
          <w:rFonts w:cstheme="minorHAnsi"/>
          <w:sz w:val="24"/>
          <w:szCs w:val="24"/>
        </w:rPr>
      </w:pPr>
    </w:p>
    <w:p w:rsidR="00844A5C" w:rsidRPr="00844A5C" w:rsidRDefault="00844A5C" w:rsidP="00844A5C">
      <w:pPr>
        <w:spacing w:after="0"/>
        <w:jc w:val="both"/>
        <w:rPr>
          <w:rFonts w:cstheme="minorHAnsi"/>
          <w:sz w:val="24"/>
          <w:szCs w:val="24"/>
        </w:rPr>
      </w:pPr>
    </w:p>
    <w:p w:rsidR="00284C12" w:rsidRDefault="00284C12" w:rsidP="000D7C29">
      <w:pPr>
        <w:spacing w:after="0"/>
        <w:rPr>
          <w:rFonts w:cstheme="minorHAnsi"/>
          <w:b/>
          <w:sz w:val="28"/>
          <w:szCs w:val="28"/>
          <w:u w:val="single"/>
        </w:rPr>
      </w:pPr>
      <w:r w:rsidRPr="00051C50">
        <w:rPr>
          <w:rFonts w:cstheme="minorHAnsi"/>
          <w:b/>
          <w:sz w:val="28"/>
          <w:szCs w:val="28"/>
          <w:u w:val="single"/>
        </w:rPr>
        <w:t xml:space="preserve">Errores detectados </w:t>
      </w:r>
    </w:p>
    <w:p w:rsidR="00284C12" w:rsidRDefault="00844A5C" w:rsidP="00284C12">
      <w:pPr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Ninguno.</w:t>
      </w:r>
    </w:p>
    <w:p w:rsidR="00284C12" w:rsidRPr="00051C50" w:rsidRDefault="00284C12" w:rsidP="00284C12">
      <w:pPr>
        <w:jc w:val="both"/>
        <w:rPr>
          <w:rFonts w:cstheme="minorHAnsi"/>
          <w:b/>
          <w:u w:val="single"/>
        </w:rPr>
      </w:pPr>
      <w:r w:rsidRPr="00051C50">
        <w:rPr>
          <w:rFonts w:cstheme="minorHAnsi"/>
          <w:b/>
          <w:sz w:val="28"/>
          <w:szCs w:val="28"/>
          <w:u w:val="single"/>
        </w:rPr>
        <w:t xml:space="preserve">Posibles mejoras </w:t>
      </w:r>
    </w:p>
    <w:p w:rsidR="00284C12" w:rsidRDefault="00844A5C" w:rsidP="00284C12">
      <w:pPr>
        <w:jc w:val="both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En este código yo creo que no haría ninguna mejora porque si utilizo alguna estructura de datos la complejidad del algoritmo seria mayor y el tiempo de ejecución también por lo que yo dejaría así como está el programa.</w:t>
      </w:r>
    </w:p>
    <w:p w:rsidR="00844A5C" w:rsidRPr="00844A5C" w:rsidRDefault="00284C12" w:rsidP="00844A5C">
      <w:pPr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Conclusión</w:t>
      </w:r>
    </w:p>
    <w:p w:rsidR="00844A5C" w:rsidRPr="00844A5C" w:rsidRDefault="00844A5C" w:rsidP="00844A5C">
      <w:pPr>
        <w:pStyle w:val="Default"/>
        <w:rPr>
          <w:rFonts w:asciiTheme="minorHAnsi" w:hAnsiTheme="minorHAnsi" w:cstheme="minorHAnsi"/>
          <w:color w:val="auto"/>
        </w:rPr>
      </w:pPr>
      <w:r w:rsidRPr="00844A5C">
        <w:rPr>
          <w:rFonts w:asciiTheme="minorHAnsi" w:hAnsiTheme="minorHAnsi" w:cstheme="minorHAnsi"/>
          <w:color w:val="auto"/>
        </w:rPr>
        <w:t xml:space="preserve">Las GIC (Gramáticas Independientes del Contexto) o GLC (Gramáticas Libres del Contexto) son llamadas también “Gramática en la Forma de Backus-Naur (BNF)” (usado para describir lenguajes de programación). Las GIC se usan para inferir si ciertas cadenas están en el lenguaje expresado por la gramática. Hay 2 tipos de inferencia: </w:t>
      </w:r>
    </w:p>
    <w:p w:rsidR="00844A5C" w:rsidRPr="00844A5C" w:rsidRDefault="00844A5C" w:rsidP="00844A5C">
      <w:pPr>
        <w:pStyle w:val="Default"/>
        <w:rPr>
          <w:rFonts w:asciiTheme="minorHAnsi" w:hAnsiTheme="minorHAnsi" w:cstheme="minorHAnsi"/>
          <w:color w:val="auto"/>
        </w:rPr>
      </w:pPr>
      <w:r w:rsidRPr="00844A5C">
        <w:rPr>
          <w:rFonts w:asciiTheme="minorHAnsi" w:hAnsiTheme="minorHAnsi" w:cstheme="minorHAnsi"/>
          <w:color w:val="auto"/>
        </w:rPr>
        <w:t>•Inferencia recursiva (cuerpo a cabeza/de cadenas a variables)</w:t>
      </w:r>
      <w:r>
        <w:rPr>
          <w:rFonts w:asciiTheme="minorHAnsi" w:hAnsiTheme="minorHAnsi" w:cstheme="minorHAnsi"/>
          <w:color w:val="auto"/>
        </w:rPr>
        <w:t>.</w:t>
      </w:r>
      <w:r w:rsidRPr="00844A5C">
        <w:rPr>
          <w:rFonts w:asciiTheme="minorHAnsi" w:hAnsiTheme="minorHAnsi" w:cstheme="minorHAnsi"/>
          <w:color w:val="auto"/>
        </w:rPr>
        <w:t xml:space="preserve"> </w:t>
      </w:r>
    </w:p>
    <w:p w:rsidR="00844A5C" w:rsidRPr="00844A5C" w:rsidRDefault="00844A5C" w:rsidP="00844A5C">
      <w:pPr>
        <w:pStyle w:val="Default"/>
        <w:rPr>
          <w:rFonts w:asciiTheme="minorHAnsi" w:hAnsiTheme="minorHAnsi" w:cstheme="minorHAnsi"/>
          <w:color w:val="auto"/>
        </w:rPr>
      </w:pPr>
      <w:r w:rsidRPr="00844A5C">
        <w:rPr>
          <w:rFonts w:asciiTheme="minorHAnsi" w:hAnsiTheme="minorHAnsi" w:cstheme="minorHAnsi"/>
          <w:color w:val="auto"/>
        </w:rPr>
        <w:t>•Derivación (cabeza a cuerpo, expansión de producciones)</w:t>
      </w:r>
      <w:r>
        <w:rPr>
          <w:rFonts w:asciiTheme="minorHAnsi" w:hAnsiTheme="minorHAnsi" w:cstheme="minorHAnsi"/>
          <w:color w:val="auto"/>
        </w:rPr>
        <w:t>.</w:t>
      </w:r>
      <w:r w:rsidRPr="00844A5C">
        <w:rPr>
          <w:rFonts w:asciiTheme="minorHAnsi" w:hAnsiTheme="minorHAnsi" w:cstheme="minorHAnsi"/>
          <w:color w:val="auto"/>
        </w:rPr>
        <w:t xml:space="preserve"> </w:t>
      </w:r>
    </w:p>
    <w:p w:rsidR="00284C12" w:rsidRPr="00C01889" w:rsidRDefault="00844A5C" w:rsidP="00284C12">
      <w:pPr>
        <w:jc w:val="both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lastRenderedPageBreak/>
        <w:t>Por otro lado e</w:t>
      </w:r>
      <w:r w:rsidR="00284C12">
        <w:rPr>
          <w:rFonts w:cstheme="minorHAnsi"/>
          <w:sz w:val="24"/>
          <w:szCs w:val="28"/>
        </w:rPr>
        <w:t xml:space="preserve">sta práctica se me hizo interesante </w:t>
      </w:r>
      <w:r>
        <w:rPr>
          <w:rFonts w:cstheme="minorHAnsi"/>
          <w:sz w:val="24"/>
          <w:szCs w:val="28"/>
        </w:rPr>
        <w:t xml:space="preserve">ya que se pudo producir la cadena que se obtiene al empezar a escoger tanto </w:t>
      </w:r>
      <w:r w:rsidR="00920A56">
        <w:rPr>
          <w:rFonts w:cstheme="minorHAnsi"/>
          <w:sz w:val="24"/>
          <w:szCs w:val="28"/>
        </w:rPr>
        <w:t>símbolos</w:t>
      </w:r>
      <w:r>
        <w:rPr>
          <w:rFonts w:cstheme="minorHAnsi"/>
          <w:sz w:val="24"/>
          <w:szCs w:val="28"/>
        </w:rPr>
        <w:t xml:space="preserve"> terminales como no terminales y de este modo ver las cadenas validas que acepta la </w:t>
      </w:r>
      <w:r w:rsidR="00920A56">
        <w:rPr>
          <w:rFonts w:cstheme="minorHAnsi"/>
          <w:sz w:val="24"/>
          <w:szCs w:val="28"/>
        </w:rPr>
        <w:t>gramática.</w:t>
      </w:r>
    </w:p>
    <w:p w:rsidR="00284C12" w:rsidRDefault="00284C12" w:rsidP="00284C12">
      <w:pPr>
        <w:jc w:val="center"/>
        <w:rPr>
          <w:rFonts w:eastAsia="Arial Unicode MS" w:cstheme="minorHAnsi"/>
          <w:sz w:val="24"/>
        </w:rPr>
      </w:pPr>
    </w:p>
    <w:p w:rsidR="00284C12" w:rsidRDefault="00284C12" w:rsidP="00284C12">
      <w:pPr>
        <w:jc w:val="both"/>
        <w:rPr>
          <w:rFonts w:eastAsia="Arial Unicode MS" w:cstheme="minorHAnsi"/>
          <w:sz w:val="24"/>
        </w:rPr>
      </w:pPr>
    </w:p>
    <w:p w:rsidR="00284C12" w:rsidRPr="000B6AB2" w:rsidRDefault="00284C12" w:rsidP="00284C12">
      <w:pPr>
        <w:jc w:val="both"/>
        <w:rPr>
          <w:rFonts w:eastAsia="Arial Unicode MS" w:cstheme="minorHAnsi"/>
          <w:sz w:val="24"/>
        </w:rPr>
      </w:pPr>
    </w:p>
    <w:p w:rsidR="00284C12" w:rsidRPr="000B6AB2" w:rsidRDefault="00284C12" w:rsidP="00284C12">
      <w:pPr>
        <w:jc w:val="both"/>
        <w:rPr>
          <w:rFonts w:eastAsia="Arial Unicode MS" w:cstheme="minorHAnsi"/>
          <w:b/>
          <w:sz w:val="24"/>
        </w:rPr>
      </w:pPr>
    </w:p>
    <w:p w:rsidR="00284C12" w:rsidRPr="000B6AB2" w:rsidRDefault="00284C12" w:rsidP="00284C12">
      <w:pPr>
        <w:jc w:val="both"/>
        <w:rPr>
          <w:rFonts w:eastAsia="Arial Unicode MS" w:cstheme="minorHAnsi"/>
          <w:sz w:val="24"/>
        </w:rPr>
      </w:pPr>
    </w:p>
    <w:p w:rsidR="00284C12" w:rsidRPr="000B6AB2" w:rsidRDefault="00284C12" w:rsidP="00284C12">
      <w:pPr>
        <w:jc w:val="both"/>
        <w:rPr>
          <w:rFonts w:eastAsia="Arial Unicode MS" w:cstheme="minorHAnsi"/>
          <w:sz w:val="24"/>
        </w:rPr>
      </w:pPr>
    </w:p>
    <w:p w:rsidR="00284C12" w:rsidRPr="000B6AB2" w:rsidRDefault="00284C12" w:rsidP="00284C12">
      <w:pPr>
        <w:rPr>
          <w:rFonts w:cstheme="minorHAnsi"/>
          <w:sz w:val="24"/>
          <w:szCs w:val="24"/>
        </w:rPr>
      </w:pPr>
    </w:p>
    <w:p w:rsidR="00284C12" w:rsidRDefault="00284C12"/>
    <w:sectPr w:rsidR="00284C12" w:rsidSect="00D915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648ED"/>
    <w:multiLevelType w:val="hybridMultilevel"/>
    <w:tmpl w:val="E7B807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FE18BA"/>
    <w:multiLevelType w:val="hybridMultilevel"/>
    <w:tmpl w:val="CF629704"/>
    <w:lvl w:ilvl="0" w:tplc="D21C1CB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512A8C"/>
    <w:multiLevelType w:val="hybridMultilevel"/>
    <w:tmpl w:val="002292B2"/>
    <w:lvl w:ilvl="0" w:tplc="080A000F">
      <w:start w:val="1"/>
      <w:numFmt w:val="decimal"/>
      <w:lvlText w:val="%1."/>
      <w:lvlJc w:val="left"/>
      <w:pPr>
        <w:ind w:left="780" w:hanging="360"/>
      </w:p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6EA57D0B"/>
    <w:multiLevelType w:val="hybridMultilevel"/>
    <w:tmpl w:val="0EB44A2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84C12"/>
    <w:rsid w:val="000D7C29"/>
    <w:rsid w:val="00284C12"/>
    <w:rsid w:val="00844A5C"/>
    <w:rsid w:val="009043B6"/>
    <w:rsid w:val="00920A56"/>
    <w:rsid w:val="00926C23"/>
    <w:rsid w:val="00BF3C10"/>
    <w:rsid w:val="00D915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C12"/>
    <w:rPr>
      <w:rFonts w:eastAsiaTheme="minorEastAsia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84C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284C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284C12"/>
    <w:pPr>
      <w:ind w:left="720"/>
      <w:contextualSpacing/>
    </w:pPr>
    <w:rPr>
      <w:rFonts w:eastAsiaTheme="minorHAnsi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4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4C12"/>
    <w:rPr>
      <w:rFonts w:ascii="Tahoma" w:eastAsiaTheme="minorEastAsia" w:hAnsi="Tahoma" w:cs="Tahoma"/>
      <w:sz w:val="16"/>
      <w:szCs w:val="16"/>
      <w:lang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623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Sergio</cp:lastModifiedBy>
  <cp:revision>1</cp:revision>
  <dcterms:created xsi:type="dcterms:W3CDTF">2017-04-29T03:53:00Z</dcterms:created>
  <dcterms:modified xsi:type="dcterms:W3CDTF">2017-04-29T04:55:00Z</dcterms:modified>
</cp:coreProperties>
</file>