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668" w:rsidRPr="00D57668" w:rsidRDefault="00D57668" w:rsidP="00D576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8"/>
          <w:szCs w:val="48"/>
          <w:u w:val="single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kern w:val="36"/>
          <w:sz w:val="48"/>
          <w:szCs w:val="48"/>
          <w:u w:val="single"/>
          <w:lang w:eastAsia="es-ES"/>
        </w:rPr>
        <w:t>LOS EJES DE XPATH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XPath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tiene un total de 13 ejes, que son usados para navegar a través del árbol de nodos del modelo de datos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XPath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. XSLT soporta todos estos ejes. Los ejes son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child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attribute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ancestor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ancestor-or-self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descendant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descendant-or-self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following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following-sibling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namespace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parent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preceding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preceding-sibling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y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self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".</w:t>
      </w:r>
    </w:p>
    <w:p w:rsid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637540</wp:posOffset>
            </wp:positionH>
            <wp:positionV relativeFrom="paragraph">
              <wp:posOffset>5256530</wp:posOffset>
            </wp:positionV>
            <wp:extent cx="4544690" cy="2727325"/>
            <wp:effectExtent l="0" t="0" r="8890" b="0"/>
            <wp:wrapNone/>
            <wp:docPr id="2" name="Imagen 2" descr="http://www.mauriciomatamala.net/images/ejesXPA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uriciomatamala.net/images/ejesXPATH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Los siguientes gráficos muestra los nodos pertenecientes a cada eje:</w:t>
      </w:r>
      <w:r w:rsidRPr="00D5766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677155" cy="2628900"/>
            <wp:effectExtent l="0" t="0" r="9525" b="0"/>
            <wp:docPr id="3" name="Imagen 3" descr="http://www.mauriciomatamala.net/images/ejesXPA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uriciomatamala.net/images/ejesXPAT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36" cy="26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66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266899" cy="2476500"/>
            <wp:effectExtent l="0" t="0" r="635" b="0"/>
            <wp:docPr id="1" name="Imagen 1" descr="http://www.mauriciomatamala.net/images/ejesXPAT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uriciomatamala.net/images/ejesXPATH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00" cy="249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68" w:rsidRDefault="00D57668" w:rsidP="00D57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7668" w:rsidRDefault="00D57668" w:rsidP="00D57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7668" w:rsidRDefault="00D57668" w:rsidP="00D57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D57668" w:rsidRDefault="00D57668" w:rsidP="00D57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7668" w:rsidRDefault="00D57668" w:rsidP="00D57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7668" w:rsidRDefault="00D57668" w:rsidP="00D57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7668" w:rsidRDefault="00D57668" w:rsidP="00D57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7668" w:rsidRDefault="00D57668" w:rsidP="00D57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7668" w:rsidRDefault="00D57668" w:rsidP="00D57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57668" w:rsidRPr="00D57668" w:rsidRDefault="00D57668" w:rsidP="00D57668">
      <w:pPr>
        <w:pBdr>
          <w:top w:val="single" w:sz="6" w:space="0" w:color="888888"/>
          <w:bottom w:val="single" w:sz="6" w:space="0" w:color="888888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888888"/>
          <w:lang w:eastAsia="es-ES"/>
        </w:rPr>
      </w:pPr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 xml:space="preserve">NOTA: Los nombres de los ejes están en minúscula, y así se deben escribir siempre. XML es </w:t>
      </w:r>
      <w:proofErr w:type="spellStart"/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casesensitive</w:t>
      </w:r>
      <w:proofErr w:type="spellEnd"/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Vamos uno por uno.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EJE CHILD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El eje por defecto en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XPath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es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child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". Selecciona los nodos que son hijos inmediatos del nodo contexto. Por ejemplo: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&lt;Factura&gt;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   &lt;Fecha&gt; 02-01-2011 &lt;/Fecha&gt;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   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Item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cantidad="4"&gt;AS11&lt;/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Item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   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Item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cantidad="5"&gt;AS13&lt;/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Item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&lt;/Factura&gt;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Si el nodo de contexto es el nodo elemento "Factura", la ruta "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child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spellStart"/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Item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(o en su modo abreviado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Item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") devolverá un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node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-set" con los nodos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Item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hijos del elemento "Factura".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Para seleccionar tanto elementos "Fecha" como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Item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", usaremos la ruta "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child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*" (o en su modo abreviado "*").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Para seleccionar todos los nodos hijo, incluyendo nodos comentario y nodos texto, podemos escribir la siguiente ruta: "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child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spellStart"/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node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()" (o en su modo abreviado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node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()").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Si lo que queremos es seleccionar específicamente los nodos texto hijos del nodo de contexto, podemos escribir "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child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spellStart"/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text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()" (o en su modo abreviado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text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()").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Como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child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es el eje por defecto, las siguientes rutas significan lo mismo: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child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::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Libros/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child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::Libro/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child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::Capítulos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/Libros/Libro/Capítulos</w:t>
      </w:r>
    </w:p>
    <w:p w:rsidR="00D57668" w:rsidRPr="00D57668" w:rsidRDefault="00D57668" w:rsidP="00D57668">
      <w:pPr>
        <w:pBdr>
          <w:top w:val="single" w:sz="6" w:space="0" w:color="888888"/>
          <w:bottom w:val="single" w:sz="6" w:space="0" w:color="888888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888888"/>
          <w:lang w:eastAsia="es-ES"/>
        </w:rPr>
      </w:pPr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NOTA: Prueba a evaluar la siguiente ruta en el documento anterior sobre Libros: /Libros/Libro/Capítulos/Capítulo/</w:t>
      </w:r>
      <w:proofErr w:type="spellStart"/>
      <w:proofErr w:type="gramStart"/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text</w:t>
      </w:r>
      <w:proofErr w:type="spellEnd"/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(</w:t>
      </w:r>
      <w:proofErr w:type="gramEnd"/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). Con esta ruta estás recorriendo todos los nodos Capítulo del árbol y recuperando su nodo texto.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EJE ATRIBUTO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Suponiendo que el nodo de contexto es un nodo elemento, </w:t>
      </w:r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la rutas siguientes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significan lo mismo: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attribute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::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*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@*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Ambas rutas devolverán todos los nodos atributo asociados con el nodo elemento.</w:t>
      </w:r>
    </w:p>
    <w:p w:rsidR="00D57668" w:rsidRPr="00D57668" w:rsidRDefault="00D57668" w:rsidP="00D57668">
      <w:pPr>
        <w:pBdr>
          <w:top w:val="single" w:sz="6" w:space="0" w:color="888888"/>
          <w:bottom w:val="single" w:sz="6" w:space="0" w:color="888888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888888"/>
          <w:lang w:eastAsia="es-ES"/>
        </w:rPr>
      </w:pPr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 xml:space="preserve">NOTA: Si el nodo de contexto no es un nodo elemento, el eje atributo devolverá un </w:t>
      </w:r>
      <w:proofErr w:type="spellStart"/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node</w:t>
      </w:r>
      <w:proofErr w:type="spellEnd"/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-set vacío.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PARA UN MOMENTO. ¡PONME UN EJEMPLO!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lastRenderedPageBreak/>
        <w:t>En el siguiente ejemplo, vamos a ver un documento XML, y un documento XSLT que lo procesa. En el documento XSLT emplearemos tanto ejes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child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como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attribute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".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&lt;?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xml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version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="1.0"?&gt;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DatosPersona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&lt;Persona FDN="25/11/1920"&gt;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&lt;Nombre&gt;Juan&lt;/Nombre&gt;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&lt;Apellido1&gt;Pérez&lt;/Apellido1&gt;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&lt;Apellido2&gt;García&lt;/Apellido2&gt;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&lt;/Persona&gt;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DatosPersona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El documento XSLT,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DatosPersona.xslt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es el siguiente: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&lt;?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xml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version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="1.0"?&gt;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xsl:stylesheet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xmlns:xsl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="http://www.w3.org/1999/XSL/Transform"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version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="1.0"&gt;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match="/"&gt;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html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&lt;head&gt;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title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&gt;Información sobre 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DatosPersona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/Persona/Nombre"/&gt;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xsl:text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 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xsl:text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DatosPersona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/Persona/Apellido1" /&gt;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title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&lt;/head&gt;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body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&lt;p&gt;&lt;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DatosPersona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/Persona/Nombre" /&gt;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xsl:text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xsl:text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DatosPersona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/Persona/Apellido1" /&gt; Nació en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DatosPersona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/Persona/@FDN" /&gt;&lt;/p&gt;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body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html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xsl:stylesheet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No entremos en detalles sobre XSLT. La idea es sencillamente que se entiendan las rutas: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&lt;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xsl:value-of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select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="/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DatosPersona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/Persona/Nombre"/&gt; es una ruta absoluta, con sintaxis abreviada. Desde el nodo raíz "/",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DatosPersona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es buscado a través del eje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child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que es el eje por defecto. Es decir, se accede a través del eje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child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buscando un nodo llamado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DatosPersonaa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". El proceso se repite para "Persona" y "Nombre".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&lt;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xsl:value-of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select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="/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DatosPersona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/Persona/@FDN"/&gt; indica el atributo "FDN" del elemento Persona. De nuevo, la sintaxis abreviada indica que iremos navegando por los ejes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child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de cada nodo elemento. Desde el nodo raíz, entramos por Persona, luego por Nombre, y luego la @ indica que busquemos el nodo atributo con dicho nombre (FDN).</w:t>
      </w:r>
    </w:p>
    <w:p w:rsidR="00D57668" w:rsidRPr="00D57668" w:rsidRDefault="00D57668" w:rsidP="00D57668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 xml:space="preserve">Actividad 32. Podemos usar XML </w:t>
      </w:r>
      <w:proofErr w:type="spellStart"/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>Copy</w:t>
      </w:r>
      <w:proofErr w:type="spellEnd"/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 xml:space="preserve"> Editor para evaluar rutas. Por ejemplo, para el documento XML sobre libros:</w:t>
      </w:r>
    </w:p>
    <w:p w:rsidR="00D57668" w:rsidRPr="00D57668" w:rsidRDefault="00D57668" w:rsidP="00D5766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>Crea una ruta y evalúala para obtener el valor de los atributos año de los elementos Editorial.</w:t>
      </w:r>
    </w:p>
    <w:p w:rsidR="00D57668" w:rsidRPr="00D57668" w:rsidRDefault="00D57668" w:rsidP="00D5766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>Crea una ruta y evalúala para obtener el valor de los atributos número de los elementos Capítulo.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EJE ANCESTOR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El eje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ancestor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selecciona el nodo padre del nodo de contexto, el nodo "abuelo", el "bisabuelo" y así sucesivamente. Si el nodo de contexto es el nodo raíz, el eje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ancestor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devuelve un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node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-set vacío.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Por ejemplo: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&lt;Libro&gt;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   &lt;Capítulo número="1"&gt;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       &lt;Sección&gt;Primera sección. &lt;/Sección&gt;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lastRenderedPageBreak/>
        <w:t xml:space="preserve">        &lt;Sección&gt;Segunda sección. &lt;/Sección&gt;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   &lt;/Capítulo&gt;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&lt;/Libro&gt;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Supongamos que el nodo de contexto es el segundo elemento "Sección" del capítulo 1. Entonces la ruta "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ancestor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*" devolvería el nodo elemento "Capítulo", que tiene un atributo "número" que vale 1. También devolverá el nodo elemento "Libro". Y por último devolverá el nodo raíz.</w:t>
      </w:r>
    </w:p>
    <w:p w:rsidR="00D57668" w:rsidRPr="00D57668" w:rsidRDefault="00D57668" w:rsidP="00D57668">
      <w:pPr>
        <w:pBdr>
          <w:top w:val="single" w:sz="6" w:space="0" w:color="888888"/>
          <w:bottom w:val="single" w:sz="6" w:space="0" w:color="888888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888888"/>
          <w:lang w:eastAsia="es-ES"/>
        </w:rPr>
      </w:pPr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NOTA: La sintaxis reducida para el eje "</w:t>
      </w:r>
      <w:proofErr w:type="spellStart"/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ancestor</w:t>
      </w:r>
      <w:proofErr w:type="spellEnd"/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" es "..".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Prueba a evaluar la ruta "/Libros/Libro/Capítulos/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ancestor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*" y la ruta "/Libros/Libro/Capítulos/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ancestor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::Libro" sobre el documento sobre libros.</w:t>
      </w:r>
    </w:p>
    <w:p w:rsidR="00D57668" w:rsidRPr="00D57668" w:rsidRDefault="00D57668" w:rsidP="00D57668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 xml:space="preserve">Actividad 33. Trata de explicar el resultado de evaluar la siguiente ruta </w:t>
      </w:r>
      <w:proofErr w:type="spellStart"/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>XPath</w:t>
      </w:r>
      <w:proofErr w:type="spellEnd"/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>, y después evalúala para comprobar si has acertado: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/Libros/Libro/Nombre[text</w:t>
      </w:r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()=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"MySQL"]/../Capítulos/Capítulo[position()=2]</w:t>
      </w:r>
    </w:p>
    <w:p w:rsidR="00D57668" w:rsidRPr="00D57668" w:rsidRDefault="00D57668" w:rsidP="00D57668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 xml:space="preserve">Reescribe la ruta anterior sin utilizar sintaxis reducida del nodo </w:t>
      </w:r>
      <w:proofErr w:type="spellStart"/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>ancestor</w:t>
      </w:r>
      <w:proofErr w:type="spellEnd"/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>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EJE DESCENDANT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Dado el nodo de contexto, el eje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descendant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selecciona su nodo hijo, su nodo "nieto", su "bisnieto" y así sucesivamente.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En el ejemplo anterior, si el nodo de contexto es "Libro", la ruta "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descendant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*" seleccionaría tanto el nodo elemento "Capítulo", así como los dos nodos "Sección".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Si escribimos la ruta "/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descendant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Sección", estaríamos describiendo todos los nodos elemento "Sección" que contiene el nodo de contexto.</w:t>
      </w:r>
    </w:p>
    <w:p w:rsidR="00D57668" w:rsidRPr="00D57668" w:rsidRDefault="00D57668" w:rsidP="00D57668">
      <w:pPr>
        <w:pBdr>
          <w:top w:val="single" w:sz="6" w:space="0" w:color="888888"/>
          <w:bottom w:val="single" w:sz="6" w:space="0" w:color="888888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888888"/>
          <w:lang w:eastAsia="es-ES"/>
        </w:rPr>
      </w:pPr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NOTA: Aquí no hay sintaxis abreviada.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¿Qué nodos crees que devolvería la ruta "/Libros/Libro/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descendant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Capítulos"? Prueba a evaluarla y comprueba si estabas en lo cierto.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EJE DESCENTANT-OR-SELF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Incluye todos los nodos en el eje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descendant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y también el nodo de contexto. La forma abreviada es "//".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Este eje nos permite encontrar nodos, independientemente de su 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posición.Es</w:t>
      </w:r>
      <w:proofErr w:type="spellEnd"/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decir, si queremos todos los elementos "Capítulo" pero no estamos seguros de la jerarquía XML (o quizá el elemento "Capítulo" puede estar anidado), la ruta "//Capítulo" nos los devolverá todos. Esta ruta requiere un trabajo intensivo de búsqueda, lo que tiene un coste computacional.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¿Qué crees que devolvería la ruta "/Libros/Libro/Capítulos/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descendant-or-</w:t>
      </w:r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self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*? Prueba a evaluarla y comprueba si estabas en los cierto.</w:t>
      </w:r>
    </w:p>
    <w:p w:rsidR="00D57668" w:rsidRPr="00D57668" w:rsidRDefault="00D57668" w:rsidP="00D57668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>Actividad 34. Definir la ruta necesaria para recuperar el nodo "Capitulo" así como todos sus descendientes.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EJES FOLLOWING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lastRenderedPageBreak/>
        <w:t>El eje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following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" contiene todos los nodos que vienen tras el nodo de contexto según el orden del documento, pero excluye todos los nodos </w:t>
      </w:r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descendientes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así como cualquier nodo atributo y nodo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namespace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asociado con el nodo de contexto.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Un ejemplo: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&lt;Empleados&gt;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&lt;Persona&gt;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&lt;Nombre&gt;Pedro&lt;/Nombre&gt;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&lt;Apellido1&gt;Pérez&lt;/Apellido1&gt;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FechaDeNacimiento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&gt;12-12-1970&lt;/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FechaDeNacimiento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&lt;/Persona&gt;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&lt;Persona&gt;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&lt;Nombre&gt;José&lt;/Nombre&gt;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&lt;Apellido1&gt;García&lt;/Apellido1&gt;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FechaDeNacimiento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&gt;11-10-1984&lt;/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FechaDeNacimiento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&lt;/Persona&gt;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&lt;Persona&gt;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&lt;Nombre&gt;Ángel&lt;/Nombre&gt;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&lt;Apellido1&gt;Merino&lt;/Apellido1&gt;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FechaDeNacimiento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&gt;01-02-1980&lt;/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FechaDeNacimiento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&lt;/Persona&gt;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&lt;/Empleados&gt;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La siguiente hoja de estilos, se llama "Empleados.xsl":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xsl:stylesheet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version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="1.0"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xmlns:xsl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="http://www.w3.org/1999/XSL/Transform"&gt;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match="/"&gt;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html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&lt;head&gt;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title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&gt;Demostración del eje 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following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.&lt;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title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&lt;/head&gt;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body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&lt;h3&gt;Demostración del eje 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following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.&lt;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/h3&gt;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xsl:apply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-templates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="/Empleados/Persona[1]/Nombre" /&gt;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body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html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match="Nombre"&gt;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xsl:for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-each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following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::*"&gt;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&lt;p&gt;&lt;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name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(.)" /&gt; -&gt; Contiene el texto 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"&lt;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="." /&gt;</w:t>
      </w:r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".&lt;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/p&gt;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xsl:for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-each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xsl:stylesheet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En este ejemplo, usamos el eje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following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en el elemento "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xsl:for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-each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hasta el final de la hoja de estilos XSLT.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En el documento resultante, se va avanzando por cada uno de los nodos elemento.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¿Qué crees que devolverá la ruta "/Libros/Libro/Capítulos/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following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*"? Prueba a evaluarla y comprobar si estabas en lo cierto.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EJE FOLLOWING-SIBLING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El eje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following-sibling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incluye cualquier nodo en el eje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following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que comparte su nodo padre con el nodo de contexto. Vamos a ver un ejemplo aclaratorio. Partiendo del documento XML anterior, si en este caso elegimos el nodo "Nombre" como nodo de contexto, entonces el eje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following-sibling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incluirá a los nodos siguientes que comparten al mismo nodo elemento padre, es decir, "Apellido1" y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FechaDeNacimiento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". Prueba a pasar esta hoja de estilos XLST al archivo XML anterior: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xsl:stylesheet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version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="1.0"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xmlns:xsl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="http://www.w3.org/1999/XSL/Transform" 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match="/"&gt;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html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&lt;head&gt;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title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&gt;Demostración del eje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following-</w:t>
      </w:r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sibling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.&lt;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title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&lt;/head&gt;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body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lastRenderedPageBreak/>
        <w:t xml:space="preserve">&lt;h3&gt;Demostración del eje 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following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.&lt;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/h3&gt;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xsl:apply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-templates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="/Empleados/Persona[1]/Nombre" /&gt;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body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html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match="Nombre"&gt;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xsl:for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-each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following-sibling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::*"&gt;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&lt;p&gt;&lt;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name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(.)" /&gt; -&gt; Contiene el texto 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"&lt;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="." /&gt;</w:t>
      </w:r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".&lt;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/p&gt;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xsl:for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-each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xsl:stylesheet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El documento resultante, solo contiene los elementos siguientes, que comparten al mismo padre.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¿Qué crees que devolverá la ruta "/Libros/Libro/Capítulos/Capítulo/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following-</w:t>
      </w:r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sibling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*? Prueba a evaluarla y comprobar si estabas en lo cierto.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EJES PARENT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Los ejes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parent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" se usan para seleccionar los </w:t>
      </w:r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nodos padre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del nodo contacto. Por ejemplo: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&lt;Partes&gt;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   &lt;Parte número="ABC123"/&gt;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   &lt;Parte número="DEF456"/&gt;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&lt;/Partes&gt;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Si el nodo de contexto está en uno de los nodos elemento "Parte", entonces la ruta siguiente selecciona su nodo padre, es decir, el nodo elemento "Partes":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parent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::</w:t>
      </w:r>
      <w:proofErr w:type="spellStart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node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()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En cambio, si el nodo de contexto fuese el nodo elemento "Partes", la ruta anterior seleccionaría el nodo raíz.</w:t>
      </w:r>
    </w:p>
    <w:p w:rsidR="00D57668" w:rsidRPr="00D57668" w:rsidRDefault="00D57668" w:rsidP="00D57668">
      <w:pPr>
        <w:pBdr>
          <w:top w:val="single" w:sz="6" w:space="0" w:color="888888"/>
          <w:bottom w:val="single" w:sz="6" w:space="0" w:color="888888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888888"/>
          <w:lang w:eastAsia="es-ES"/>
        </w:rPr>
      </w:pPr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NOTA: Una forma de comprobar si estamos en el nodo raíz es comprobar si el nodo padre es "</w:t>
      </w:r>
      <w:proofErr w:type="spellStart"/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null</w:t>
      </w:r>
      <w:proofErr w:type="spellEnd"/>
      <w:r w:rsidRPr="00D57668">
        <w:rPr>
          <w:rFonts w:ascii="Verdana" w:eastAsia="Times New Roman" w:hAnsi="Verdana" w:cs="Times New Roman"/>
          <w:i/>
          <w:iCs/>
          <w:color w:val="888888"/>
          <w:lang w:eastAsia="es-ES"/>
        </w:rPr>
        <w:t>". El nodo raíz es el único sin un padre.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La sintaxis abreviada para el nodo padre es "..". Se parece a la forma de indicar el directorio padre en un sistema de archivos.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¿Qué crees que devolverá la ruta "/Libros/Libro/Capítulos</w:t>
      </w:r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/..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"? Prueba a evaluarla para ver si estabas en lo cierto.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EJE PRECEDING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El eje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preceding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contiene todos los nodos anteriores al nodo de contexto, según el orden del documento, excluyendo los nodos del eje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ancestor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" y los nodos atributo y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namespace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Si tomamos el ejemplo anterior de los empleados, y le pasamos la siguiente hoja de estilos: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xsl:stylesheet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version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="1.0"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xmlns:xsl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="http://www.w3.org/1999/XSL/Transform" 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match="/"&gt;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html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&lt;head&gt;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title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&gt;Demostración del eje 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preceding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.&lt;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title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&lt;/head&gt;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body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&lt;h3&gt;Demostración del eje 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preceding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.&lt;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/h3&gt;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xsl:apply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-templates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="/Empleados/Persona[3]/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FechaDeNacimiento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" /&gt;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body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html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lastRenderedPageBreak/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match="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FechaDeNacimiento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xsl:for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-each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preceding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::*"&gt;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&lt;p&gt;&lt;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name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(.)" /&gt; --&lt; Contiene el texto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"&lt;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="." /&gt;</w:t>
      </w:r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".&lt;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/p&gt;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xsl:for</w:t>
      </w:r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-each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xsl:template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&lt;/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xsl:stylesheet</w:t>
      </w:r>
      <w:proofErr w:type="spellEnd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&gt;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Si probamos el ejemplo, veremos que se muestran todos los elementos anteriores al elemento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FechaDeNacimiento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del último elemento "Persona".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¿Qué crees que devolverá la ruta "/Libros/Libro/Nombre/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preceding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*"? Prueba a evaluarla para ver si estabas en lo cierto.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EJE PRECEDING-SIBLING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Este eje incluye todos los nodos que están dentro del eje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preceding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" y que comparten padre con el nodo de contexto. O sea, que si en el ejemplo anterior, probamos a cambiar "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prededing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*" por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preceding-sibling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::*", obtendríamos solo los elementos "nombre" y "apellido1" del tercer elemento "persona".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¡Ala! A probarlo.</w:t>
      </w:r>
    </w:p>
    <w:p w:rsidR="00D57668" w:rsidRPr="00D57668" w:rsidRDefault="00D57668" w:rsidP="00D57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</w:pPr>
      <w:r w:rsidRPr="00D57668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  <w:lang w:eastAsia="es-ES"/>
        </w:rPr>
        <w:t>EJE SELF</w:t>
      </w:r>
    </w:p>
    <w:p w:rsidR="00D57668" w:rsidRPr="00D57668" w:rsidRDefault="00D57668" w:rsidP="00D576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El eje "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self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" selecciona el nodo de contexto. La forma no abreviada del eje </w:t>
      </w:r>
      <w:proofErr w:type="spell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self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es "</w:t>
      </w:r>
      <w:proofErr w:type="spellStart"/>
      <w:proofErr w:type="gramStart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self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::</w:t>
      </w:r>
      <w:proofErr w:type="spellStart"/>
      <w:proofErr w:type="gram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node</w:t>
      </w:r>
      <w:proofErr w:type="spellEnd"/>
      <w:r w:rsidRPr="00D57668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()". Su forma abreviada es ".". Es decir, que las dos rutas siguientes serían equivalentes: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="." /&gt;</w:t>
      </w: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</w:p>
    <w:p w:rsidR="00D57668" w:rsidRPr="00D57668" w:rsidRDefault="00D57668" w:rsidP="00D5766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</w:pPr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&lt;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xsl:value-of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 xml:space="preserve"> </w:t>
      </w:r>
      <w:proofErr w:type="spell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select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="</w:t>
      </w:r>
      <w:proofErr w:type="spellStart"/>
      <w:proofErr w:type="gramStart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self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::</w:t>
      </w:r>
      <w:proofErr w:type="spellStart"/>
      <w:proofErr w:type="gram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node</w:t>
      </w:r>
      <w:proofErr w:type="spellEnd"/>
      <w:r w:rsidRPr="00D57668">
        <w:rPr>
          <w:rFonts w:ascii="Courier New" w:eastAsia="Times New Roman" w:hAnsi="Courier New" w:cs="Courier New"/>
          <w:b/>
          <w:bCs/>
          <w:color w:val="22FF22"/>
          <w:sz w:val="15"/>
          <w:szCs w:val="15"/>
          <w:lang w:eastAsia="es-ES"/>
        </w:rPr>
        <w:t>()" /&gt;</w:t>
      </w:r>
    </w:p>
    <w:p w:rsidR="00A518D5" w:rsidRDefault="00A518D5"/>
    <w:sectPr w:rsidR="00A518D5" w:rsidSect="00D57668">
      <w:pgSz w:w="11906" w:h="16838"/>
      <w:pgMar w:top="567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C32A0"/>
    <w:multiLevelType w:val="multilevel"/>
    <w:tmpl w:val="A7E0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68"/>
    <w:rsid w:val="002B66E9"/>
    <w:rsid w:val="00A518D5"/>
    <w:rsid w:val="00D5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043F"/>
  <w15:chartTrackingRefBased/>
  <w15:docId w15:val="{73E07D92-C59A-403B-8AB8-9D68309D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57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66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5766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nivel1">
    <w:name w:val="nivel1"/>
    <w:basedOn w:val="Normal"/>
    <w:rsid w:val="00D5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ta-nivel1">
    <w:name w:val="nota-nivel1"/>
    <w:basedOn w:val="Normal"/>
    <w:rsid w:val="00D5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ivel2">
    <w:name w:val="nivel2"/>
    <w:basedOn w:val="Normal"/>
    <w:rsid w:val="00D5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ta-nivel2">
    <w:name w:val="nota-nivel2"/>
    <w:basedOn w:val="Normal"/>
    <w:rsid w:val="00D5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514">
          <w:marLeft w:val="120"/>
          <w:marRight w:val="0"/>
          <w:marTop w:val="240"/>
          <w:marBottom w:val="0"/>
          <w:divBdr>
            <w:top w:val="single" w:sz="6" w:space="0" w:color="CCCCCC"/>
            <w:left w:val="single" w:sz="6" w:space="2" w:color="CCCCCC"/>
            <w:bottom w:val="single" w:sz="6" w:space="0" w:color="CCCCCC"/>
            <w:right w:val="single" w:sz="6" w:space="2" w:color="CCCCCC"/>
          </w:divBdr>
        </w:div>
        <w:div w:id="7506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238">
          <w:marLeft w:val="120"/>
          <w:marRight w:val="0"/>
          <w:marTop w:val="240"/>
          <w:marBottom w:val="0"/>
          <w:divBdr>
            <w:top w:val="single" w:sz="6" w:space="0" w:color="CCCCCC"/>
            <w:left w:val="single" w:sz="6" w:space="2" w:color="CCCCCC"/>
            <w:bottom w:val="single" w:sz="6" w:space="0" w:color="CCCCCC"/>
            <w:right w:val="single" w:sz="6" w:space="2" w:color="CCCCCC"/>
          </w:divBdr>
          <w:divsChild>
            <w:div w:id="1683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0337">
          <w:marLeft w:val="120"/>
          <w:marRight w:val="0"/>
          <w:marTop w:val="240"/>
          <w:marBottom w:val="0"/>
          <w:divBdr>
            <w:top w:val="single" w:sz="6" w:space="0" w:color="CCCCCC"/>
            <w:left w:val="single" w:sz="6" w:space="2" w:color="CCCCCC"/>
            <w:bottom w:val="single" w:sz="6" w:space="0" w:color="CCCCCC"/>
            <w:right w:val="single" w:sz="6" w:space="2" w:color="CCCCCC"/>
          </w:divBdr>
        </w:div>
        <w:div w:id="16202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1863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2018-05-07T10:10:00Z</dcterms:created>
  <dcterms:modified xsi:type="dcterms:W3CDTF">2018-05-07T10:14:00Z</dcterms:modified>
</cp:coreProperties>
</file>