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2948"/>
        <w:gridCol w:w="3461"/>
      </w:tblGrid>
      <w:tr w:rsidR="00742700" w:rsidRPr="00742700" w14:paraId="6BA3B6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8D0D" w14:textId="77777777" w:rsidR="00742700" w:rsidRPr="00742700" w:rsidRDefault="00742700" w:rsidP="00742700">
            <w:r w:rsidRPr="00742700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F587" w14:textId="2A055EFE" w:rsidR="00742700" w:rsidRPr="00742700" w:rsidRDefault="00742700" w:rsidP="00742700">
            <w:r w:rsidRPr="00742700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712A9" w14:textId="1E3D0480" w:rsidR="00742700" w:rsidRPr="00742700" w:rsidRDefault="00742700" w:rsidP="00742700">
            <w:r w:rsidRPr="00742700">
              <w:rPr>
                <w:b/>
                <w:bCs/>
              </w:rPr>
              <w:t>Detección de Anomalías</w:t>
            </w:r>
          </w:p>
        </w:tc>
      </w:tr>
      <w:tr w:rsidR="00742700" w:rsidRPr="00742700" w14:paraId="1238D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CC06" w14:textId="77777777" w:rsidR="00742700" w:rsidRPr="00742700" w:rsidRDefault="00742700" w:rsidP="00742700">
            <w:r w:rsidRPr="00742700">
              <w:rPr>
                <w:b/>
                <w:bCs/>
              </w:rPr>
              <w:t>Paradigma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DC071" w14:textId="0140BCBA" w:rsidR="00742700" w:rsidRPr="00742700" w:rsidRDefault="00742700" w:rsidP="00742700">
            <w:r w:rsidRPr="00742700">
              <w:rPr>
                <w:b/>
                <w:bCs/>
              </w:rPr>
              <w:t>Conjunto Cerrado (</w:t>
            </w:r>
            <w:proofErr w:type="spellStart"/>
            <w:r w:rsidRPr="00742700">
              <w:rPr>
                <w:b/>
                <w:bCs/>
              </w:rPr>
              <w:t>Closed</w:t>
            </w:r>
            <w:proofErr w:type="spellEnd"/>
            <w:r w:rsidRPr="00742700">
              <w:rPr>
                <w:b/>
                <w:bCs/>
              </w:rPr>
              <w:t>-Set):</w:t>
            </w:r>
            <w:r w:rsidRPr="00742700">
              <w:t xml:space="preserve"> El modelo aprende fronteras entre clases que </w:t>
            </w:r>
            <w:r w:rsidRPr="00742700">
              <w:rPr>
                <w:i/>
                <w:iCs/>
              </w:rPr>
              <w:t>ya conoce</w:t>
            </w:r>
            <w:r w:rsidRPr="00742700">
              <w:t xml:space="preserve"> y ha visto (Fraude vs. No Fraude)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CAD16" w14:textId="095A5FBE" w:rsidR="00742700" w:rsidRPr="00742700" w:rsidRDefault="00742700" w:rsidP="00742700">
            <w:r w:rsidRPr="00742700">
              <w:rPr>
                <w:b/>
                <w:bCs/>
              </w:rPr>
              <w:t>Conjunto Abierto (Open-Set/Novedad):</w:t>
            </w:r>
            <w:r w:rsidRPr="00742700">
              <w:t xml:space="preserve"> El modelo aprende qué es lo "normal". Cualquier cosa que se desvíe es una anomalía, aunque nunca la haya visto antes</w:t>
            </w:r>
          </w:p>
        </w:tc>
      </w:tr>
      <w:tr w:rsidR="00742700" w:rsidRPr="00742700" w14:paraId="05C97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7D40" w14:textId="77777777" w:rsidR="00742700" w:rsidRPr="00742700" w:rsidRDefault="00742700" w:rsidP="00742700">
            <w:r w:rsidRPr="00742700">
              <w:rPr>
                <w:b/>
                <w:bCs/>
              </w:rPr>
              <w:t>Entrenamiento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CC051" w14:textId="039D2371" w:rsidR="00742700" w:rsidRPr="00742700" w:rsidRDefault="00742700" w:rsidP="00742700">
            <w:r w:rsidRPr="00742700">
              <w:rPr>
                <w:b/>
                <w:bCs/>
              </w:rPr>
              <w:t>Supervisado:</w:t>
            </w:r>
            <w:r w:rsidRPr="00742700">
              <w:t xml:space="preserve"> Requiere un </w:t>
            </w:r>
            <w:proofErr w:type="spellStart"/>
            <w:r w:rsidRPr="00742700">
              <w:t>dataset</w:t>
            </w:r>
            <w:proofErr w:type="spellEnd"/>
            <w:r w:rsidRPr="00742700">
              <w:t xml:space="preserve"> etiquetado con ejemplos de fraude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A283" w14:textId="698F34DC" w:rsidR="00742700" w:rsidRPr="00742700" w:rsidRDefault="00742700" w:rsidP="00742700">
            <w:r w:rsidRPr="00742700">
              <w:rPr>
                <w:b/>
                <w:bCs/>
              </w:rPr>
              <w:t xml:space="preserve">No Supervisado / </w:t>
            </w:r>
            <w:proofErr w:type="spellStart"/>
            <w:r w:rsidRPr="00742700">
              <w:rPr>
                <w:b/>
                <w:bCs/>
              </w:rPr>
              <w:t>Semi-supervisado</w:t>
            </w:r>
            <w:proofErr w:type="spellEnd"/>
            <w:r w:rsidRPr="00742700">
              <w:rPr>
                <w:b/>
                <w:bCs/>
              </w:rPr>
              <w:t>:</w:t>
            </w:r>
            <w:r w:rsidRPr="00742700">
              <w:t xml:space="preserve"> Aprende la distribución de datos normales (densidad). No necesita ver fraudes para aprender</w:t>
            </w:r>
          </w:p>
        </w:tc>
      </w:tr>
      <w:tr w:rsidR="00742700" w:rsidRPr="00742700" w14:paraId="0DF41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B060" w14:textId="77777777" w:rsidR="00742700" w:rsidRPr="00742700" w:rsidRDefault="00742700" w:rsidP="00742700">
            <w:r w:rsidRPr="00742700">
              <w:rPr>
                <w:b/>
                <w:bCs/>
              </w:rPr>
              <w:t>Manejo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3156A" w14:textId="70CACEDC" w:rsidR="00742700" w:rsidRPr="00742700" w:rsidRDefault="00742700" w:rsidP="00742700">
            <w:r w:rsidRPr="00742700">
              <w:t>Sufre con el desbalance extremo (el modelo tiende a ignorar la clase minoritaria)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425F" w14:textId="12A93F55" w:rsidR="00742700" w:rsidRPr="00742700" w:rsidRDefault="00742700" w:rsidP="00742700">
            <w:r w:rsidRPr="00742700">
              <w:t>Diseñado nativamente para el desbalance; asume que la anomalía es un evento raro por definición</w:t>
            </w:r>
          </w:p>
        </w:tc>
      </w:tr>
      <w:tr w:rsidR="00742700" w:rsidRPr="00742700" w14:paraId="278D4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A443" w14:textId="77777777" w:rsidR="00742700" w:rsidRPr="00742700" w:rsidRDefault="00742700" w:rsidP="00742700">
            <w:r w:rsidRPr="00742700">
              <w:rPr>
                <w:b/>
                <w:bCs/>
              </w:rPr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8D15" w14:textId="0BDCB19F" w:rsidR="00742700" w:rsidRPr="00742700" w:rsidRDefault="00742700" w:rsidP="00742700">
            <w:r w:rsidRPr="00742700">
              <w:t>Probabilidad de pertenecer a una clase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4A4C" w14:textId="565924A6" w:rsidR="00742700" w:rsidRPr="00742700" w:rsidRDefault="00742700" w:rsidP="00742700">
            <w:r w:rsidRPr="00742700">
              <w:rPr>
                <w:b/>
                <w:bCs/>
              </w:rPr>
              <w:t>Puntuación de Anormalidad (</w:t>
            </w:r>
            <w:proofErr w:type="spellStart"/>
            <w:r w:rsidRPr="00742700">
              <w:rPr>
                <w:b/>
                <w:bCs/>
              </w:rPr>
              <w:t>Anomaly</w:t>
            </w:r>
            <w:proofErr w:type="spellEnd"/>
            <w:r w:rsidRPr="00742700">
              <w:rPr>
                <w:b/>
                <w:bCs/>
              </w:rPr>
              <w:t xml:space="preserve"> Score):</w:t>
            </w:r>
            <w:r w:rsidRPr="00742700">
              <w:t xml:space="preserve"> Un valor continuo de riesgo o distancia a la normalidad</w:t>
            </w:r>
          </w:p>
        </w:tc>
      </w:tr>
    </w:tbl>
    <w:p w14:paraId="2EA9184F" w14:textId="77777777" w:rsidR="00742700" w:rsidRDefault="00742700"/>
    <w:sectPr w:rsidR="00742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00"/>
    <w:rsid w:val="004A45FD"/>
    <w:rsid w:val="007221A5"/>
    <w:rsid w:val="00742700"/>
    <w:rsid w:val="00E1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6CBD4"/>
  <w15:chartTrackingRefBased/>
  <w15:docId w15:val="{FDD89337-1790-448C-89B8-A39CADF9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Moya Marín</dc:creator>
  <cp:keywords/>
  <dc:description/>
  <cp:lastModifiedBy>Sergio Moya Marín</cp:lastModifiedBy>
  <cp:revision>4</cp:revision>
  <dcterms:created xsi:type="dcterms:W3CDTF">2025-12-12T17:14:00Z</dcterms:created>
  <dcterms:modified xsi:type="dcterms:W3CDTF">2025-12-12T17:21:00Z</dcterms:modified>
</cp:coreProperties>
</file>