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ADBFCA9" w14:textId="77777777" w:rsidR="006A0680" w:rsidRDefault="00000000">
      <w:pPr>
        <w:shd w:val="clear" w:color="auto" w:fill="FFFFFF"/>
        <w:spacing w:before="200" w:after="200"/>
        <w:rPr>
          <w:color w:val="222222"/>
        </w:rPr>
      </w:pPr>
      <w:r>
        <w:rPr>
          <w:color w:val="222222"/>
        </w:rPr>
        <w:t>14/11/2025</w:t>
      </w:r>
    </w:p>
    <w:p w14:paraId="2ADBFCAA" w14:textId="77777777" w:rsidR="006A0680" w:rsidRDefault="00000000">
      <w:pPr>
        <w:numPr>
          <w:ilvl w:val="0"/>
          <w:numId w:val="5"/>
        </w:numPr>
        <w:shd w:val="clear" w:color="auto" w:fill="FFFFFF"/>
        <w:spacing w:before="200"/>
        <w:ind w:left="940"/>
      </w:pPr>
      <w:r>
        <w:rPr>
          <w:color w:val="222222"/>
        </w:rPr>
        <w:t xml:space="preserve">Validar la </w:t>
      </w:r>
      <w:proofErr w:type="spellStart"/>
      <w:r>
        <w:rPr>
          <w:color w:val="222222"/>
        </w:rPr>
        <w:t>propuesta</w:t>
      </w:r>
      <w:proofErr w:type="spellEnd"/>
      <w:r>
        <w:rPr>
          <w:color w:val="222222"/>
        </w:rPr>
        <w:t xml:space="preserve"> (es </w:t>
      </w:r>
      <w:proofErr w:type="spellStart"/>
      <w:r>
        <w:rPr>
          <w:color w:val="222222"/>
        </w:rPr>
        <w:t>decir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eso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quedamos</w:t>
      </w:r>
      <w:proofErr w:type="spellEnd"/>
      <w:r>
        <w:rPr>
          <w:color w:val="222222"/>
        </w:rPr>
        <w:t xml:space="preserve">). </w:t>
      </w:r>
      <w:r>
        <w:rPr>
          <w:color w:val="222222"/>
          <w:highlight w:val="green"/>
        </w:rPr>
        <w:t>(</w:t>
      </w:r>
      <w:proofErr w:type="spellStart"/>
      <w:r>
        <w:rPr>
          <w:color w:val="222222"/>
          <w:highlight w:val="green"/>
        </w:rPr>
        <w:t>detección</w:t>
      </w:r>
      <w:proofErr w:type="spellEnd"/>
      <w:r>
        <w:rPr>
          <w:color w:val="222222"/>
          <w:highlight w:val="green"/>
        </w:rPr>
        <w:t xml:space="preserve"> de </w:t>
      </w:r>
      <w:proofErr w:type="spellStart"/>
      <w:r>
        <w:rPr>
          <w:color w:val="222222"/>
          <w:highlight w:val="green"/>
        </w:rPr>
        <w:t>fraude</w:t>
      </w:r>
      <w:proofErr w:type="spellEnd"/>
      <w:r>
        <w:rPr>
          <w:color w:val="222222"/>
          <w:highlight w:val="green"/>
        </w:rPr>
        <w:t>)</w:t>
      </w:r>
    </w:p>
    <w:p w14:paraId="2ADBFCAB" w14:textId="77777777" w:rsidR="006A0680" w:rsidRDefault="00000000">
      <w:pPr>
        <w:numPr>
          <w:ilvl w:val="0"/>
          <w:numId w:val="5"/>
        </w:numPr>
        <w:shd w:val="clear" w:color="auto" w:fill="FFFFFF"/>
        <w:ind w:left="940"/>
      </w:pPr>
      <w:proofErr w:type="spellStart"/>
      <w:r>
        <w:rPr>
          <w:color w:val="222222"/>
        </w:rPr>
        <w:t>Revisar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confirmar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el</w:t>
      </w:r>
      <w:proofErr w:type="spellEnd"/>
      <w:r>
        <w:rPr>
          <w:color w:val="222222"/>
        </w:rPr>
        <w:t xml:space="preserve"> conjunto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utilizar</w:t>
      </w:r>
      <w:proofErr w:type="spellEnd"/>
      <w:r>
        <w:rPr>
          <w:color w:val="222222"/>
        </w:rPr>
        <w:t xml:space="preserve"> (sea </w:t>
      </w:r>
      <w:proofErr w:type="spellStart"/>
      <w:r>
        <w:rPr>
          <w:color w:val="222222"/>
        </w:rPr>
        <w:t>público</w:t>
      </w:r>
      <w:proofErr w:type="spellEnd"/>
      <w:r>
        <w:rPr>
          <w:color w:val="222222"/>
        </w:rPr>
        <w:t xml:space="preserve"> o privado, de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maneras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trabajaremos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el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público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tener</w:t>
      </w:r>
      <w:proofErr w:type="spellEnd"/>
      <w:r>
        <w:rPr>
          <w:color w:val="222222"/>
        </w:rPr>
        <w:t xml:space="preserve"> punto de </w:t>
      </w:r>
      <w:proofErr w:type="spellStart"/>
      <w:r>
        <w:rPr>
          <w:color w:val="222222"/>
        </w:rPr>
        <w:t>comparación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no </w:t>
      </w:r>
      <w:proofErr w:type="spellStart"/>
      <w:r>
        <w:rPr>
          <w:color w:val="222222"/>
        </w:rPr>
        <w:t>nos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atrase</w:t>
      </w:r>
      <w:proofErr w:type="spellEnd"/>
      <w:r>
        <w:rPr>
          <w:color w:val="222222"/>
        </w:rPr>
        <w:t xml:space="preserve">). </w:t>
      </w:r>
      <w:hyperlink r:id="rId5">
        <w:r>
          <w:rPr>
            <w:color w:val="1155CC"/>
            <w:highlight w:val="green"/>
            <w:u w:val="single"/>
          </w:rPr>
          <w:t>https://www.kaggle.com/datasets/mlg-ulb/creditcardfraud</w:t>
        </w:r>
      </w:hyperlink>
    </w:p>
    <w:p w14:paraId="2ADBFCAC" w14:textId="77777777" w:rsidR="006A0680" w:rsidRDefault="00000000">
      <w:pPr>
        <w:numPr>
          <w:ilvl w:val="0"/>
          <w:numId w:val="5"/>
        </w:numPr>
        <w:shd w:val="clear" w:color="auto" w:fill="FFFFFF"/>
        <w:spacing w:after="200"/>
        <w:ind w:left="940"/>
        <w:rPr>
          <w:shd w:val="clear" w:color="auto" w:fill="FF9900"/>
        </w:rPr>
      </w:pPr>
      <w:proofErr w:type="spellStart"/>
      <w:r>
        <w:rPr>
          <w:color w:val="222222"/>
          <w:shd w:val="clear" w:color="auto" w:fill="FF9900"/>
        </w:rPr>
        <w:t>Elaborar</w:t>
      </w:r>
      <w:proofErr w:type="spellEnd"/>
      <w:r>
        <w:rPr>
          <w:color w:val="222222"/>
          <w:shd w:val="clear" w:color="auto" w:fill="FF9900"/>
        </w:rPr>
        <w:t xml:space="preserve"> un </w:t>
      </w:r>
      <w:proofErr w:type="spellStart"/>
      <w:r>
        <w:rPr>
          <w:color w:val="222222"/>
          <w:shd w:val="clear" w:color="auto" w:fill="FF9900"/>
        </w:rPr>
        <w:t>diagrama</w:t>
      </w:r>
      <w:proofErr w:type="spellEnd"/>
      <w:r>
        <w:rPr>
          <w:color w:val="222222"/>
          <w:shd w:val="clear" w:color="auto" w:fill="FF9900"/>
        </w:rPr>
        <w:t xml:space="preserve"> de </w:t>
      </w:r>
      <w:proofErr w:type="spellStart"/>
      <w:r>
        <w:rPr>
          <w:color w:val="222222"/>
          <w:shd w:val="clear" w:color="auto" w:fill="FF9900"/>
        </w:rPr>
        <w:t>flujo</w:t>
      </w:r>
      <w:proofErr w:type="spellEnd"/>
      <w:r>
        <w:rPr>
          <w:color w:val="222222"/>
          <w:shd w:val="clear" w:color="auto" w:fill="FF9900"/>
        </w:rPr>
        <w:t xml:space="preserve"> </w:t>
      </w:r>
      <w:proofErr w:type="spellStart"/>
      <w:r>
        <w:rPr>
          <w:color w:val="222222"/>
          <w:shd w:val="clear" w:color="auto" w:fill="FF9900"/>
        </w:rPr>
        <w:t>que</w:t>
      </w:r>
      <w:proofErr w:type="spellEnd"/>
      <w:r>
        <w:rPr>
          <w:color w:val="222222"/>
          <w:shd w:val="clear" w:color="auto" w:fill="FF9900"/>
        </w:rPr>
        <w:t xml:space="preserve"> </w:t>
      </w:r>
      <w:proofErr w:type="spellStart"/>
      <w:r>
        <w:rPr>
          <w:color w:val="222222"/>
          <w:shd w:val="clear" w:color="auto" w:fill="FF9900"/>
        </w:rPr>
        <w:t>represente</w:t>
      </w:r>
      <w:proofErr w:type="spellEnd"/>
      <w:r>
        <w:rPr>
          <w:color w:val="222222"/>
          <w:shd w:val="clear" w:color="auto" w:fill="FF9900"/>
        </w:rPr>
        <w:t xml:space="preserve"> la </w:t>
      </w:r>
      <w:proofErr w:type="spellStart"/>
      <w:r>
        <w:rPr>
          <w:color w:val="222222"/>
          <w:shd w:val="clear" w:color="auto" w:fill="FF9900"/>
        </w:rPr>
        <w:t>propuesta</w:t>
      </w:r>
      <w:proofErr w:type="spellEnd"/>
      <w:r>
        <w:rPr>
          <w:color w:val="222222"/>
          <w:shd w:val="clear" w:color="auto" w:fill="FF9900"/>
        </w:rPr>
        <w:t xml:space="preserve"> de </w:t>
      </w:r>
      <w:proofErr w:type="spellStart"/>
      <w:r>
        <w:rPr>
          <w:color w:val="222222"/>
          <w:shd w:val="clear" w:color="auto" w:fill="FF9900"/>
        </w:rPr>
        <w:t>solución</w:t>
      </w:r>
      <w:proofErr w:type="spellEnd"/>
      <w:r>
        <w:rPr>
          <w:color w:val="222222"/>
          <w:shd w:val="clear" w:color="auto" w:fill="FF9900"/>
        </w:rPr>
        <w:t xml:space="preserve"> (</w:t>
      </w:r>
      <w:proofErr w:type="spellStart"/>
      <w:r>
        <w:rPr>
          <w:color w:val="222222"/>
          <w:shd w:val="clear" w:color="auto" w:fill="FF9900"/>
        </w:rPr>
        <w:t>ya</w:t>
      </w:r>
      <w:proofErr w:type="spellEnd"/>
      <w:r>
        <w:rPr>
          <w:color w:val="222222"/>
          <w:shd w:val="clear" w:color="auto" w:fill="FF9900"/>
        </w:rPr>
        <w:t xml:space="preserve"> sea </w:t>
      </w:r>
      <w:proofErr w:type="spellStart"/>
      <w:r>
        <w:rPr>
          <w:color w:val="222222"/>
          <w:shd w:val="clear" w:color="auto" w:fill="FF9900"/>
        </w:rPr>
        <w:t>detección</w:t>
      </w:r>
      <w:proofErr w:type="spellEnd"/>
      <w:r>
        <w:rPr>
          <w:color w:val="222222"/>
          <w:shd w:val="clear" w:color="auto" w:fill="FF9900"/>
        </w:rPr>
        <w:t xml:space="preserve"> de </w:t>
      </w:r>
      <w:proofErr w:type="spellStart"/>
      <w:r>
        <w:rPr>
          <w:color w:val="222222"/>
          <w:shd w:val="clear" w:color="auto" w:fill="FF9900"/>
        </w:rPr>
        <w:t>fraude</w:t>
      </w:r>
      <w:proofErr w:type="spellEnd"/>
      <w:r>
        <w:rPr>
          <w:color w:val="222222"/>
          <w:shd w:val="clear" w:color="auto" w:fill="FF9900"/>
        </w:rPr>
        <w:t xml:space="preserve"> u </w:t>
      </w:r>
      <w:proofErr w:type="spellStart"/>
      <w:r>
        <w:rPr>
          <w:color w:val="222222"/>
          <w:shd w:val="clear" w:color="auto" w:fill="FF9900"/>
        </w:rPr>
        <w:t>otra</w:t>
      </w:r>
      <w:proofErr w:type="spellEnd"/>
      <w:r>
        <w:rPr>
          <w:color w:val="222222"/>
          <w:shd w:val="clear" w:color="auto" w:fill="FF9900"/>
        </w:rPr>
        <w:t>).</w:t>
      </w:r>
    </w:p>
    <w:p w14:paraId="2ADBFCAD" w14:textId="77777777" w:rsidR="006A0680" w:rsidRDefault="00000000">
      <w:r>
        <w:t xml:space="preserve">20/11/2025 (Jueves 20 </w:t>
      </w:r>
      <w:proofErr w:type="spellStart"/>
      <w:r>
        <w:t>nov</w:t>
      </w:r>
      <w:proofErr w:type="spellEnd"/>
      <w:r>
        <w:t xml:space="preserve"> 18:30)</w:t>
      </w:r>
    </w:p>
    <w:p w14:paraId="2ADBFCAE" w14:textId="77777777" w:rsidR="006A0680" w:rsidRDefault="006A0680"/>
    <w:p w14:paraId="2ADBFCAF" w14:textId="77777777" w:rsidR="006A0680" w:rsidRDefault="00000000">
      <w:pPr>
        <w:numPr>
          <w:ilvl w:val="0"/>
          <w:numId w:val="6"/>
        </w:numPr>
        <w:rPr>
          <w:shd w:val="clear" w:color="auto" w:fill="FF9900"/>
        </w:rPr>
      </w:pPr>
      <w:commentRangeStart w:id="0"/>
      <w:r>
        <w:rPr>
          <w:shd w:val="clear" w:color="auto" w:fill="FF9900"/>
        </w:rPr>
        <w:t xml:space="preserve">Contexto del </w:t>
      </w:r>
      <w:proofErr w:type="spellStart"/>
      <w:r>
        <w:rPr>
          <w:shd w:val="clear" w:color="auto" w:fill="FF9900"/>
        </w:rPr>
        <w:t>problema</w:t>
      </w:r>
      <w:proofErr w:type="spellEnd"/>
      <w:r>
        <w:rPr>
          <w:shd w:val="clear" w:color="auto" w:fill="FF9900"/>
        </w:rPr>
        <w:t xml:space="preserve"> (2020+) </w:t>
      </w:r>
      <w:proofErr w:type="spellStart"/>
      <w:r>
        <w:rPr>
          <w:shd w:val="clear" w:color="auto" w:fill="FF9900"/>
        </w:rPr>
        <w:t>documentos</w:t>
      </w:r>
      <w:proofErr w:type="spellEnd"/>
      <w:r>
        <w:rPr>
          <w:shd w:val="clear" w:color="auto" w:fill="FF9900"/>
        </w:rPr>
        <w:t>/papers (</w:t>
      </w:r>
      <w:proofErr w:type="spellStart"/>
      <w:r>
        <w:rPr>
          <w:shd w:val="clear" w:color="auto" w:fill="FF9900"/>
        </w:rPr>
        <w:t>Contrastar</w:t>
      </w:r>
      <w:proofErr w:type="spellEnd"/>
      <w:r>
        <w:rPr>
          <w:shd w:val="clear" w:color="auto" w:fill="FF9900"/>
        </w:rPr>
        <w:t xml:space="preserve"> con </w:t>
      </w:r>
      <w:proofErr w:type="spellStart"/>
      <w:r>
        <w:rPr>
          <w:shd w:val="clear" w:color="auto" w:fill="FF9900"/>
        </w:rPr>
        <w:t>el</w:t>
      </w:r>
      <w:proofErr w:type="spellEnd"/>
      <w:r>
        <w:rPr>
          <w:shd w:val="clear" w:color="auto" w:fill="FF9900"/>
        </w:rPr>
        <w:t xml:space="preserve"> baseline)</w:t>
      </w:r>
      <w:commentRangeEnd w:id="0"/>
      <w:r w:rsidR="008C6EBA">
        <w:rPr>
          <w:rStyle w:val="Refdecomentario"/>
        </w:rPr>
        <w:commentReference w:id="0"/>
      </w:r>
    </w:p>
    <w:p w14:paraId="2ADBFCB0" w14:textId="77777777" w:rsidR="006A0680" w:rsidRDefault="00000000">
      <w:pPr>
        <w:numPr>
          <w:ilvl w:val="0"/>
          <w:numId w:val="6"/>
        </w:numPr>
        <w:rPr>
          <w:shd w:val="clear" w:color="auto" w:fill="FF9900"/>
        </w:rPr>
      </w:pPr>
      <w:r>
        <w:rPr>
          <w:shd w:val="clear" w:color="auto" w:fill="FF9900"/>
        </w:rPr>
        <w:t xml:space="preserve">Baseline (Técnica </w:t>
      </w:r>
      <w:proofErr w:type="spellStart"/>
      <w:r>
        <w:rPr>
          <w:shd w:val="clear" w:color="auto" w:fill="FF9900"/>
        </w:rPr>
        <w:t>estándar</w:t>
      </w:r>
      <w:proofErr w:type="spellEnd"/>
      <w:r>
        <w:rPr>
          <w:shd w:val="clear" w:color="auto" w:fill="FF9900"/>
        </w:rPr>
        <w:t xml:space="preserve"> y </w:t>
      </w:r>
      <w:proofErr w:type="spellStart"/>
      <w:r>
        <w:rPr>
          <w:shd w:val="clear" w:color="auto" w:fill="FF9900"/>
        </w:rPr>
        <w:t>sencilla</w:t>
      </w:r>
      <w:proofErr w:type="spellEnd"/>
      <w:r>
        <w:rPr>
          <w:shd w:val="clear" w:color="auto" w:fill="FF9900"/>
        </w:rPr>
        <w:t>)</w:t>
      </w:r>
    </w:p>
    <w:p w14:paraId="2ADBFCB1" w14:textId="77777777" w:rsidR="006A0680" w:rsidRDefault="00000000">
      <w:pPr>
        <w:numPr>
          <w:ilvl w:val="0"/>
          <w:numId w:val="6"/>
        </w:numPr>
        <w:rPr>
          <w:highlight w:val="green"/>
        </w:rPr>
      </w:pPr>
      <w:proofErr w:type="spellStart"/>
      <w:r>
        <w:rPr>
          <w:highlight w:val="green"/>
        </w:rPr>
        <w:t>Diferencia</w:t>
      </w:r>
      <w:proofErr w:type="spellEnd"/>
      <w:r>
        <w:rPr>
          <w:highlight w:val="green"/>
        </w:rPr>
        <w:t xml:space="preserve"> entre </w:t>
      </w:r>
      <w:proofErr w:type="spellStart"/>
      <w:r>
        <w:rPr>
          <w:highlight w:val="green"/>
        </w:rPr>
        <w:t>clasificación</w:t>
      </w:r>
      <w:proofErr w:type="spellEnd"/>
      <w:r>
        <w:rPr>
          <w:highlight w:val="green"/>
        </w:rPr>
        <w:t xml:space="preserve"> y </w:t>
      </w:r>
      <w:proofErr w:type="spellStart"/>
      <w:r>
        <w:rPr>
          <w:highlight w:val="green"/>
        </w:rPr>
        <w:t>detección</w:t>
      </w:r>
      <w:proofErr w:type="spellEnd"/>
      <w:r>
        <w:rPr>
          <w:highlight w:val="green"/>
        </w:rPr>
        <w:t xml:space="preserve"> de </w:t>
      </w:r>
      <w:proofErr w:type="spellStart"/>
      <w:r>
        <w:rPr>
          <w:highlight w:val="green"/>
        </w:rPr>
        <w:t>anomalías</w:t>
      </w:r>
      <w:proofErr w:type="spellEnd"/>
      <w:r>
        <w:rPr>
          <w:highlight w:val="green"/>
        </w:rPr>
        <w:t>.</w:t>
      </w:r>
    </w:p>
    <w:p w14:paraId="2ADBFCB2" w14:textId="77777777" w:rsidR="006A0680" w:rsidRDefault="006A0680"/>
    <w:p w14:paraId="2ADBFCB3" w14:textId="77777777" w:rsidR="006A0680" w:rsidRDefault="00000000">
      <w:proofErr w:type="spellStart"/>
      <w:r>
        <w:t>Próxima</w:t>
      </w:r>
      <w:proofErr w:type="spellEnd"/>
      <w:r>
        <w:t xml:space="preserve"> </w:t>
      </w:r>
      <w:proofErr w:type="spellStart"/>
      <w:r>
        <w:t>reunión</w:t>
      </w:r>
      <w:proofErr w:type="spellEnd"/>
      <w:r>
        <w:t xml:space="preserve"> (Jueves 19 de </w:t>
      </w:r>
      <w:proofErr w:type="spellStart"/>
      <w:r>
        <w:t>diciembre</w:t>
      </w:r>
      <w:proofErr w:type="spellEnd"/>
      <w:r>
        <w:t xml:space="preserve"> 19:00) (15:00 </w:t>
      </w:r>
      <w:proofErr w:type="spellStart"/>
      <w:r>
        <w:t>chile</w:t>
      </w:r>
      <w:proofErr w:type="spellEnd"/>
      <w:r>
        <w:t>) (</w:t>
      </w:r>
      <w:proofErr w:type="spellStart"/>
      <w:r>
        <w:rPr>
          <w:highlight w:val="red"/>
        </w:rPr>
        <w:t>Cancelada</w:t>
      </w:r>
      <w:proofErr w:type="spellEnd"/>
      <w:r>
        <w:t>)</w:t>
      </w:r>
    </w:p>
    <w:p w14:paraId="2ADBFCB4" w14:textId="77777777" w:rsidR="006A0680" w:rsidRDefault="006A0680">
      <w:pPr>
        <w:numPr>
          <w:ilvl w:val="0"/>
          <w:numId w:val="3"/>
        </w:numPr>
      </w:pPr>
    </w:p>
    <w:p w14:paraId="2ADBFCB5" w14:textId="77777777" w:rsidR="006A0680" w:rsidRDefault="006A0680"/>
    <w:p w14:paraId="2ADBFCB6" w14:textId="77777777" w:rsidR="006A0680" w:rsidRDefault="00000000">
      <w:proofErr w:type="spellStart"/>
      <w:r>
        <w:t>Próxima</w:t>
      </w:r>
      <w:proofErr w:type="spellEnd"/>
      <w:r>
        <w:t xml:space="preserve"> </w:t>
      </w:r>
      <w:proofErr w:type="spellStart"/>
      <w:r>
        <w:t>reunión</w:t>
      </w:r>
      <w:proofErr w:type="spellEnd"/>
      <w:r>
        <w:t xml:space="preserve"> (Viernes 2 de </w:t>
      </w:r>
      <w:proofErr w:type="spellStart"/>
      <w:r>
        <w:t>enero</w:t>
      </w:r>
      <w:proofErr w:type="spellEnd"/>
      <w:r>
        <w:t xml:space="preserve"> 19:00) (15:00 </w:t>
      </w:r>
      <w:proofErr w:type="spellStart"/>
      <w:r>
        <w:t>chile</w:t>
      </w:r>
      <w:proofErr w:type="spellEnd"/>
      <w:r>
        <w:t xml:space="preserve">) </w:t>
      </w:r>
    </w:p>
    <w:p w14:paraId="2ADBFCB7" w14:textId="77777777" w:rsidR="006A0680" w:rsidRDefault="00000000">
      <w:pPr>
        <w:numPr>
          <w:ilvl w:val="0"/>
          <w:numId w:val="2"/>
        </w:numPr>
        <w:rPr>
          <w:highlight w:val="green"/>
        </w:rPr>
      </w:pPr>
      <w:r>
        <w:rPr>
          <w:highlight w:val="green"/>
        </w:rPr>
        <w:t xml:space="preserve">Lista de </w:t>
      </w:r>
      <w:proofErr w:type="spellStart"/>
      <w:r>
        <w:rPr>
          <w:highlight w:val="green"/>
        </w:rPr>
        <w:t>experimentos</w:t>
      </w:r>
      <w:proofErr w:type="spellEnd"/>
      <w:r>
        <w:rPr>
          <w:highlight w:val="green"/>
        </w:rPr>
        <w:t xml:space="preserve"> </w:t>
      </w:r>
      <w:proofErr w:type="spellStart"/>
      <w:r>
        <w:rPr>
          <w:highlight w:val="green"/>
        </w:rPr>
        <w:t>tentativos</w:t>
      </w:r>
      <w:proofErr w:type="spellEnd"/>
      <w:r>
        <w:rPr>
          <w:highlight w:val="green"/>
        </w:rPr>
        <w:t>.</w:t>
      </w:r>
    </w:p>
    <w:p w14:paraId="2ADBFCB8" w14:textId="77777777" w:rsidR="006A0680" w:rsidRDefault="00000000">
      <w:pPr>
        <w:numPr>
          <w:ilvl w:val="0"/>
          <w:numId w:val="2"/>
        </w:numPr>
        <w:rPr>
          <w:shd w:val="clear" w:color="auto" w:fill="FF9900"/>
        </w:rPr>
      </w:pPr>
      <w:commentRangeStart w:id="1"/>
      <w:proofErr w:type="spellStart"/>
      <w:r>
        <w:rPr>
          <w:shd w:val="clear" w:color="auto" w:fill="FF9900"/>
        </w:rPr>
        <w:t>Qué</w:t>
      </w:r>
      <w:proofErr w:type="spellEnd"/>
      <w:r>
        <w:rPr>
          <w:shd w:val="clear" w:color="auto" w:fill="FF9900"/>
        </w:rPr>
        <w:t xml:space="preserve"> es lo </w:t>
      </w:r>
      <w:proofErr w:type="spellStart"/>
      <w:r>
        <w:rPr>
          <w:shd w:val="clear" w:color="auto" w:fill="FF9900"/>
        </w:rPr>
        <w:t>que</w:t>
      </w:r>
      <w:proofErr w:type="spellEnd"/>
      <w:r>
        <w:rPr>
          <w:shd w:val="clear" w:color="auto" w:fill="FF9900"/>
        </w:rPr>
        <w:t xml:space="preserve"> NO se </w:t>
      </w:r>
      <w:proofErr w:type="spellStart"/>
      <w:r>
        <w:rPr>
          <w:shd w:val="clear" w:color="auto" w:fill="FF9900"/>
        </w:rPr>
        <w:t>pretende</w:t>
      </w:r>
      <w:proofErr w:type="spellEnd"/>
      <w:r>
        <w:rPr>
          <w:shd w:val="clear" w:color="auto" w:fill="FF9900"/>
        </w:rPr>
        <w:t xml:space="preserve"> resolver </w:t>
      </w:r>
      <w:proofErr w:type="spellStart"/>
      <w:r>
        <w:rPr>
          <w:shd w:val="clear" w:color="auto" w:fill="FF9900"/>
        </w:rPr>
        <w:t>en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el</w:t>
      </w:r>
      <w:proofErr w:type="spellEnd"/>
      <w:r>
        <w:rPr>
          <w:shd w:val="clear" w:color="auto" w:fill="FF9900"/>
        </w:rPr>
        <w:t xml:space="preserve"> TFM.</w:t>
      </w:r>
      <w:commentRangeEnd w:id="1"/>
      <w:r w:rsidR="008C6EBA">
        <w:rPr>
          <w:rStyle w:val="Refdecomentario"/>
        </w:rPr>
        <w:commentReference w:id="1"/>
      </w:r>
    </w:p>
    <w:p w14:paraId="2ADBFCB9" w14:textId="77777777" w:rsidR="006A0680" w:rsidRDefault="00000000">
      <w:pPr>
        <w:numPr>
          <w:ilvl w:val="0"/>
          <w:numId w:val="2"/>
        </w:numPr>
        <w:rPr>
          <w:shd w:val="clear" w:color="auto" w:fill="FF9900"/>
        </w:rPr>
      </w:pPr>
      <w:r>
        <w:rPr>
          <w:shd w:val="clear" w:color="auto" w:fill="FF9900"/>
        </w:rPr>
        <w:t xml:space="preserve">Baseline </w:t>
      </w:r>
      <w:proofErr w:type="spellStart"/>
      <w:r>
        <w:rPr>
          <w:shd w:val="clear" w:color="auto" w:fill="FF9900"/>
        </w:rPr>
        <w:t>oficial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dominando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el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código</w:t>
      </w:r>
      <w:proofErr w:type="spellEnd"/>
      <w:r>
        <w:rPr>
          <w:shd w:val="clear" w:color="auto" w:fill="FF9900"/>
        </w:rPr>
        <w:t xml:space="preserve">, </w:t>
      </w:r>
      <w:proofErr w:type="spellStart"/>
      <w:r>
        <w:rPr>
          <w:shd w:val="clear" w:color="auto" w:fill="FF9900"/>
        </w:rPr>
        <w:t>métricas</w:t>
      </w:r>
      <w:proofErr w:type="spellEnd"/>
      <w:r>
        <w:rPr>
          <w:shd w:val="clear" w:color="auto" w:fill="FF9900"/>
        </w:rPr>
        <w:t xml:space="preserve"> y </w:t>
      </w:r>
      <w:proofErr w:type="spellStart"/>
      <w:r>
        <w:rPr>
          <w:shd w:val="clear" w:color="auto" w:fill="FF9900"/>
        </w:rPr>
        <w:t>gráficos</w:t>
      </w:r>
      <w:proofErr w:type="spellEnd"/>
      <w:r>
        <w:rPr>
          <w:shd w:val="clear" w:color="auto" w:fill="FF9900"/>
        </w:rPr>
        <w:t xml:space="preserve"> de </w:t>
      </w:r>
      <w:proofErr w:type="spellStart"/>
      <w:r>
        <w:rPr>
          <w:shd w:val="clear" w:color="auto" w:fill="FF9900"/>
        </w:rPr>
        <w:t>resultados</w:t>
      </w:r>
      <w:proofErr w:type="spellEnd"/>
      <w:r>
        <w:rPr>
          <w:shd w:val="clear" w:color="auto" w:fill="FF9900"/>
        </w:rPr>
        <w:t>.</w:t>
      </w:r>
    </w:p>
    <w:p w14:paraId="2ADBFCBA" w14:textId="77777777" w:rsidR="006A0680" w:rsidRDefault="00000000">
      <w:pPr>
        <w:numPr>
          <w:ilvl w:val="0"/>
          <w:numId w:val="2"/>
        </w:numPr>
        <w:rPr>
          <w:shd w:val="clear" w:color="auto" w:fill="FF9900"/>
        </w:rPr>
      </w:pPr>
      <w:commentRangeStart w:id="2"/>
      <w:r>
        <w:rPr>
          <w:shd w:val="clear" w:color="auto" w:fill="FF9900"/>
        </w:rPr>
        <w:t xml:space="preserve">Lista de </w:t>
      </w:r>
      <w:proofErr w:type="spellStart"/>
      <w:r>
        <w:rPr>
          <w:shd w:val="clear" w:color="auto" w:fill="FF9900"/>
        </w:rPr>
        <w:t>riesgos</w:t>
      </w:r>
      <w:proofErr w:type="spellEnd"/>
      <w:r>
        <w:rPr>
          <w:shd w:val="clear" w:color="auto" w:fill="FF9900"/>
        </w:rPr>
        <w:t xml:space="preserve"> y </w:t>
      </w:r>
      <w:proofErr w:type="spellStart"/>
      <w:r>
        <w:rPr>
          <w:shd w:val="clear" w:color="auto" w:fill="FF9900"/>
        </w:rPr>
        <w:t>limitaciones</w:t>
      </w:r>
      <w:proofErr w:type="spellEnd"/>
      <w:r>
        <w:rPr>
          <w:shd w:val="clear" w:color="auto" w:fill="FF9900"/>
        </w:rPr>
        <w:t xml:space="preserve"> del </w:t>
      </w:r>
      <w:proofErr w:type="spellStart"/>
      <w:r>
        <w:rPr>
          <w:shd w:val="clear" w:color="auto" w:fill="FF9900"/>
        </w:rPr>
        <w:t>enfoque</w:t>
      </w:r>
      <w:proofErr w:type="spellEnd"/>
      <w:r>
        <w:rPr>
          <w:shd w:val="clear" w:color="auto" w:fill="FF9900"/>
        </w:rPr>
        <w:t>.</w:t>
      </w:r>
      <w:commentRangeEnd w:id="2"/>
      <w:r w:rsidR="00D04274">
        <w:rPr>
          <w:rStyle w:val="Refdecomentario"/>
        </w:rPr>
        <w:commentReference w:id="2"/>
      </w:r>
    </w:p>
    <w:p w14:paraId="2ADBFCBB" w14:textId="77777777" w:rsidR="006A0680" w:rsidRDefault="00000000">
      <w:pPr>
        <w:numPr>
          <w:ilvl w:val="0"/>
          <w:numId w:val="2"/>
        </w:numPr>
        <w:rPr>
          <w:shd w:val="clear" w:color="auto" w:fill="FF9900"/>
        </w:rPr>
      </w:pPr>
      <w:commentRangeStart w:id="3"/>
      <w:r>
        <w:rPr>
          <w:shd w:val="clear" w:color="auto" w:fill="FF9900"/>
        </w:rPr>
        <w:t xml:space="preserve">3 </w:t>
      </w:r>
      <w:proofErr w:type="spellStart"/>
      <w:r>
        <w:rPr>
          <w:shd w:val="clear" w:color="auto" w:fill="FF9900"/>
        </w:rPr>
        <w:t>contribuciones</w:t>
      </w:r>
      <w:proofErr w:type="spellEnd"/>
      <w:r>
        <w:rPr>
          <w:shd w:val="clear" w:color="auto" w:fill="FF9900"/>
        </w:rPr>
        <w:t xml:space="preserve"> del </w:t>
      </w:r>
      <w:proofErr w:type="spellStart"/>
      <w:r>
        <w:rPr>
          <w:shd w:val="clear" w:color="auto" w:fill="FF9900"/>
        </w:rPr>
        <w:t>trabajo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que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traigan</w:t>
      </w:r>
      <w:proofErr w:type="spellEnd"/>
      <w:r>
        <w:rPr>
          <w:shd w:val="clear" w:color="auto" w:fill="FF9900"/>
        </w:rPr>
        <w:t xml:space="preserve"> algo nuevo o responder </w:t>
      </w:r>
      <w:proofErr w:type="spellStart"/>
      <w:r>
        <w:rPr>
          <w:shd w:val="clear" w:color="auto" w:fill="FF9900"/>
        </w:rPr>
        <w:t>hipótesis</w:t>
      </w:r>
      <w:proofErr w:type="spellEnd"/>
      <w:r>
        <w:rPr>
          <w:shd w:val="clear" w:color="auto" w:fill="FF9900"/>
        </w:rPr>
        <w:t xml:space="preserve"> poco </w:t>
      </w:r>
      <w:proofErr w:type="spellStart"/>
      <w:r>
        <w:rPr>
          <w:shd w:val="clear" w:color="auto" w:fill="FF9900"/>
        </w:rPr>
        <w:t>comunes</w:t>
      </w:r>
      <w:proofErr w:type="spellEnd"/>
      <w:r>
        <w:rPr>
          <w:shd w:val="clear" w:color="auto" w:fill="FF9900"/>
        </w:rPr>
        <w:t xml:space="preserve"> (</w:t>
      </w:r>
      <w:proofErr w:type="spellStart"/>
      <w:r>
        <w:rPr>
          <w:shd w:val="clear" w:color="auto" w:fill="FF9900"/>
        </w:rPr>
        <w:t>va</w:t>
      </w:r>
      <w:proofErr w:type="spellEnd"/>
      <w:r>
        <w:rPr>
          <w:shd w:val="clear" w:color="auto" w:fill="FF9900"/>
        </w:rPr>
        <w:t xml:space="preserve"> de la mano con las </w:t>
      </w:r>
      <w:proofErr w:type="spellStart"/>
      <w:r>
        <w:rPr>
          <w:shd w:val="clear" w:color="auto" w:fill="FF9900"/>
        </w:rPr>
        <w:t>tareas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anteriores</w:t>
      </w:r>
      <w:proofErr w:type="spellEnd"/>
      <w:r>
        <w:rPr>
          <w:shd w:val="clear" w:color="auto" w:fill="FF9900"/>
        </w:rPr>
        <w:t>).</w:t>
      </w:r>
      <w:commentRangeEnd w:id="3"/>
      <w:r w:rsidR="00D04274">
        <w:rPr>
          <w:rStyle w:val="Refdecomentario"/>
        </w:rPr>
        <w:commentReference w:id="3"/>
      </w:r>
    </w:p>
    <w:p w14:paraId="2ADBFCBC" w14:textId="77777777" w:rsidR="006A0680" w:rsidRDefault="006A0680">
      <w:pPr>
        <w:rPr>
          <w:shd w:val="clear" w:color="auto" w:fill="FF9900"/>
        </w:rPr>
      </w:pPr>
    </w:p>
    <w:p w14:paraId="2ADBFCBD" w14:textId="77777777" w:rsidR="006A0680" w:rsidRDefault="00000000">
      <w:proofErr w:type="spellStart"/>
      <w:r>
        <w:t>Próxima</w:t>
      </w:r>
      <w:proofErr w:type="spellEnd"/>
      <w:r>
        <w:t xml:space="preserve"> </w:t>
      </w:r>
      <w:proofErr w:type="spellStart"/>
      <w:r>
        <w:t>reunión</w:t>
      </w:r>
      <w:proofErr w:type="spellEnd"/>
      <w:r>
        <w:t xml:space="preserve"> (Viernes 8 de </w:t>
      </w:r>
      <w:proofErr w:type="spellStart"/>
      <w:r>
        <w:t>enero</w:t>
      </w:r>
      <w:proofErr w:type="spellEnd"/>
      <w:r>
        <w:t xml:space="preserve"> 19:00) (15:00 </w:t>
      </w:r>
      <w:proofErr w:type="spellStart"/>
      <w:r>
        <w:t>chile</w:t>
      </w:r>
      <w:proofErr w:type="spellEnd"/>
      <w:r>
        <w:t>)</w:t>
      </w:r>
    </w:p>
    <w:p w14:paraId="2ADBFCBE" w14:textId="77777777" w:rsidR="006A0680" w:rsidRDefault="00000000">
      <w:pPr>
        <w:numPr>
          <w:ilvl w:val="0"/>
          <w:numId w:val="1"/>
        </w:numPr>
        <w:rPr>
          <w:shd w:val="clear" w:color="auto" w:fill="FF9900"/>
        </w:rPr>
      </w:pPr>
      <w:commentRangeStart w:id="4"/>
      <w:r>
        <w:rPr>
          <w:shd w:val="clear" w:color="auto" w:fill="FF9900"/>
        </w:rPr>
        <w:t xml:space="preserve">Estado del </w:t>
      </w:r>
      <w:proofErr w:type="spellStart"/>
      <w:proofErr w:type="gramStart"/>
      <w:r>
        <w:rPr>
          <w:shd w:val="clear" w:color="auto" w:fill="FF9900"/>
        </w:rPr>
        <w:t>arte</w:t>
      </w:r>
      <w:proofErr w:type="spellEnd"/>
      <w:r>
        <w:rPr>
          <w:shd w:val="clear" w:color="auto" w:fill="FF9900"/>
        </w:rPr>
        <w:t>.(</w:t>
      </w:r>
      <w:proofErr w:type="spellStart"/>
      <w:proofErr w:type="gramEnd"/>
      <w:r>
        <w:rPr>
          <w:shd w:val="clear" w:color="auto" w:fill="FF9900"/>
        </w:rPr>
        <w:t>seccion</w:t>
      </w:r>
      <w:proofErr w:type="spellEnd"/>
      <w:r>
        <w:rPr>
          <w:shd w:val="clear" w:color="auto" w:fill="FF9900"/>
        </w:rPr>
        <w:t xml:space="preserve"> del </w:t>
      </w:r>
      <w:proofErr w:type="spellStart"/>
      <w:r>
        <w:rPr>
          <w:shd w:val="clear" w:color="auto" w:fill="FF9900"/>
        </w:rPr>
        <w:t>estado</w:t>
      </w:r>
      <w:proofErr w:type="spellEnd"/>
      <w:r>
        <w:rPr>
          <w:shd w:val="clear" w:color="auto" w:fill="FF9900"/>
        </w:rPr>
        <w:t xml:space="preserve"> del </w:t>
      </w:r>
      <w:proofErr w:type="spellStart"/>
      <w:r>
        <w:rPr>
          <w:shd w:val="clear" w:color="auto" w:fill="FF9900"/>
        </w:rPr>
        <w:t>arte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en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el</w:t>
      </w:r>
      <w:proofErr w:type="spellEnd"/>
      <w:r>
        <w:rPr>
          <w:shd w:val="clear" w:color="auto" w:fill="FF9900"/>
        </w:rPr>
        <w:t xml:space="preserve"> </w:t>
      </w:r>
      <w:proofErr w:type="spellStart"/>
      <w:r>
        <w:rPr>
          <w:shd w:val="clear" w:color="auto" w:fill="FF9900"/>
        </w:rPr>
        <w:t>informe</w:t>
      </w:r>
      <w:proofErr w:type="spellEnd"/>
      <w:r>
        <w:rPr>
          <w:shd w:val="clear" w:color="auto" w:fill="FF9900"/>
        </w:rPr>
        <w:t>)</w:t>
      </w:r>
      <w:commentRangeEnd w:id="4"/>
      <w:r w:rsidR="00AA19A0">
        <w:rPr>
          <w:rStyle w:val="Refdecomentario"/>
        </w:rPr>
        <w:commentReference w:id="4"/>
      </w:r>
    </w:p>
    <w:p w14:paraId="2ADBFCBF" w14:textId="77777777" w:rsidR="006A0680" w:rsidRDefault="00000000">
      <w:proofErr w:type="spellStart"/>
      <w:r>
        <w:t>Próxima</w:t>
      </w:r>
      <w:proofErr w:type="spellEnd"/>
      <w:r>
        <w:t xml:space="preserve"> </w:t>
      </w:r>
      <w:proofErr w:type="spellStart"/>
      <w:r>
        <w:t>reunión</w:t>
      </w:r>
      <w:proofErr w:type="spellEnd"/>
      <w:r>
        <w:t xml:space="preserve"> (</w:t>
      </w:r>
      <w:proofErr w:type="spellStart"/>
      <w:r>
        <w:t>Miercoles</w:t>
      </w:r>
      <w:proofErr w:type="spellEnd"/>
      <w:r>
        <w:t xml:space="preserve"> 21 de </w:t>
      </w:r>
      <w:proofErr w:type="spellStart"/>
      <w:r>
        <w:t>enero</w:t>
      </w:r>
      <w:proofErr w:type="spellEnd"/>
      <w:r>
        <w:t xml:space="preserve"> 19:30) (15:30 </w:t>
      </w:r>
      <w:proofErr w:type="spellStart"/>
      <w:r>
        <w:t>chile</w:t>
      </w:r>
      <w:proofErr w:type="spellEnd"/>
      <w:r>
        <w:t xml:space="preserve">) </w:t>
      </w:r>
    </w:p>
    <w:p w14:paraId="2ADBFCC0" w14:textId="77777777" w:rsidR="006A0680" w:rsidRDefault="006A0680">
      <w:pPr>
        <w:numPr>
          <w:ilvl w:val="0"/>
          <w:numId w:val="4"/>
        </w:numPr>
      </w:pPr>
    </w:p>
    <w:p w14:paraId="2ADBFCC1" w14:textId="77777777" w:rsidR="006A0680" w:rsidRDefault="006A0680"/>
    <w:p w14:paraId="2ADBFCC2" w14:textId="77777777" w:rsidR="006A0680" w:rsidRDefault="00000000">
      <w:proofErr w:type="spellStart"/>
      <w:r>
        <w:t>Fecha</w:t>
      </w:r>
      <w:proofErr w:type="spellEnd"/>
      <w:r>
        <w:t xml:space="preserve"> </w:t>
      </w:r>
      <w:proofErr w:type="spellStart"/>
      <w:r>
        <w:t>límite</w:t>
      </w:r>
      <w:proofErr w:type="spellEnd"/>
      <w:r>
        <w:t xml:space="preserve"> de </w:t>
      </w:r>
      <w:proofErr w:type="spellStart"/>
      <w:r>
        <w:t>entrega</w:t>
      </w:r>
      <w:proofErr w:type="spellEnd"/>
      <w:r>
        <w:t xml:space="preserve"> 23/02/2026 fin de </w:t>
      </w:r>
      <w:proofErr w:type="spellStart"/>
      <w:r>
        <w:t>desarrollo</w:t>
      </w:r>
      <w:proofErr w:type="spellEnd"/>
      <w:r>
        <w:t xml:space="preserve"> e </w:t>
      </w:r>
      <w:proofErr w:type="spellStart"/>
      <w:r>
        <w:t>informe</w:t>
      </w:r>
      <w:proofErr w:type="spellEnd"/>
      <w:r>
        <w:t>.</w:t>
      </w:r>
    </w:p>
    <w:p w14:paraId="2ADBFCC3" w14:textId="77777777" w:rsidR="006A0680" w:rsidRDefault="00000000">
      <w:commentRangeStart w:id="5"/>
      <w:r>
        <w:rPr>
          <w:noProof/>
        </w:rPr>
        <w:lastRenderedPageBreak/>
        <w:drawing>
          <wp:inline distT="114300" distB="114300" distL="114300" distR="114300" wp14:anchorId="2ADBFCC6" wp14:editId="2ADBFCC7">
            <wp:extent cx="3976688" cy="25111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6688" cy="251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commentRangeEnd w:id="5"/>
      <w:r>
        <w:commentReference w:id="5"/>
      </w:r>
    </w:p>
    <w:p w14:paraId="2ADBFCC4" w14:textId="77777777" w:rsidR="006A0680" w:rsidRDefault="006A0680"/>
    <w:p w14:paraId="2ADBFCC5" w14:textId="77777777" w:rsidR="006A0680" w:rsidRDefault="00000000">
      <w:commentRangeStart w:id="6"/>
      <w:r>
        <w:rPr>
          <w:noProof/>
        </w:rPr>
        <w:drawing>
          <wp:inline distT="114300" distB="114300" distL="114300" distR="114300" wp14:anchorId="2ADBFCC8" wp14:editId="2ADBFCC9">
            <wp:extent cx="5943600" cy="2984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commentRangeEnd w:id="6"/>
      <w:r>
        <w:commentReference w:id="6"/>
      </w:r>
    </w:p>
    <w:sectPr w:rsidR="006A06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ergio Moya Marín" w:date="2026-01-22T19:24:00Z" w:initials="SM">
    <w:p w14:paraId="2F28E50F" w14:textId="77777777" w:rsidR="008C6EBA" w:rsidRDefault="008C6EBA" w:rsidP="008C6EBA">
      <w:pPr>
        <w:pStyle w:val="Textocomentario"/>
      </w:pPr>
      <w:r>
        <w:rPr>
          <w:rStyle w:val="Refdecomentario"/>
        </w:rPr>
        <w:annotationRef/>
      </w:r>
      <w:r>
        <w:t>1.1 y 2 de la memoria</w:t>
      </w:r>
    </w:p>
  </w:comment>
  <w:comment w:id="1" w:author="Sergio Moya Marín" w:date="2026-01-22T19:24:00Z" w:initials="SM">
    <w:p w14:paraId="1E0EB621" w14:textId="77777777" w:rsidR="008C6EBA" w:rsidRDefault="008C6EBA" w:rsidP="008C6EBA">
      <w:pPr>
        <w:pStyle w:val="Textocomentario"/>
      </w:pPr>
      <w:r>
        <w:rPr>
          <w:rStyle w:val="Refdecomentario"/>
        </w:rPr>
        <w:annotationRef/>
      </w:r>
      <w:r>
        <w:t>3.4 de la memoria</w:t>
      </w:r>
    </w:p>
  </w:comment>
  <w:comment w:id="2" w:author="Sergio Moya Marín" w:date="2026-01-22T19:26:00Z" w:initials="SM">
    <w:p w14:paraId="1B65899F" w14:textId="77777777" w:rsidR="00D04274" w:rsidRDefault="00D04274" w:rsidP="00D04274">
      <w:pPr>
        <w:pStyle w:val="Textocomentario"/>
      </w:pPr>
      <w:r>
        <w:rPr>
          <w:rStyle w:val="Refdecomentario"/>
        </w:rPr>
        <w:annotationRef/>
      </w:r>
      <w:r>
        <w:t>1.5 de la memoria</w:t>
      </w:r>
    </w:p>
  </w:comment>
  <w:comment w:id="3" w:author="Sergio Moya Marín" w:date="2026-01-22T19:26:00Z" w:initials="SM">
    <w:p w14:paraId="18B38507" w14:textId="77777777" w:rsidR="00D04274" w:rsidRDefault="00D04274" w:rsidP="00D04274">
      <w:pPr>
        <w:pStyle w:val="Textocomentario"/>
      </w:pPr>
      <w:r>
        <w:rPr>
          <w:rStyle w:val="Refdecomentario"/>
        </w:rPr>
        <w:annotationRef/>
      </w:r>
      <w:r>
        <w:t>1.6 de la memoria</w:t>
      </w:r>
    </w:p>
  </w:comment>
  <w:comment w:id="4" w:author="Sergio Moya Marín" w:date="2026-01-22T19:27:00Z" w:initials="SM">
    <w:p w14:paraId="464A0D43" w14:textId="77777777" w:rsidR="00AA19A0" w:rsidRDefault="00AA19A0" w:rsidP="00AA19A0">
      <w:pPr>
        <w:pStyle w:val="Textocomentario"/>
      </w:pPr>
      <w:r>
        <w:rPr>
          <w:rStyle w:val="Refdecomentario"/>
        </w:rPr>
        <w:annotationRef/>
      </w:r>
      <w:r>
        <w:t>2 de la memoria</w:t>
      </w:r>
    </w:p>
  </w:comment>
  <w:comment w:id="5" w:author="BADY PATRICIO GANA CASTILLO" w:date="2025-12-31T17:34:00Z" w:initials="">
    <w:p w14:paraId="2ADBFCCA" w14:textId="44CC9219" w:rsidR="006A068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Es ideal tener reuniones previas a las entregas para poder corregir</w:t>
      </w:r>
    </w:p>
  </w:comment>
  <w:comment w:id="6" w:author="BADY PATRICIO GANA CASTILLO" w:date="2025-12-31T17:37:00Z" w:initials="">
    <w:p w14:paraId="2ADBFCCB" w14:textId="77777777" w:rsidR="006A068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Esto es 23 de febrero, pero 23 de enero se cierra la fase 2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28E50F" w15:done="0"/>
  <w15:commentEx w15:paraId="1E0EB621" w15:done="0"/>
  <w15:commentEx w15:paraId="1B65899F" w15:done="0"/>
  <w15:commentEx w15:paraId="18B38507" w15:done="0"/>
  <w15:commentEx w15:paraId="464A0D43" w15:done="0"/>
  <w15:commentEx w15:paraId="2ADBFCCA" w15:done="0"/>
  <w15:commentEx w15:paraId="2ADBFC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15D18AA" w16cex:dateUtc="2026-01-22T18:24:00Z"/>
  <w16cex:commentExtensible w16cex:durableId="456ED366" w16cex:dateUtc="2026-01-22T18:24:00Z"/>
  <w16cex:commentExtensible w16cex:durableId="0D8B8F16" w16cex:dateUtc="2026-01-22T18:26:00Z"/>
  <w16cex:commentExtensible w16cex:durableId="6E200230" w16cex:dateUtc="2026-01-22T18:26:00Z"/>
  <w16cex:commentExtensible w16cex:durableId="60D1EF51" w16cex:dateUtc="2026-01-22T18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28E50F" w16cid:durableId="415D18AA"/>
  <w16cid:commentId w16cid:paraId="1E0EB621" w16cid:durableId="456ED366"/>
  <w16cid:commentId w16cid:paraId="1B65899F" w16cid:durableId="0D8B8F16"/>
  <w16cid:commentId w16cid:paraId="18B38507" w16cid:durableId="6E200230"/>
  <w16cid:commentId w16cid:paraId="464A0D43" w16cid:durableId="60D1EF51"/>
  <w16cid:commentId w16cid:paraId="2ADBFCCA" w16cid:durableId="2ADBFCCB"/>
  <w16cid:commentId w16cid:paraId="2ADBFCCB" w16cid:durableId="2ADBFCC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DBF9F03-CB5E-44DF-A492-8C96F18926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B573A7D-2FBF-4432-BC97-91708A8C0F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A4DEB"/>
    <w:multiLevelType w:val="multilevel"/>
    <w:tmpl w:val="E2F2E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A3245E"/>
    <w:multiLevelType w:val="multilevel"/>
    <w:tmpl w:val="DDF23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453F48"/>
    <w:multiLevelType w:val="multilevel"/>
    <w:tmpl w:val="E3D84F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773122"/>
    <w:multiLevelType w:val="multilevel"/>
    <w:tmpl w:val="44467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C324B7"/>
    <w:multiLevelType w:val="multilevel"/>
    <w:tmpl w:val="7734A4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C1113B"/>
    <w:multiLevelType w:val="multilevel"/>
    <w:tmpl w:val="5ED0C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1341654">
    <w:abstractNumId w:val="3"/>
  </w:num>
  <w:num w:numId="2" w16cid:durableId="526262731">
    <w:abstractNumId w:val="2"/>
  </w:num>
  <w:num w:numId="3" w16cid:durableId="1555314266">
    <w:abstractNumId w:val="5"/>
  </w:num>
  <w:num w:numId="4" w16cid:durableId="294799514">
    <w:abstractNumId w:val="1"/>
  </w:num>
  <w:num w:numId="5" w16cid:durableId="2080398800">
    <w:abstractNumId w:val="4"/>
  </w:num>
  <w:num w:numId="6" w16cid:durableId="145424769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rgio Moya Marín">
    <w15:presenceInfo w15:providerId="Windows Live" w15:userId="572b4a714540edb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680"/>
    <w:rsid w:val="006A0680"/>
    <w:rsid w:val="008C6EBA"/>
    <w:rsid w:val="00A13D4B"/>
    <w:rsid w:val="00AA19A0"/>
    <w:rsid w:val="00D04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BFCA9"/>
  <w15:docId w15:val="{A6AFFB24-AC06-4B8D-8C3A-E3B5BFC3B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C6EB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C6EB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5" Type="http://schemas.openxmlformats.org/officeDocument/2006/relationships/hyperlink" Target="https://www.kaggle.com/datasets/mlg-ulb/creditcardfraud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220</Words>
  <Characters>1213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Moya Marín</cp:lastModifiedBy>
  <cp:revision>4</cp:revision>
  <dcterms:created xsi:type="dcterms:W3CDTF">2026-01-22T16:09:00Z</dcterms:created>
  <dcterms:modified xsi:type="dcterms:W3CDTF">2026-01-22T18:27:00Z</dcterms:modified>
</cp:coreProperties>
</file>