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EFA" w:rsidRPr="002514F2" w:rsidRDefault="002514F2">
      <w:pPr>
        <w:rPr>
          <w:rFonts w:ascii="Tahoma" w:hAnsi="Tahoma" w:cs="Tahoma"/>
          <w:sz w:val="24"/>
          <w:szCs w:val="24"/>
        </w:rPr>
      </w:pPr>
      <w:r w:rsidRPr="002514F2">
        <w:rPr>
          <w:rFonts w:ascii="Tahoma" w:hAnsi="Tahoma" w:cs="Tahoma"/>
          <w:sz w:val="24"/>
          <w:szCs w:val="24"/>
        </w:rPr>
        <w:t>PRÁCTICA DE WORPRESS INTRANET</w:t>
      </w:r>
    </w:p>
    <w:p w:rsidR="002514F2" w:rsidRPr="002514F2" w:rsidRDefault="002514F2">
      <w:pPr>
        <w:rPr>
          <w:rFonts w:ascii="Tahoma" w:hAnsi="Tahoma" w:cs="Tahoma"/>
          <w:color w:val="393E4B"/>
          <w:sz w:val="24"/>
          <w:szCs w:val="24"/>
          <w:shd w:val="clear" w:color="auto" w:fill="FFFFFF"/>
        </w:rPr>
      </w:pPr>
      <w:r w:rsidRPr="002514F2">
        <w:rPr>
          <w:rFonts w:ascii="Tahoma" w:hAnsi="Tahoma" w:cs="Tahoma"/>
          <w:color w:val="393E4B"/>
          <w:sz w:val="24"/>
          <w:szCs w:val="24"/>
          <w:shd w:val="clear" w:color="auto" w:fill="FFFFFF"/>
        </w:rPr>
        <w:t>De los que he probado, </w:t>
      </w:r>
      <w:hyperlink r:id="rId6" w:tgtFrame="_blank" w:history="1">
        <w:r w:rsidRPr="002514F2">
          <w:rPr>
            <w:rStyle w:val="Hipervnculo"/>
            <w:rFonts w:ascii="Tahoma" w:hAnsi="Tahoma" w:cs="Tahoma"/>
            <w:color w:val="000000" w:themeColor="text1"/>
            <w:sz w:val="24"/>
            <w:szCs w:val="24"/>
          </w:rPr>
          <w:t xml:space="preserve">WP </w:t>
        </w:r>
        <w:proofErr w:type="spellStart"/>
        <w:r w:rsidRPr="002514F2">
          <w:rPr>
            <w:rStyle w:val="Hipervnculo"/>
            <w:rFonts w:ascii="Tahoma" w:hAnsi="Tahoma" w:cs="Tahoma"/>
            <w:color w:val="000000" w:themeColor="text1"/>
            <w:sz w:val="24"/>
            <w:szCs w:val="24"/>
          </w:rPr>
          <w:t>Customer</w:t>
        </w:r>
        <w:proofErr w:type="spellEnd"/>
        <w:r w:rsidRPr="002514F2">
          <w:rPr>
            <w:rStyle w:val="Hipervnculo"/>
            <w:rFonts w:ascii="Tahoma" w:hAnsi="Tahoma" w:cs="Tahoma"/>
            <w:color w:val="000000" w:themeColor="text1"/>
            <w:sz w:val="24"/>
            <w:szCs w:val="24"/>
          </w:rPr>
          <w:t xml:space="preserve"> </w:t>
        </w:r>
        <w:proofErr w:type="spellStart"/>
        <w:r w:rsidRPr="002514F2">
          <w:rPr>
            <w:rStyle w:val="Hipervnculo"/>
            <w:rFonts w:ascii="Tahoma" w:hAnsi="Tahoma" w:cs="Tahoma"/>
            <w:color w:val="000000" w:themeColor="text1"/>
            <w:sz w:val="24"/>
            <w:szCs w:val="24"/>
          </w:rPr>
          <w:t>Area</w:t>
        </w:r>
        <w:proofErr w:type="spellEnd"/>
      </w:hyperlink>
      <w:r w:rsidRPr="002514F2">
        <w:rPr>
          <w:rFonts w:ascii="Tahoma" w:hAnsi="Tahoma" w:cs="Tahoma"/>
          <w:color w:val="393E4B"/>
          <w:sz w:val="24"/>
          <w:szCs w:val="24"/>
          <w:shd w:val="clear" w:color="auto" w:fill="FFFFFF"/>
        </w:rPr>
        <w:t> es el que mejor me ha resultado y el que he acabado utilizando en todos los proyectos. Es un </w:t>
      </w:r>
      <w:proofErr w:type="spellStart"/>
      <w:r w:rsidRPr="002514F2">
        <w:rPr>
          <w:rStyle w:val="Textoennegrita"/>
          <w:rFonts w:ascii="Tahoma" w:hAnsi="Tahoma" w:cs="Tahoma"/>
          <w:b w:val="0"/>
          <w:bCs w:val="0"/>
          <w:color w:val="393E4B"/>
          <w:sz w:val="24"/>
          <w:szCs w:val="24"/>
          <w:shd w:val="clear" w:color="auto" w:fill="FFFFFF"/>
        </w:rPr>
        <w:t>plugin</w:t>
      </w:r>
      <w:proofErr w:type="spellEnd"/>
      <w:r w:rsidRPr="002514F2">
        <w:rPr>
          <w:rStyle w:val="Textoennegrita"/>
          <w:rFonts w:ascii="Tahoma" w:hAnsi="Tahoma" w:cs="Tahoma"/>
          <w:b w:val="0"/>
          <w:bCs w:val="0"/>
          <w:color w:val="393E4B"/>
          <w:sz w:val="24"/>
          <w:szCs w:val="24"/>
          <w:shd w:val="clear" w:color="auto" w:fill="FFFFFF"/>
        </w:rPr>
        <w:t xml:space="preserve"> gratuito</w:t>
      </w:r>
      <w:r w:rsidRPr="002514F2">
        <w:rPr>
          <w:rFonts w:ascii="Tahoma" w:hAnsi="Tahoma" w:cs="Tahoma"/>
          <w:color w:val="393E4B"/>
          <w:sz w:val="24"/>
          <w:szCs w:val="24"/>
          <w:shd w:val="clear" w:color="auto" w:fill="FFFFFF"/>
        </w:rPr>
        <w:t> de base, pero con</w:t>
      </w:r>
      <w:r w:rsidRPr="002514F2">
        <w:rPr>
          <w:rStyle w:val="Textoennegrita"/>
          <w:rFonts w:ascii="Tahoma" w:hAnsi="Tahoma" w:cs="Tahoma"/>
          <w:b w:val="0"/>
          <w:bCs w:val="0"/>
          <w:color w:val="393E4B"/>
          <w:sz w:val="24"/>
          <w:szCs w:val="24"/>
          <w:shd w:val="clear" w:color="auto" w:fill="FFFFFF"/>
        </w:rPr>
        <w:t xml:space="preserve"> múltiples extensiones o </w:t>
      </w:r>
      <w:proofErr w:type="spellStart"/>
      <w:r w:rsidRPr="002514F2">
        <w:rPr>
          <w:rStyle w:val="Textoennegrita"/>
          <w:rFonts w:ascii="Tahoma" w:hAnsi="Tahoma" w:cs="Tahoma"/>
          <w:b w:val="0"/>
          <w:bCs w:val="0"/>
          <w:color w:val="393E4B"/>
          <w:sz w:val="24"/>
          <w:szCs w:val="24"/>
          <w:shd w:val="clear" w:color="auto" w:fill="FFFFFF"/>
        </w:rPr>
        <w:t>add-ons</w:t>
      </w:r>
      <w:proofErr w:type="spellEnd"/>
      <w:r w:rsidRPr="002514F2">
        <w:rPr>
          <w:rStyle w:val="Textoennegrita"/>
          <w:rFonts w:ascii="Tahoma" w:hAnsi="Tahoma" w:cs="Tahoma"/>
          <w:b w:val="0"/>
          <w:bCs w:val="0"/>
          <w:color w:val="393E4B"/>
          <w:sz w:val="24"/>
          <w:szCs w:val="24"/>
          <w:shd w:val="clear" w:color="auto" w:fill="FFFFFF"/>
        </w:rPr>
        <w:t xml:space="preserve"> de pago</w:t>
      </w:r>
      <w:r w:rsidRPr="002514F2">
        <w:rPr>
          <w:rFonts w:ascii="Tahoma" w:hAnsi="Tahoma" w:cs="Tahoma"/>
          <w:color w:val="393E4B"/>
          <w:sz w:val="24"/>
          <w:szCs w:val="24"/>
          <w:shd w:val="clear" w:color="auto" w:fill="FFFFFF"/>
        </w:rPr>
        <w:t> para añadir funcionalidades. Lo bueno es que al ser extensiones que se venden por separado (aunque también hay «packs» según el tipo de intranet que vayamos a preparar), sólo deberemos pagar por las que necesitemos en cada caso.</w:t>
      </w:r>
    </w:p>
    <w:p w:rsidR="002514F2" w:rsidRPr="002514F2" w:rsidRDefault="002514F2" w:rsidP="002514F2">
      <w:pPr>
        <w:shd w:val="clear" w:color="auto" w:fill="FFFFFF"/>
        <w:spacing w:after="148" w:line="240" w:lineRule="auto"/>
        <w:outlineLvl w:val="2"/>
        <w:rPr>
          <w:rFonts w:ascii="Tahoma" w:eastAsia="Times New Roman" w:hAnsi="Tahoma" w:cs="Tahoma"/>
          <w:b/>
          <w:color w:val="393E4B"/>
          <w:sz w:val="24"/>
          <w:szCs w:val="24"/>
          <w:u w:val="single"/>
          <w:lang w:eastAsia="es-ES"/>
        </w:rPr>
      </w:pPr>
      <w:r w:rsidRPr="002514F2">
        <w:rPr>
          <w:rFonts w:ascii="Tahoma" w:eastAsia="Times New Roman" w:hAnsi="Tahoma" w:cs="Tahoma"/>
          <w:b/>
          <w:color w:val="393E4B"/>
          <w:sz w:val="24"/>
          <w:szCs w:val="24"/>
          <w:u w:val="single"/>
          <w:lang w:eastAsia="es-ES"/>
        </w:rPr>
        <w:t>Qué nos permite</w:t>
      </w:r>
      <w:proofErr w:type="gramStart"/>
      <w:r w:rsidRPr="002514F2">
        <w:rPr>
          <w:rFonts w:ascii="Tahoma" w:eastAsia="Times New Roman" w:hAnsi="Tahoma" w:cs="Tahoma"/>
          <w:b/>
          <w:color w:val="393E4B"/>
          <w:sz w:val="24"/>
          <w:szCs w:val="24"/>
          <w:u w:val="single"/>
          <w:lang w:eastAsia="es-ES"/>
        </w:rPr>
        <w:t>?</w:t>
      </w:r>
      <w:proofErr w:type="gramEnd"/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Establecer permisos por usuario en particular o grupo: por ejemplo, podemos tener un grupo clientes y otro colaboradores o proveedores, y compartir documentación común dentro de cada uno de los grupos, o subir presupuestos o facturas de cada cliente en particular y que sólo ellos puedan verlas.</w:t>
      </w:r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Subir archivos y crear páginas, ambos agrupados por categorías.</w:t>
      </w:r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Añadir un módulo de tareas, para crear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checklists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o listas para cada usuario y poder hacer un seguimiento común</w:t>
      </w:r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Módulo de proyectos: puedes crear fichas de proyectos, asignarle miembros, fecha de inicio y vencimiento, estado de progreso, </w:t>
      </w:r>
      <w:proofErr w:type="gram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etc..</w:t>
      </w:r>
      <w:proofErr w:type="gramEnd"/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Notificaciones: tanto al administrador, para tener información de quien accede o se descarga un documento,  como a los usuarios para avisarles cuando hay un nuevo  contenido en la intranet</w:t>
      </w:r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Mensajería interna</w:t>
      </w:r>
    </w:p>
    <w:p w:rsidR="002514F2" w:rsidRP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Publicación desde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front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-office, es decir, que los usuarios también puedan crear páginas o subir archivos.</w:t>
      </w:r>
    </w:p>
    <w:p w:rsidR="002514F2" w:rsidRDefault="002514F2" w:rsidP="002514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Facturación y pago: existe un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add-on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que permite crear facturas y otros para integrar con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Paypal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o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Stripe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para realizar el pago.</w:t>
      </w:r>
    </w:p>
    <w:p w:rsidR="002514F2" w:rsidRDefault="002514F2" w:rsidP="002514F2">
      <w:p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</w:p>
    <w:p w:rsidR="002514F2" w:rsidRDefault="002514F2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Primeramente lo que hice es utilizar el 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plugin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 </w:t>
      </w:r>
      <w:proofErr w:type="spellStart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fldChar w:fldCharType="begin"/>
      </w: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instrText xml:space="preserve"> HYPERLINK "https://es.wordpress.org/plugins/inline-google-spreadsheet-viewer/" \t "_blank" </w:instrText>
      </w: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fldChar w:fldCharType="separate"/>
      </w:r>
      <w:r w:rsidRPr="002514F2">
        <w:rPr>
          <w:rFonts w:ascii="Tahoma" w:eastAsia="Times New Roman" w:hAnsi="Tahoma" w:cs="Tahoma"/>
          <w:color w:val="000000" w:themeColor="text1"/>
          <w:sz w:val="24"/>
          <w:szCs w:val="24"/>
          <w:lang w:eastAsia="es-ES"/>
        </w:rPr>
        <w:t>Inline</w:t>
      </w:r>
      <w:proofErr w:type="spellEnd"/>
      <w:r w:rsidRPr="002514F2">
        <w:rPr>
          <w:rFonts w:ascii="Tahoma" w:eastAsia="Times New Roman" w:hAnsi="Tahoma" w:cs="Tahoma"/>
          <w:color w:val="000000" w:themeColor="text1"/>
          <w:sz w:val="24"/>
          <w:szCs w:val="24"/>
          <w:lang w:eastAsia="es-ES"/>
        </w:rPr>
        <w:t xml:space="preserve"> Google </w:t>
      </w:r>
      <w:proofErr w:type="spellStart"/>
      <w:r w:rsidRPr="002514F2">
        <w:rPr>
          <w:rFonts w:ascii="Tahoma" w:eastAsia="Times New Roman" w:hAnsi="Tahoma" w:cs="Tahoma"/>
          <w:color w:val="000000" w:themeColor="text1"/>
          <w:sz w:val="24"/>
          <w:szCs w:val="24"/>
          <w:lang w:eastAsia="es-ES"/>
        </w:rPr>
        <w:t>Spreadsheet</w:t>
      </w:r>
      <w:proofErr w:type="spellEnd"/>
      <w:r w:rsidRPr="002514F2">
        <w:rPr>
          <w:rFonts w:ascii="Tahoma" w:eastAsia="Times New Roman" w:hAnsi="Tahoma" w:cs="Tahoma"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Pr="002514F2">
        <w:rPr>
          <w:rFonts w:ascii="Tahoma" w:eastAsia="Times New Roman" w:hAnsi="Tahoma" w:cs="Tahoma"/>
          <w:color w:val="000000" w:themeColor="text1"/>
          <w:sz w:val="24"/>
          <w:szCs w:val="24"/>
          <w:lang w:eastAsia="es-ES"/>
        </w:rPr>
        <w:t>Viewe</w:t>
      </w: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r</w:t>
      </w:r>
      <w:proofErr w:type="spellEnd"/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fldChar w:fldCharType="end"/>
      </w:r>
      <w:r w:rsidRPr="002514F2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 dentro de las páginas para mostrar a cada cliente la hoja de las horas dedicadas a su proyecto. De esta forma la agencia podía seguir registrando las horas igual y el cliente podía ver el registro desde la intranet.</w:t>
      </w:r>
    </w:p>
    <w:p w:rsidR="002514F2" w:rsidRDefault="002514F2" w:rsidP="002514F2">
      <w:pPr>
        <w:pStyle w:val="Prrafodelista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</w:p>
    <w:p w:rsidR="002514F2" w:rsidRDefault="002514F2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He instalado también el simple intranet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por que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dicen  que </w:t>
      </w:r>
      <w:r w:rsidRPr="002901AC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Es el mejor </w:t>
      </w:r>
      <w:proofErr w:type="spellStart"/>
      <w:r w:rsidRPr="002901AC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plugin</w:t>
      </w:r>
      <w:proofErr w:type="spellEnd"/>
      <w:r w:rsidRPr="002901AC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si lo que necesitas es un directorio de empleados. Fácil de usar y te permite crear calendarios, gestión de archivos similar a </w:t>
      </w:r>
      <w:proofErr w:type="spellStart"/>
      <w:r w:rsidRPr="002901AC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Dropbox</w:t>
      </w:r>
      <w:proofErr w:type="spellEnd"/>
      <w:r w:rsidRPr="002901AC"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, organización de vacaciones, wiki, reserva de salas… en definitiva, una intranet corporativa.</w:t>
      </w:r>
    </w:p>
    <w:p w:rsidR="004F5B06" w:rsidRDefault="004F5B06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En la próxima pantalla se ve los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plugins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que he instalado.</w:t>
      </w:r>
    </w:p>
    <w:p w:rsidR="004F5B06" w:rsidRDefault="004F5B06" w:rsidP="004F5B06">
      <w:pPr>
        <w:pStyle w:val="Prrafodelista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noProof/>
          <w:color w:val="393E4B"/>
          <w:sz w:val="24"/>
          <w:szCs w:val="24"/>
          <w:lang w:eastAsia="es-ES"/>
        </w:rPr>
        <w:lastRenderedPageBreak/>
        <w:drawing>
          <wp:inline distT="0" distB="0" distL="0" distR="0">
            <wp:extent cx="5858741" cy="3354947"/>
            <wp:effectExtent l="19050" t="0" r="865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12" cy="335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B06" w:rsidRDefault="004F5B06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Vamos a configurar el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Wp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Customer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Área.</w:t>
      </w:r>
    </w:p>
    <w:p w:rsidR="00BA4263" w:rsidRDefault="00BA4263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Primeramente configuramos el menú que te crea el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Wp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</w:t>
      </w:r>
      <w:proofErr w:type="spellStart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>Custormer</w:t>
      </w:r>
      <w:proofErr w:type="spellEnd"/>
      <w:r>
        <w:rPr>
          <w:rFonts w:ascii="Tahoma" w:eastAsia="Times New Roman" w:hAnsi="Tahoma" w:cs="Tahoma"/>
          <w:color w:val="393E4B"/>
          <w:sz w:val="24"/>
          <w:szCs w:val="24"/>
          <w:lang w:eastAsia="es-ES"/>
        </w:rPr>
        <w:t xml:space="preserve"> Área que es como una especie de escritorio para controlar todos los usuarios y a las páginas que van entrar cada usuario.</w:t>
      </w:r>
    </w:p>
    <w:p w:rsidR="00A14F15" w:rsidRPr="002514F2" w:rsidRDefault="00A14F15" w:rsidP="004F5B0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393E4B"/>
          <w:sz w:val="24"/>
          <w:szCs w:val="24"/>
          <w:lang w:eastAsia="es-ES"/>
        </w:rPr>
      </w:pPr>
      <w:r>
        <w:rPr>
          <w:rFonts w:ascii="Tahoma" w:eastAsia="Times New Roman" w:hAnsi="Tahoma" w:cs="Tahoma"/>
          <w:noProof/>
          <w:color w:val="393E4B"/>
          <w:sz w:val="24"/>
          <w:szCs w:val="24"/>
          <w:lang w:eastAsia="es-ES"/>
        </w:rPr>
        <w:drawing>
          <wp:inline distT="0" distB="0" distL="0" distR="0">
            <wp:extent cx="5402467" cy="3316310"/>
            <wp:effectExtent l="19050" t="0" r="7733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4F2" w:rsidRDefault="00A14F1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858708" cy="2833352"/>
            <wp:effectExtent l="19050" t="0" r="8692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46" cy="28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FD" w:rsidRDefault="00DB0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Aquí podemos ver como se crea un área de usuarios con archivos páginas, áreas de usuarios.</w:t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Ahora tenemos que concederles los permisos a que usuarios van a ver determinadas páginas.</w:t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Vamos a ir Al menú Ajustes dentro del panel de Escritorio de </w:t>
      </w:r>
      <w:proofErr w:type="spellStart"/>
      <w:r>
        <w:rPr>
          <w:rFonts w:ascii="Tahoma" w:hAnsi="Tahoma" w:cs="Tahoma"/>
          <w:sz w:val="24"/>
          <w:szCs w:val="24"/>
        </w:rPr>
        <w:t>Wordpress</w:t>
      </w:r>
      <w:proofErr w:type="spellEnd"/>
      <w:r>
        <w:rPr>
          <w:rFonts w:ascii="Tahoma" w:hAnsi="Tahoma" w:cs="Tahoma"/>
          <w:sz w:val="24"/>
          <w:szCs w:val="24"/>
        </w:rPr>
        <w:t xml:space="preserve">  y a </w:t>
      </w:r>
      <w:proofErr w:type="spellStart"/>
      <w:r>
        <w:rPr>
          <w:rFonts w:ascii="Tahoma" w:hAnsi="Tahoma" w:cs="Tahoma"/>
          <w:sz w:val="24"/>
          <w:szCs w:val="24"/>
        </w:rPr>
        <w:t>Wp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Customer</w:t>
      </w:r>
      <w:proofErr w:type="spellEnd"/>
      <w:r>
        <w:rPr>
          <w:rFonts w:ascii="Tahoma" w:hAnsi="Tahoma" w:cs="Tahoma"/>
          <w:sz w:val="24"/>
          <w:szCs w:val="24"/>
        </w:rPr>
        <w:t xml:space="preserve"> Área. Vamos después a la pestaña competencias.</w:t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>
            <wp:extent cx="5930707" cy="343866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3" cy="343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Luego vamos a la parte superior izquierda la pestaña General. Nos saldrá esta pestaña.</w:t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084525" cy="324547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36" cy="324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36B" w:rsidRDefault="0053636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Posteriormente al usuario administrador le dejamos todos marcados porque va a gozar de todos los permisos y para el </w:t>
      </w:r>
      <w:proofErr w:type="spellStart"/>
      <w:r>
        <w:rPr>
          <w:rFonts w:ascii="Tahoma" w:hAnsi="Tahoma" w:cs="Tahoma"/>
          <w:sz w:val="24"/>
          <w:szCs w:val="24"/>
        </w:rPr>
        <w:t>suscritor</w:t>
      </w:r>
      <w:proofErr w:type="spellEnd"/>
      <w:r>
        <w:rPr>
          <w:rFonts w:ascii="Tahoma" w:hAnsi="Tahoma" w:cs="Tahoma"/>
          <w:sz w:val="24"/>
          <w:szCs w:val="24"/>
        </w:rPr>
        <w:t xml:space="preserve"> hacemos </w:t>
      </w:r>
      <w:proofErr w:type="spellStart"/>
      <w:r>
        <w:rPr>
          <w:rFonts w:ascii="Tahoma" w:hAnsi="Tahoma" w:cs="Tahoma"/>
          <w:sz w:val="24"/>
          <w:szCs w:val="24"/>
        </w:rPr>
        <w:t>click</w:t>
      </w:r>
      <w:proofErr w:type="spellEnd"/>
      <w:r>
        <w:rPr>
          <w:rFonts w:ascii="Tahoma" w:hAnsi="Tahoma" w:cs="Tahoma"/>
          <w:sz w:val="24"/>
          <w:szCs w:val="24"/>
        </w:rPr>
        <w:t xml:space="preserve"> en las opciones de zona pública para que tenga esos permisos.</w:t>
      </w:r>
      <w:r w:rsidR="00E54319">
        <w:rPr>
          <w:rFonts w:ascii="Tahoma" w:hAnsi="Tahoma" w:cs="Tahoma"/>
          <w:sz w:val="24"/>
          <w:szCs w:val="24"/>
        </w:rPr>
        <w:t xml:space="preserve"> Estos son los permisos para los usuarios en la pestaña general. Son para el administrador </w:t>
      </w:r>
      <w:proofErr w:type="spellStart"/>
      <w:r w:rsidR="00E54319">
        <w:rPr>
          <w:rFonts w:ascii="Tahoma" w:hAnsi="Tahoma" w:cs="Tahoma"/>
          <w:sz w:val="24"/>
          <w:szCs w:val="24"/>
        </w:rPr>
        <w:t>suscritor</w:t>
      </w:r>
      <w:proofErr w:type="spellEnd"/>
      <w:r w:rsidR="00E54319">
        <w:rPr>
          <w:rFonts w:ascii="Tahoma" w:hAnsi="Tahoma" w:cs="Tahoma"/>
          <w:sz w:val="24"/>
          <w:szCs w:val="24"/>
        </w:rPr>
        <w:t xml:space="preserve"> y editor y co</w:t>
      </w:r>
      <w:r w:rsidR="007B55FB">
        <w:rPr>
          <w:rFonts w:ascii="Tahoma" w:hAnsi="Tahoma" w:cs="Tahoma"/>
          <w:sz w:val="24"/>
          <w:szCs w:val="24"/>
        </w:rPr>
        <w:t>laborador</w:t>
      </w:r>
      <w:r w:rsidR="00E54319">
        <w:rPr>
          <w:rFonts w:ascii="Tahoma" w:hAnsi="Tahoma" w:cs="Tahoma"/>
          <w:sz w:val="24"/>
          <w:szCs w:val="24"/>
        </w:rPr>
        <w:t>.</w:t>
      </w:r>
    </w:p>
    <w:p w:rsidR="0053636B" w:rsidRDefault="007B55FB">
      <w:pPr>
        <w:rPr>
          <w:rFonts w:ascii="Tahoma" w:hAnsi="Tahoma" w:cs="Tahoma"/>
          <w:noProof/>
          <w:sz w:val="24"/>
          <w:szCs w:val="24"/>
          <w:lang w:eastAsia="es-ES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t>P</w:t>
      </w:r>
      <w:r w:rsidR="00413681"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>
            <wp:extent cx="5400040" cy="28912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5FB" w:rsidRDefault="007B55FB">
      <w:pPr>
        <w:rPr>
          <w:rFonts w:ascii="Tahoma" w:hAnsi="Tahoma" w:cs="Tahoma"/>
          <w:noProof/>
          <w:sz w:val="24"/>
          <w:szCs w:val="24"/>
          <w:lang w:eastAsia="es-ES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t>Para la pestaña de archivos privados ponemos los siguientes permisos</w:t>
      </w:r>
    </w:p>
    <w:p w:rsidR="007B55FB" w:rsidRDefault="007B55FB">
      <w:pPr>
        <w:rPr>
          <w:rFonts w:ascii="Tahoma" w:hAnsi="Tahoma" w:cs="Tahoma"/>
          <w:noProof/>
          <w:sz w:val="24"/>
          <w:szCs w:val="24"/>
          <w:lang w:eastAsia="es-ES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88473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5FB" w:rsidRDefault="007B55F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Para las páginas privadas colocamos los siguientes permisos.</w:t>
      </w:r>
    </w:p>
    <w:p w:rsidR="007B55FB" w:rsidRDefault="007B55F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>
            <wp:extent cx="5400040" cy="275205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5FB" w:rsidRDefault="007B55F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Creamos los usuarios como administrador, colaborador editor y </w:t>
      </w:r>
      <w:proofErr w:type="spellStart"/>
      <w:r>
        <w:rPr>
          <w:rFonts w:ascii="Tahoma" w:hAnsi="Tahoma" w:cs="Tahoma"/>
          <w:sz w:val="24"/>
          <w:szCs w:val="24"/>
        </w:rPr>
        <w:t>suscritor</w:t>
      </w:r>
      <w:proofErr w:type="spellEnd"/>
      <w:r>
        <w:rPr>
          <w:rFonts w:ascii="Tahoma" w:hAnsi="Tahoma" w:cs="Tahoma"/>
          <w:sz w:val="24"/>
          <w:szCs w:val="24"/>
        </w:rPr>
        <w:t>.</w:t>
      </w:r>
    </w:p>
    <w:p w:rsidR="007B55FB" w:rsidRDefault="007B55F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96859" cy="3670479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90" w:rsidRDefault="002B159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Ahora vamos a concederle a cada usuario un archivo individual para cada uno.</w:t>
      </w:r>
    </w:p>
    <w:p w:rsidR="002B1590" w:rsidRDefault="002B159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Vamos a Archivos añadir nuevo archivo.</w:t>
      </w:r>
    </w:p>
    <w:p w:rsidR="002B1590" w:rsidRDefault="002B159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>
            <wp:extent cx="6059779" cy="3805707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79" cy="380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51" w:rsidRDefault="00EC3E51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Empezamos por </w:t>
      </w:r>
      <w:proofErr w:type="spellStart"/>
      <w:r>
        <w:rPr>
          <w:rFonts w:ascii="Tahoma" w:hAnsi="Tahoma" w:cs="Tahoma"/>
          <w:sz w:val="24"/>
          <w:szCs w:val="24"/>
        </w:rPr>
        <w:t>juan</w:t>
      </w:r>
      <w:proofErr w:type="spellEnd"/>
      <w:r>
        <w:rPr>
          <w:rFonts w:ascii="Tahoma" w:hAnsi="Tahoma" w:cs="Tahoma"/>
          <w:sz w:val="24"/>
          <w:szCs w:val="24"/>
        </w:rPr>
        <w:t xml:space="preserve"> le ponemos un texto creamos el título del archivo y le asignamos ese archivo a </w:t>
      </w:r>
      <w:proofErr w:type="spellStart"/>
      <w:r>
        <w:rPr>
          <w:rFonts w:ascii="Tahoma" w:hAnsi="Tahoma" w:cs="Tahoma"/>
          <w:sz w:val="24"/>
          <w:szCs w:val="24"/>
        </w:rPr>
        <w:t>juan</w:t>
      </w:r>
      <w:proofErr w:type="spellEnd"/>
      <w:r>
        <w:rPr>
          <w:rFonts w:ascii="Tahoma" w:hAnsi="Tahoma" w:cs="Tahoma"/>
          <w:sz w:val="24"/>
          <w:szCs w:val="24"/>
        </w:rPr>
        <w:t>.</w:t>
      </w:r>
    </w:p>
    <w:p w:rsidR="00EC3E51" w:rsidRDefault="00EC3E51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918111" cy="3632510"/>
            <wp:effectExtent l="19050" t="0" r="6439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15" cy="363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51" w:rsidRDefault="00EC3E51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añadimos un archivo adjunto.</w:t>
      </w:r>
    </w:p>
    <w:p w:rsidR="00EC3E51" w:rsidRDefault="00EC3E51">
      <w:r>
        <w:rPr>
          <w:rFonts w:ascii="Tahoma" w:hAnsi="Tahoma" w:cs="Tahoma"/>
          <w:noProof/>
          <w:sz w:val="24"/>
          <w:szCs w:val="24"/>
          <w:lang w:eastAsia="es-ES"/>
        </w:rPr>
        <w:drawing>
          <wp:inline distT="0" distB="0" distL="0" distR="0">
            <wp:extent cx="5402956" cy="3123126"/>
            <wp:effectExtent l="19050" t="0" r="7244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E51" w:rsidRDefault="00EC3E51">
      <w:r>
        <w:t xml:space="preserve">Hacemos </w:t>
      </w:r>
      <w:proofErr w:type="spellStart"/>
      <w:r>
        <w:t>click</w:t>
      </w:r>
      <w:proofErr w:type="spellEnd"/>
      <w:r>
        <w:t xml:space="preserve"> en Publicar.</w:t>
      </w:r>
    </w:p>
    <w:p w:rsidR="00DE3658" w:rsidRDefault="00DE3658"/>
    <w:p w:rsidR="00DE3658" w:rsidRDefault="00DE3658">
      <w:r>
        <w:t xml:space="preserve">Me </w:t>
      </w:r>
      <w:proofErr w:type="spellStart"/>
      <w:r>
        <w:t>logueo</w:t>
      </w:r>
      <w:proofErr w:type="spellEnd"/>
      <w:r>
        <w:t xml:space="preserve"> como </w:t>
      </w:r>
      <w:proofErr w:type="spellStart"/>
      <w:r>
        <w:t>juan</w:t>
      </w:r>
      <w:proofErr w:type="spellEnd"/>
      <w:r>
        <w:t xml:space="preserve"> y entro en mis archivos y puedo ver el archivo que subimos anteriormente.</w:t>
      </w:r>
    </w:p>
    <w:p w:rsidR="00DE3658" w:rsidRDefault="00DE3658">
      <w:r>
        <w:rPr>
          <w:noProof/>
          <w:lang w:eastAsia="es-ES"/>
        </w:rPr>
        <w:lastRenderedPageBreak/>
        <w:drawing>
          <wp:inline distT="0" distB="0" distL="0" distR="0">
            <wp:extent cx="5763564" cy="3476944"/>
            <wp:effectExtent l="19050" t="0" r="8586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36" cy="347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953" w:rsidRDefault="00CC7953"/>
    <w:p w:rsidR="00CC7953" w:rsidRDefault="00CC7953">
      <w:r>
        <w:t>Ahora vamos a crear lo mismo pero con páginas esta vez le toca a Vanesa</w:t>
      </w:r>
    </w:p>
    <w:p w:rsidR="00CC7953" w:rsidRDefault="00CC7953">
      <w:r>
        <w:rPr>
          <w:noProof/>
          <w:lang w:eastAsia="es-ES"/>
        </w:rPr>
        <w:drawing>
          <wp:inline distT="0" distB="0" distL="0" distR="0">
            <wp:extent cx="5400040" cy="286166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953" w:rsidRDefault="00CC7953">
      <w:r>
        <w:t xml:space="preserve">Nos </w:t>
      </w:r>
      <w:proofErr w:type="spellStart"/>
      <w:r>
        <w:t>logueamos</w:t>
      </w:r>
      <w:proofErr w:type="spellEnd"/>
      <w:r>
        <w:t xml:space="preserve"> con Vanesa y podemos ver la página creada.</w:t>
      </w:r>
    </w:p>
    <w:p w:rsidR="00CC7953" w:rsidRDefault="00CC7953">
      <w:r>
        <w:rPr>
          <w:noProof/>
          <w:lang w:eastAsia="es-ES"/>
        </w:rPr>
        <w:lastRenderedPageBreak/>
        <w:drawing>
          <wp:inline distT="0" distB="0" distL="0" distR="0">
            <wp:extent cx="5400040" cy="288564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B00" w:rsidRDefault="00581041">
      <w:r>
        <w:t>ESTRUCTURA DEL  MENÚ DEL PLUGIN WP CUSTOMER ÁREA</w:t>
      </w:r>
    </w:p>
    <w:p w:rsidR="00581041" w:rsidRDefault="003831EA">
      <w:r>
        <w:rPr>
          <w:noProof/>
          <w:lang w:eastAsia="es-ES"/>
        </w:rPr>
        <w:drawing>
          <wp:inline distT="0" distB="0" distL="0" distR="0">
            <wp:extent cx="5400040" cy="289381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41" w:rsidRDefault="00581041">
      <w:r>
        <w:t>CREAMOS UN MENÚ NUEVO PRINCIPAL DONDE LE PONEMOS EL INICIO Y EL ÁREA DE USUARIO</w:t>
      </w:r>
      <w:r w:rsidR="003831EA">
        <w:t xml:space="preserve"> Y COLOCAMOS EL MENÚ COMO LO VEMOS EN LA PÁGINA ANTERIOR.</w:t>
      </w:r>
    </w:p>
    <w:p w:rsidR="00CF42C2" w:rsidRDefault="00CF42C2">
      <w:r>
        <w:t xml:space="preserve">E n el </w:t>
      </w:r>
      <w:proofErr w:type="spellStart"/>
      <w:r>
        <w:t>ménu</w:t>
      </w:r>
      <w:proofErr w:type="spellEnd"/>
      <w:r>
        <w:t xml:space="preserve">  </w:t>
      </w:r>
      <w:r w:rsidRPr="00CF42C2">
        <w:rPr>
          <w:b/>
        </w:rPr>
        <w:t>Área de Usuario</w:t>
      </w:r>
      <w:r>
        <w:t xml:space="preserve"> que es la intranet tenemos una pestaña de</w:t>
      </w:r>
      <w:r w:rsidRPr="00CF42C2">
        <w:rPr>
          <w:b/>
        </w:rPr>
        <w:t xml:space="preserve"> Escritorio</w:t>
      </w:r>
      <w:r>
        <w:t xml:space="preserve">, otra pestaña que son </w:t>
      </w:r>
      <w:r w:rsidRPr="00CF42C2">
        <w:rPr>
          <w:b/>
        </w:rPr>
        <w:t>Las páginas</w:t>
      </w:r>
      <w:r>
        <w:t xml:space="preserve">, otra pestaña que son los </w:t>
      </w:r>
      <w:r w:rsidRPr="00CF42C2">
        <w:rPr>
          <w:b/>
        </w:rPr>
        <w:t>Archivos</w:t>
      </w:r>
      <w:r>
        <w:t xml:space="preserve"> y una última pestaña que es la de  </w:t>
      </w:r>
      <w:r w:rsidRPr="00CF42C2">
        <w:rPr>
          <w:b/>
        </w:rPr>
        <w:t>Mi Cuenta</w:t>
      </w:r>
      <w:r>
        <w:t>.</w:t>
      </w:r>
    </w:p>
    <w:p w:rsidR="00780A78" w:rsidRPr="00780A78" w:rsidRDefault="00780A78">
      <w:pPr>
        <w:rPr>
          <w:b/>
        </w:rPr>
      </w:pPr>
    </w:p>
    <w:p w:rsidR="00581041" w:rsidRDefault="00581041"/>
    <w:p w:rsidR="00581041" w:rsidRDefault="003831EA">
      <w:r>
        <w:rPr>
          <w:noProof/>
          <w:lang w:eastAsia="es-ES"/>
        </w:rPr>
        <w:lastRenderedPageBreak/>
        <w:drawing>
          <wp:inline distT="0" distB="0" distL="0" distR="0">
            <wp:extent cx="5750051" cy="3837904"/>
            <wp:effectExtent l="19050" t="0" r="3049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02" cy="383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A78" w:rsidRDefault="00780A78"/>
    <w:p w:rsidR="00780A78" w:rsidRDefault="00780A78">
      <w:r>
        <w:t>CREAMOS UN CALENDARIO CON COMENTARIOS DENTRO DEL MÉNU DE LA INTRANET</w:t>
      </w:r>
    </w:p>
    <w:p w:rsidR="00780A78" w:rsidRDefault="00780A78">
      <w:r>
        <w:rPr>
          <w:noProof/>
          <w:lang w:eastAsia="es-ES"/>
        </w:rPr>
        <w:drawing>
          <wp:inline distT="0" distB="0" distL="0" distR="0">
            <wp:extent cx="5402956" cy="3496615"/>
            <wp:effectExtent l="19050" t="0" r="7244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A78" w:rsidRDefault="00780A78">
      <w:r>
        <w:t>COLOCAMOS LA PÁGINA DE INICIO COMO BLOG DONDE SE GESTIONARÁN LAS ENTRADAS QUE MOSTRARÁN TANTO EL ADMINISTRADOR COMO LOS USUARIOS.</w:t>
      </w:r>
    </w:p>
    <w:p w:rsidR="000777A9" w:rsidRDefault="000777A9">
      <w:r>
        <w:rPr>
          <w:noProof/>
          <w:lang w:eastAsia="es-ES"/>
        </w:rPr>
        <w:lastRenderedPageBreak/>
        <w:drawing>
          <wp:inline distT="0" distB="0" distL="0" distR="0">
            <wp:extent cx="5870681" cy="314888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43" cy="31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A9" w:rsidRDefault="000777A9"/>
    <w:p w:rsidR="000777A9" w:rsidRDefault="000777A9">
      <w:r>
        <w:t xml:space="preserve">Finalmente </w:t>
      </w:r>
      <w:proofErr w:type="spellStart"/>
      <w:r>
        <w:t>he</w:t>
      </w:r>
      <w:proofErr w:type="spellEnd"/>
      <w:r>
        <w:t xml:space="preserve"> instalado el </w:t>
      </w:r>
      <w:proofErr w:type="spellStart"/>
      <w:r>
        <w:t>plugins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y he creado una entrada que supuestamente la ha creado la autora Vanesa que es usuaria de la intranet.</w:t>
      </w:r>
    </w:p>
    <w:p w:rsidR="000777A9" w:rsidRDefault="000777A9">
      <w:r>
        <w:rPr>
          <w:noProof/>
          <w:lang w:eastAsia="es-ES"/>
        </w:rPr>
        <w:drawing>
          <wp:inline distT="0" distB="0" distL="0" distR="0">
            <wp:extent cx="5400040" cy="286430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62" w:rsidRDefault="00646E62">
      <w:r>
        <w:t xml:space="preserve">CREAMOS EN EL MENÚ ENCICLOPEDIA PARA CREAR WIKIS Y ARTÍCULOS  QUE QUIERAN </w:t>
      </w:r>
      <w:r w:rsidR="00866F79">
        <w:t xml:space="preserve"> LOS USUARIOS PUBLICAR.</w:t>
      </w:r>
    </w:p>
    <w:p w:rsidR="00866F79" w:rsidRDefault="00866F79">
      <w:r>
        <w:rPr>
          <w:noProof/>
          <w:lang w:eastAsia="es-ES"/>
        </w:rPr>
        <w:lastRenderedPageBreak/>
        <w:drawing>
          <wp:inline distT="0" distB="0" distL="0" distR="0">
            <wp:extent cx="5402410" cy="3940935"/>
            <wp:effectExtent l="19050" t="0" r="77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79" w:rsidRDefault="00866F79">
      <w:r>
        <w:t>MENÚ ENCICLOPEDIA</w:t>
      </w:r>
    </w:p>
    <w:p w:rsidR="00866F79" w:rsidRDefault="00866F79">
      <w:r>
        <w:rPr>
          <w:noProof/>
          <w:lang w:eastAsia="es-ES"/>
        </w:rPr>
        <w:drawing>
          <wp:inline distT="0" distB="0" distL="0" distR="0">
            <wp:extent cx="5395905" cy="377995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79" w:rsidRDefault="00866F79"/>
    <w:p w:rsidR="00866F79" w:rsidRDefault="00866F79"/>
    <w:p w:rsidR="00866F79" w:rsidRDefault="00866F79">
      <w:r>
        <w:lastRenderedPageBreak/>
        <w:t>PÁGINA DE LOS CONTENIDOS DE ENCICLOPEDIA</w:t>
      </w:r>
    </w:p>
    <w:p w:rsidR="00866F79" w:rsidRDefault="00866F79">
      <w:r>
        <w:rPr>
          <w:noProof/>
          <w:lang w:eastAsia="es-ES"/>
        </w:rPr>
        <w:drawing>
          <wp:inline distT="0" distB="0" distL="0" distR="0">
            <wp:extent cx="5853717" cy="427798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525" cy="427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6F79" w:rsidSect="00DB12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FD3E12"/>
    <w:multiLevelType w:val="multilevel"/>
    <w:tmpl w:val="0776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hyphenationZone w:val="425"/>
  <w:characterSpacingControl w:val="doNotCompress"/>
  <w:compat/>
  <w:rsids>
    <w:rsidRoot w:val="007708D3"/>
    <w:rsid w:val="000777A9"/>
    <w:rsid w:val="00212A69"/>
    <w:rsid w:val="002514F2"/>
    <w:rsid w:val="002901AC"/>
    <w:rsid w:val="002B1590"/>
    <w:rsid w:val="00360DA3"/>
    <w:rsid w:val="003831EA"/>
    <w:rsid w:val="00413681"/>
    <w:rsid w:val="004F5B06"/>
    <w:rsid w:val="0053636B"/>
    <w:rsid w:val="00581041"/>
    <w:rsid w:val="00646E62"/>
    <w:rsid w:val="007708D3"/>
    <w:rsid w:val="00780A78"/>
    <w:rsid w:val="007B55FB"/>
    <w:rsid w:val="007D2B00"/>
    <w:rsid w:val="00866F79"/>
    <w:rsid w:val="00A14F15"/>
    <w:rsid w:val="00BA4263"/>
    <w:rsid w:val="00CC7953"/>
    <w:rsid w:val="00CF42C2"/>
    <w:rsid w:val="00DB0CFD"/>
    <w:rsid w:val="00DB1275"/>
    <w:rsid w:val="00DE3658"/>
    <w:rsid w:val="00E54319"/>
    <w:rsid w:val="00EC3E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275"/>
  </w:style>
  <w:style w:type="paragraph" w:styleId="Ttulo3">
    <w:name w:val="heading 3"/>
    <w:basedOn w:val="Normal"/>
    <w:link w:val="Ttulo3Car"/>
    <w:uiPriority w:val="9"/>
    <w:qFormat/>
    <w:rsid w:val="002514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514F2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2514F2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514F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2514F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F5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5B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p-customerarea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8D6E6-339B-4535-8DF2-89CED4C2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761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14</cp:revision>
  <dcterms:created xsi:type="dcterms:W3CDTF">2019-06-04T14:13:00Z</dcterms:created>
  <dcterms:modified xsi:type="dcterms:W3CDTF">2019-06-04T18:09:00Z</dcterms:modified>
</cp:coreProperties>
</file>