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nforme-de-física-teórica-y-cálculo"/>
    <w:p>
      <w:pPr>
        <w:pStyle w:val="Heading1"/>
      </w:pPr>
      <w:r>
        <w:t xml:space="preserve">Informe de Física Teórica y Cálculo</w:t>
      </w:r>
    </w:p>
    <w:p>
      <w:pPr>
        <w:pStyle w:val="FirstParagraph"/>
      </w:pPr>
      <w:r>
        <w:t xml:space="preserve">Este documento pone a prueba la capacidad de Pandoc para procesar fórmulas matemáticas complejas y exportarlas a formato Word.</w:t>
      </w:r>
    </w:p>
    <w:bookmarkStart w:id="9" w:name="ecuaciones-de-maxwell"/>
    <w:p>
      <w:pPr>
        <w:pStyle w:val="Heading2"/>
      </w:pPr>
      <w:r>
        <w:t xml:space="preserve">1. Ecuaciones de Maxwell</w:t>
      </w:r>
    </w:p>
    <w:p>
      <w:pPr>
        <w:pStyle w:val="FirstParagraph"/>
      </w:pPr>
      <w:r>
        <w:t xml:space="preserve">Las ecuaciones de Maxwell en el vacío son fundamentales para el electromagnetismo. Por ejemplo, la Ley de Gauss se define como: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Ω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Ω</m:t>
              </m:r>
            </m:sub>
            <m:sup>
              <m:r>
                <m:t>​</m:t>
              </m:r>
            </m:sup>
            <m:e>
              <m:r>
                <m:t>ρ</m:t>
              </m:r>
            </m:e>
          </m:nary>
          <m:r>
            <m:t> </m:t>
          </m:r>
          <m:r>
            <m:t>d</m:t>
          </m:r>
          <m:r>
            <m:t>V</m:t>
          </m:r>
        </m:oMath>
      </m:oMathPara>
    </w:p>
    <w:bookmarkEnd w:id="9"/>
    <w:bookmarkStart w:id="10" w:name="identidad-de-euler-y-análisis"/>
    <w:p>
      <w:pPr>
        <w:pStyle w:val="Heading2"/>
      </w:pPr>
      <w:r>
        <w:t xml:space="preserve">2. Identidad de Euler y Análisis</w:t>
      </w:r>
    </w:p>
    <w:p>
      <w:pPr>
        <w:pStyle w:val="FirstParagraph"/>
      </w:pPr>
      <w:r>
        <w:t xml:space="preserve">Una de las fórmulas más bellas de la matemática relaciona constantes fundamentales: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También podemos expresar funciones mediante series de Taylor: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bookmarkEnd w:id="10"/>
    <w:bookmarkStart w:id="11" w:name="una-matriz-compleja"/>
    <w:p>
      <w:pPr>
        <w:pStyle w:val="Heading2"/>
      </w:pPr>
      <w:r>
        <w:t xml:space="preserve">3. Una matriz compleja</w:t>
      </w:r>
    </w:p>
    <w:p>
      <w:pPr>
        <w:pStyle w:val="FirstParagraph"/>
      </w:pPr>
      <w:r>
        <w:t xml:space="preserve">Las matrices se mantienen perfectamente alineadas en la conversión: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</m:e>
                  <m:e>
                    <m:r>
                      <m:t>β</m:t>
                    </m:r>
                  </m:e>
                  <m:e>
                    <m:r>
                      <m:t>γ</m:t>
                    </m:r>
                  </m:e>
                </m:mr>
                <m:mr>
                  <m:e>
                    <m:r>
                      <m:t>δ</m:t>
                    </m:r>
                  </m:e>
                  <m:e>
                    <m:r>
                      <m:t>ζ</m:t>
                    </m:r>
                  </m:e>
                  <m:e>
                    <m:r>
                      <m:t>η</m:t>
                    </m:r>
                  </m:e>
                </m:mr>
                <m:mr>
                  <m:e>
                    <m:r>
                      <m:t>θ</m:t>
                    </m:r>
                  </m:e>
                  <m:e>
                    <m:r>
                      <m:t>ι</m:t>
                    </m:r>
                  </m:e>
                  <m:e>
                    <m:r>
                      <m:t>κ</m:t>
                    </m:r>
                  </m:e>
                </m:mr>
              </m:m>
            </m:e>
          </m:d>
        </m:oMath>
      </m:oMathPara>
    </w:p>
    <w:bookmarkEnd w:id="11"/>
    <w:bookmarkStart w:id="12" w:name="relatividad-y-energía"/>
    <w:p>
      <w:pPr>
        <w:pStyle w:val="Heading2"/>
      </w:pPr>
      <w:r>
        <w:t xml:space="preserve">4. Relatividad y Energía</w:t>
      </w:r>
    </w:p>
    <w:p>
      <w:pPr>
        <w:pStyle w:val="FirstParagraph"/>
      </w:pPr>
      <w:r>
        <w:t xml:space="preserve">La famosa ecuación de Einstein, donde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es la energía,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la masa 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la velocidad de la luz: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2026-03-17T22:46:03Z</dcterms:created>
  <dcterms:modified xsi:type="dcterms:W3CDTF">2026-03-17T22:46:03Z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