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67" w:rsidRDefault="001A4D67" w:rsidP="001A4D67">
      <w:pPr>
        <w:pStyle w:val="Title"/>
      </w:pPr>
      <w:proofErr w:type="spellStart"/>
      <w:r>
        <w:t>TripApp</w:t>
      </w:r>
      <w:proofErr w:type="spellEnd"/>
      <w:r>
        <w:t xml:space="preserve"> Purchase Codes</w:t>
      </w:r>
    </w:p>
    <w:p w:rsidR="00727A2D" w:rsidRPr="00727A2D" w:rsidRDefault="00727A2D" w:rsidP="00727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A4D67" w:rsidTr="001A4D67">
        <w:tc>
          <w:tcPr>
            <w:tcW w:w="9396" w:type="dxa"/>
          </w:tcPr>
          <w:p w:rsidR="001A4D67" w:rsidRPr="001A4D67" w:rsidRDefault="001A4D67" w:rsidP="001A4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bc495959-9aa7-447d-905d-0dfc74c16188</w:t>
            </w:r>
            <w:r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 xml:space="preserve"> – 5.0 EUR</w:t>
            </w:r>
          </w:p>
        </w:tc>
      </w:tr>
      <w:tr w:rsidR="001A4D67" w:rsidTr="001A4D67">
        <w:tc>
          <w:tcPr>
            <w:tcW w:w="9396" w:type="dxa"/>
          </w:tcPr>
          <w:p w:rsidR="001A4D67" w:rsidRDefault="001A4D67" w:rsidP="001A4D67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5pt;height:277.5pt">
                  <v:imagedata r:id="rId6" o:title="qr_code-bc495959-9aa7-447d-905d-0dfc74c16188"/>
                </v:shape>
              </w:pict>
            </w:r>
          </w:p>
        </w:tc>
      </w:tr>
    </w:tbl>
    <w:p w:rsidR="001A4D67" w:rsidRDefault="001A4D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A4D67" w:rsidTr="00182836">
        <w:tc>
          <w:tcPr>
            <w:tcW w:w="9396" w:type="dxa"/>
          </w:tcPr>
          <w:p w:rsidR="001A4D67" w:rsidRPr="001A4D67" w:rsidRDefault="00C903C1" w:rsidP="00C903C1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A31515"/>
              </w:rPr>
              <w:t>e1f80425-7f55-4a2a-b777-f6833c1758ae</w:t>
            </w:r>
            <w:r w:rsidR="001A4D67">
              <w:rPr>
                <w:rFonts w:ascii="Consolas" w:hAnsi="Consolas"/>
                <w:color w:val="A31515"/>
              </w:rPr>
              <w:t xml:space="preserve"> – </w:t>
            </w:r>
            <w:r>
              <w:rPr>
                <w:rFonts w:ascii="Consolas" w:hAnsi="Consolas"/>
                <w:color w:val="A31515"/>
              </w:rPr>
              <w:t>10</w:t>
            </w:r>
            <w:r w:rsidR="001A4D67">
              <w:rPr>
                <w:rFonts w:ascii="Consolas" w:hAnsi="Consolas"/>
                <w:color w:val="A31515"/>
              </w:rPr>
              <w:t>.0 EUR</w:t>
            </w:r>
          </w:p>
        </w:tc>
      </w:tr>
      <w:tr w:rsidR="001A4D67" w:rsidTr="00182836">
        <w:tc>
          <w:tcPr>
            <w:tcW w:w="9396" w:type="dxa"/>
          </w:tcPr>
          <w:p w:rsidR="001A4D67" w:rsidRDefault="00C903C1" w:rsidP="00182836">
            <w:pPr>
              <w:jc w:val="center"/>
            </w:pPr>
            <w:r>
              <w:rPr>
                <w:noProof/>
              </w:rPr>
              <w:pict>
                <v:shape id="_x0000_i1026" type="#_x0000_t75" style="width:277.5pt;height:277.5pt">
                  <v:imagedata r:id="rId7" o:title="static_qr-e1f80425-7f55-4a2a-b777-f6833c1758ae"/>
                </v:shape>
              </w:pict>
            </w:r>
          </w:p>
        </w:tc>
      </w:tr>
    </w:tbl>
    <w:p w:rsidR="00727A2D" w:rsidRDefault="00727A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A4D67" w:rsidTr="00182836">
        <w:tc>
          <w:tcPr>
            <w:tcW w:w="9396" w:type="dxa"/>
          </w:tcPr>
          <w:p w:rsidR="001A4D67" w:rsidRPr="001A4D67" w:rsidRDefault="00C903C1" w:rsidP="001828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903C1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lastRenderedPageBreak/>
              <w:t>33994bf3-0489-4897-9b87-853c76124ee1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 xml:space="preserve"> – </w:t>
            </w:r>
            <w:r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2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5.0 EUR</w:t>
            </w:r>
          </w:p>
        </w:tc>
      </w:tr>
      <w:tr w:rsidR="001A4D67" w:rsidTr="00182836">
        <w:tc>
          <w:tcPr>
            <w:tcW w:w="9396" w:type="dxa"/>
          </w:tcPr>
          <w:p w:rsidR="001A4D67" w:rsidRDefault="00C903C1" w:rsidP="00182836">
            <w:pPr>
              <w:jc w:val="center"/>
            </w:pPr>
            <w:r>
              <w:rPr>
                <w:noProof/>
              </w:rPr>
              <w:pict>
                <v:shape id="_x0000_i1027" type="#_x0000_t75" style="width:277.5pt;height:277.5pt">
                  <v:imagedata r:id="rId8" o:title="qr_code_33994bf3-0489-4897-9b87-853c76124ee1"/>
                </v:shape>
              </w:pict>
            </w:r>
          </w:p>
        </w:tc>
      </w:tr>
    </w:tbl>
    <w:p w:rsidR="001A4D67" w:rsidRDefault="001A4D67" w:rsidP="001A4D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A4D67" w:rsidTr="00182836">
        <w:tc>
          <w:tcPr>
            <w:tcW w:w="9396" w:type="dxa"/>
          </w:tcPr>
          <w:p w:rsidR="001A4D67" w:rsidRPr="001A4D67" w:rsidRDefault="00C903C1" w:rsidP="001828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903C1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6d043fbc-5fdc-40a0-9cbb-58bf7aef1744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 xml:space="preserve"> – 5</w:t>
            </w:r>
            <w:r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0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.0 EUR</w:t>
            </w:r>
          </w:p>
        </w:tc>
      </w:tr>
      <w:tr w:rsidR="001A4D67" w:rsidTr="00182836">
        <w:tc>
          <w:tcPr>
            <w:tcW w:w="9396" w:type="dxa"/>
          </w:tcPr>
          <w:p w:rsidR="001A4D67" w:rsidRDefault="00C903C1" w:rsidP="00182836">
            <w:pPr>
              <w:jc w:val="center"/>
            </w:pPr>
            <w:r>
              <w:rPr>
                <w:noProof/>
              </w:rPr>
              <w:pict>
                <v:shape id="_x0000_i1028" type="#_x0000_t75" style="width:277.5pt;height:277.5pt">
                  <v:imagedata r:id="rId9" o:title="qr_code_6d043fbc-5fdc-40a0-9cbb-58bf7aef1744"/>
                </v:shape>
              </w:pict>
            </w:r>
          </w:p>
        </w:tc>
      </w:tr>
    </w:tbl>
    <w:p w:rsidR="00727A2D" w:rsidRDefault="00727A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A4D67" w:rsidTr="00182836">
        <w:tc>
          <w:tcPr>
            <w:tcW w:w="9396" w:type="dxa"/>
          </w:tcPr>
          <w:p w:rsidR="001A4D67" w:rsidRPr="001A4D67" w:rsidRDefault="00C903C1" w:rsidP="00C90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903C1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lastRenderedPageBreak/>
              <w:t>6d043fac-5fdc-40a0-9cbb-58bf7aef1741</w:t>
            </w:r>
            <w:r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 xml:space="preserve"> 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 xml:space="preserve">– </w:t>
            </w:r>
            <w:r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100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.0 EUR</w:t>
            </w:r>
          </w:p>
        </w:tc>
      </w:tr>
      <w:tr w:rsidR="001A4D67" w:rsidTr="00182836">
        <w:tc>
          <w:tcPr>
            <w:tcW w:w="9396" w:type="dxa"/>
          </w:tcPr>
          <w:p w:rsidR="001A4D67" w:rsidRDefault="00C903C1" w:rsidP="00182836">
            <w:pPr>
              <w:jc w:val="center"/>
            </w:pPr>
            <w:r>
              <w:rPr>
                <w:noProof/>
              </w:rPr>
              <w:pict>
                <v:shape id="_x0000_i1029" type="#_x0000_t75" style="width:277.5pt;height:277.5pt">
                  <v:imagedata r:id="rId10" o:title="qr_code-6d043fac-5fdc-40a0-9cbb-58bf7aef1741"/>
                </v:shape>
              </w:pict>
            </w:r>
          </w:p>
        </w:tc>
      </w:tr>
    </w:tbl>
    <w:p w:rsidR="001A4D67" w:rsidRDefault="001A4D67" w:rsidP="001A4D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A4D67" w:rsidTr="00182836">
        <w:tc>
          <w:tcPr>
            <w:tcW w:w="9396" w:type="dxa"/>
          </w:tcPr>
          <w:p w:rsidR="001A4D67" w:rsidRPr="001A4D67" w:rsidRDefault="00F24C6E" w:rsidP="001828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24C6E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d6b11c76-a0f5-4ebf-b840-6d1a7d1b73ba</w:t>
            </w:r>
            <w:r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 xml:space="preserve"> 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– 5.0 EUR</w:t>
            </w:r>
          </w:p>
        </w:tc>
      </w:tr>
      <w:tr w:rsidR="001A4D67" w:rsidTr="00182836">
        <w:tc>
          <w:tcPr>
            <w:tcW w:w="9396" w:type="dxa"/>
          </w:tcPr>
          <w:p w:rsidR="001A4D67" w:rsidRDefault="00F24C6E" w:rsidP="00182836">
            <w:pPr>
              <w:jc w:val="center"/>
            </w:pPr>
            <w:r>
              <w:pict>
                <v:shape id="_x0000_i1030" type="#_x0000_t75" style="width:277.5pt;height:277.5pt">
                  <v:imagedata r:id="rId11" o:title="qr_code-d6b11c76-a0f5-4ebf-b840-6d1a7d1b73ba"/>
                </v:shape>
              </w:pict>
            </w:r>
          </w:p>
        </w:tc>
      </w:tr>
    </w:tbl>
    <w:p w:rsidR="00727A2D" w:rsidRDefault="00727A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A4D67" w:rsidTr="00182836">
        <w:tc>
          <w:tcPr>
            <w:tcW w:w="9396" w:type="dxa"/>
          </w:tcPr>
          <w:p w:rsidR="001A4D67" w:rsidRPr="001A4D67" w:rsidRDefault="00F24C6E" w:rsidP="00F24C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24C6E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lastRenderedPageBreak/>
              <w:t>ec61f4c7-3f0d-4754-ab27-8756efae6542</w:t>
            </w:r>
            <w:r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 xml:space="preserve"> 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 xml:space="preserve">– </w:t>
            </w:r>
            <w:r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10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.0 EUR</w:t>
            </w:r>
          </w:p>
        </w:tc>
      </w:tr>
      <w:tr w:rsidR="001A4D67" w:rsidTr="00182836">
        <w:tc>
          <w:tcPr>
            <w:tcW w:w="9396" w:type="dxa"/>
          </w:tcPr>
          <w:p w:rsidR="001A4D67" w:rsidRDefault="00F24C6E" w:rsidP="00182836">
            <w:pPr>
              <w:jc w:val="center"/>
            </w:pPr>
            <w:r>
              <w:pict>
                <v:shape id="_x0000_i1031" type="#_x0000_t75" style="width:277.5pt;height:277.5pt">
                  <v:imagedata r:id="rId12" o:title="qr_codeec61f4c7-3f0d-4754-ab27-8756efae6542"/>
                </v:shape>
              </w:pict>
            </w:r>
          </w:p>
        </w:tc>
      </w:tr>
    </w:tbl>
    <w:p w:rsidR="00F967AE" w:rsidRDefault="00F967AE" w:rsidP="00F967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A4D67" w:rsidTr="00182836">
        <w:tc>
          <w:tcPr>
            <w:tcW w:w="9396" w:type="dxa"/>
          </w:tcPr>
          <w:p w:rsidR="001A4D67" w:rsidRPr="001A4D67" w:rsidRDefault="00F24C6E" w:rsidP="00F24C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24C6E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39d3e085-5243-4ef3-a619-7d9765329f29</w:t>
            </w:r>
            <w:r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 xml:space="preserve"> 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 xml:space="preserve">– </w:t>
            </w:r>
            <w:r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10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.0 EUR</w:t>
            </w:r>
          </w:p>
        </w:tc>
      </w:tr>
      <w:tr w:rsidR="001A4D67" w:rsidTr="00182836">
        <w:tc>
          <w:tcPr>
            <w:tcW w:w="9396" w:type="dxa"/>
          </w:tcPr>
          <w:p w:rsidR="001A4D67" w:rsidRDefault="00F24C6E" w:rsidP="00182836">
            <w:pPr>
              <w:jc w:val="center"/>
            </w:pPr>
            <w:r>
              <w:pict>
                <v:shape id="_x0000_i1032" type="#_x0000_t75" style="width:277.5pt;height:277.5pt">
                  <v:imagedata r:id="rId13" o:title="qr_code-39d3e085-5243-4ef3-a619-7d9765329f29"/>
                </v:shape>
              </w:pict>
            </w:r>
          </w:p>
        </w:tc>
      </w:tr>
    </w:tbl>
    <w:p w:rsidR="00727A2D" w:rsidRDefault="00727A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A4D67" w:rsidTr="00182836">
        <w:tc>
          <w:tcPr>
            <w:tcW w:w="9396" w:type="dxa"/>
          </w:tcPr>
          <w:p w:rsidR="001A4D67" w:rsidRPr="001A4D67" w:rsidRDefault="00F24C6E" w:rsidP="00F24C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24C6E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lastRenderedPageBreak/>
              <w:t>4806c7e3-2c2f-4581-b8c1-b82537098ad4</w:t>
            </w:r>
            <w:r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 xml:space="preserve"> 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 xml:space="preserve">– </w:t>
            </w:r>
            <w:r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10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.0 EUR</w:t>
            </w:r>
          </w:p>
        </w:tc>
      </w:tr>
      <w:tr w:rsidR="001A4D67" w:rsidTr="00182836">
        <w:tc>
          <w:tcPr>
            <w:tcW w:w="9396" w:type="dxa"/>
          </w:tcPr>
          <w:p w:rsidR="001A4D67" w:rsidRDefault="00F24C6E" w:rsidP="00182836">
            <w:pPr>
              <w:jc w:val="center"/>
            </w:pPr>
            <w:r>
              <w:pict>
                <v:shape id="_x0000_i1033" type="#_x0000_t75" style="width:277.5pt;height:277.5pt">
                  <v:imagedata r:id="rId14" o:title="qr_code-4806c7e3-2c2f-4581-b8c1-b82537098ad4"/>
                </v:shape>
              </w:pict>
            </w:r>
          </w:p>
        </w:tc>
      </w:tr>
    </w:tbl>
    <w:p w:rsidR="00F967AE" w:rsidRDefault="00F967AE" w:rsidP="00F967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A4D67" w:rsidTr="00182836">
        <w:tc>
          <w:tcPr>
            <w:tcW w:w="9396" w:type="dxa"/>
          </w:tcPr>
          <w:p w:rsidR="001A4D67" w:rsidRPr="001A4D67" w:rsidRDefault="00F24C6E" w:rsidP="001828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24C6E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9999c59f-5827-47f6-a837-d6c6c70ed7a9</w:t>
            </w:r>
            <w:r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 xml:space="preserve"> </w:t>
            </w:r>
            <w:r w:rsidR="001A4D67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– 5.0 EUR</w:t>
            </w:r>
          </w:p>
        </w:tc>
      </w:tr>
      <w:tr w:rsidR="001A4D67" w:rsidTr="00182836">
        <w:tc>
          <w:tcPr>
            <w:tcW w:w="9396" w:type="dxa"/>
          </w:tcPr>
          <w:p w:rsidR="001A4D67" w:rsidRDefault="00F24C6E" w:rsidP="00182836">
            <w:pPr>
              <w:jc w:val="center"/>
            </w:pPr>
            <w:r>
              <w:pict>
                <v:shape id="_x0000_i1034" type="#_x0000_t75" style="width:277.5pt;height:277.5pt">
                  <v:imagedata r:id="rId15" o:title="qr_code-9999c59f-5827-47f6-a837-d6c6c70ed7a9"/>
                </v:shape>
              </w:pict>
            </w:r>
          </w:p>
        </w:tc>
      </w:tr>
    </w:tbl>
    <w:p w:rsidR="001A4D67" w:rsidRDefault="001A4D67">
      <w:bookmarkStart w:id="0" w:name="_GoBack"/>
      <w:bookmarkEnd w:id="0"/>
    </w:p>
    <w:sectPr w:rsidR="001A4D67" w:rsidSect="00727A2D">
      <w:headerReference w:type="default" r:id="rId16"/>
      <w:pgSz w:w="12240" w:h="15840"/>
      <w:pgMar w:top="720" w:right="720" w:bottom="720" w:left="720" w:header="73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392" w:rsidRDefault="00863392" w:rsidP="001A4D67">
      <w:pPr>
        <w:spacing w:after="0" w:line="240" w:lineRule="auto"/>
      </w:pPr>
      <w:r>
        <w:separator/>
      </w:r>
    </w:p>
  </w:endnote>
  <w:endnote w:type="continuationSeparator" w:id="0">
    <w:p w:rsidR="00863392" w:rsidRDefault="00863392" w:rsidP="001A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392" w:rsidRDefault="00863392" w:rsidP="001A4D67">
      <w:pPr>
        <w:spacing w:after="0" w:line="240" w:lineRule="auto"/>
      </w:pPr>
      <w:r>
        <w:separator/>
      </w:r>
    </w:p>
  </w:footnote>
  <w:footnote w:type="continuationSeparator" w:id="0">
    <w:p w:rsidR="00863392" w:rsidRDefault="00863392" w:rsidP="001A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82425071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1A4D67" w:rsidRDefault="001A4D6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A2D" w:rsidRPr="00727A2D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1A4D67" w:rsidRDefault="001A4D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67"/>
    <w:rsid w:val="001A4D67"/>
    <w:rsid w:val="00727A2D"/>
    <w:rsid w:val="00863392"/>
    <w:rsid w:val="00A92B17"/>
    <w:rsid w:val="00C903C1"/>
    <w:rsid w:val="00F24C6E"/>
    <w:rsid w:val="00F9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92DB2C-D2FA-4269-81CE-8320863A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A4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D67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A4D67"/>
  </w:style>
  <w:style w:type="paragraph" w:styleId="Header">
    <w:name w:val="header"/>
    <w:basedOn w:val="Normal"/>
    <w:link w:val="HeaderChar"/>
    <w:uiPriority w:val="99"/>
    <w:unhideWhenUsed/>
    <w:rsid w:val="001A4D6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67"/>
  </w:style>
  <w:style w:type="paragraph" w:styleId="Footer">
    <w:name w:val="footer"/>
    <w:basedOn w:val="Normal"/>
    <w:link w:val="FooterChar"/>
    <w:uiPriority w:val="99"/>
    <w:unhideWhenUsed/>
    <w:rsid w:val="001A4D6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67"/>
  </w:style>
  <w:style w:type="paragraph" w:styleId="Title">
    <w:name w:val="Title"/>
    <w:basedOn w:val="Normal"/>
    <w:next w:val="Normal"/>
    <w:link w:val="TitleChar"/>
    <w:uiPriority w:val="10"/>
    <w:qFormat/>
    <w:rsid w:val="001A4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D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3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Kešelj</dc:creator>
  <cp:keywords/>
  <dc:description/>
  <cp:lastModifiedBy>Sergej Kešelj</cp:lastModifiedBy>
  <cp:revision>2</cp:revision>
  <dcterms:created xsi:type="dcterms:W3CDTF">2017-06-18T10:24:00Z</dcterms:created>
  <dcterms:modified xsi:type="dcterms:W3CDTF">2017-06-18T10:57:00Z</dcterms:modified>
</cp:coreProperties>
</file>