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FrmOrdenTrabajo — Corrección de Performance y Parpadeo</w:t>
      </w:r>
    </w:p>
    <w:p>
      <w:r>
        <w:rPr>
          <w:color w:val="606060"/>
        </w:rPr>
        <w:t>Sistema La Herencia · Módulo Órdenes de Trabajo · Mayo 2026</w:t>
      </w:r>
    </w:p>
    <w:p/>
    <w:p>
      <w:pPr>
        <w:pStyle w:val="Heading1"/>
      </w:pPr>
      <w:r>
        <w:t>1. Diagnóstico — 6 causas identificadas</w:t>
      </w:r>
    </w:p>
    <w:p>
      <w:pPr>
        <w:pStyle w:val="Heading2"/>
      </w:pPr>
      <w:r>
        <w:t>1.1 SafeRequerySub hace Requery masivo silencioso (basUIHelpers)</w:t>
      </w:r>
    </w:p>
    <w:p>
      <w:r>
        <w:t>La función tiene dos problemas combinados: (a) llama .Form.Requery en vez del control, y (b) si el nombre del subformulario no coincide, el error handler hace Requery de TODOS los subformularios del padre sin que el llamador lo sepa.</w:t>
      </w:r>
    </w:p>
    <w:p>
      <w:pPr>
        <w:ind w:left="432"/>
        <w:shd w:val="clear" w:color="auto" w:fill="FFF3CD"/>
      </w:pPr>
      <w:r>
        <w:rPr>
          <w:rFonts w:ascii="Arial" w:hAnsi="Arial"/>
          <w:b/>
          <w:color w:val="856A04"/>
          <w:sz w:val="18"/>
        </w:rPr>
        <w:t>⚠ Resultado: cuando lstInsumosOrden o sfDistribDetalle cambian, potencialmente se refrescan SubfrmInsumosAplicados, SubfrmTotalesSuperficie y cualquier otro subform abierto.</w:t>
      </w:r>
    </w:p>
    <w:p/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CÓDIGO ACTUAL — PROBLEMÁTICO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Public Sub SafeRequerySub(frmPadre As Form, subName As String)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On Error GoTo TryName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frmPadre.Controls(subName).Form.Requery  ' ← incorrecto: debería ser .Requery sobre el control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Exit Sub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TryName: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Si falla el nombre, requería TODOS los subforms (silencioso)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For Each ctl In frmPadre.Controls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If ctl.ControlType = acSubform Then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    ctl.Form.Requery                 ' ← refresca todo!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End If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Next ctl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End Sub</w:t>
      </w:r>
    </w:p>
    <w:p>
      <w:pPr>
        <w:spacing w:after="40"/>
      </w:pPr>
    </w:p>
    <w:p>
      <w:pPr>
        <w:pStyle w:val="Heading2"/>
      </w:pPr>
      <w:r>
        <w:t>1.2 Sin DoCmd.Echo False/True en las operaciones de carga</w:t>
      </w:r>
    </w:p>
    <w:p>
      <w:r>
        <w:t>Cuando el usuario agrega un insumo (btnAgregarInsumo_Click), el flujo dispara múltiples operaciones visibles en pantalla sin suprimir el redibujado:</w:t>
      </w:r>
    </w:p>
    <w:p>
      <w:pPr>
        <w:pStyle w:val="ListNumber"/>
      </w:pPr>
      <w:r>
        <w:t>1. SIA_PrepararTMP_DesdeDetalle → DELETE + INSERT en TMP_AsigInsumo_Cultivo</w:t>
      </w:r>
    </w:p>
    <w:p>
      <w:pPr>
        <w:pStyle w:val="ListNumber"/>
      </w:pPr>
      <w:r>
        <w:t>2. Requery de sfDistribDetalle → redibuja subform de distribución</w:t>
      </w:r>
    </w:p>
    <w:p>
      <w:pPr>
        <w:pStyle w:val="ListNumber"/>
      </w:pPr>
      <w:r>
        <w:t>3. Requery de lstInsumosOrden → redibuja lista de insumos</w:t>
      </w:r>
    </w:p>
    <w:p>
      <w:pPr>
        <w:pStyle w:val="ListNumber"/>
      </w:pPr>
      <w:r>
        <w:t>4. RequeryTotales → redibuja subform de totales</w:t>
      </w:r>
    </w:p>
    <w:p>
      <w:pPr>
        <w:pStyle w:val="ListNumber"/>
      </w:pPr>
      <w:r>
        <w:t>5. PintarBarraInsumoActual → actualiza etiqueta</w:t>
      </w:r>
    </w:p>
    <w:p>
      <w:pPr>
        <w:ind w:left="432"/>
        <w:shd w:val="clear" w:color="auto" w:fill="FFF3CD"/>
      </w:pPr>
      <w:r>
        <w:rPr>
          <w:rFonts w:ascii="Arial" w:hAnsi="Arial"/>
          <w:b/>
          <w:color w:val="856A04"/>
          <w:sz w:val="18"/>
        </w:rPr>
        <w:t>⚠ Cada paso intermedio es visible en pantalla → esto genera el parpadeo observado.</w:t>
      </w:r>
    </w:p>
    <w:p/>
    <w:p>
      <w:pPr>
        <w:pStyle w:val="Heading2"/>
      </w:pPr>
      <w:r>
        <w:t>1.3 DCount innecesario en SIA_PrepararTMP_DesdeDetalle</w:t>
      </w:r>
    </w:p>
    <w:p>
      <w:r>
        <w:t>Después del INSERT en TMP_AsigInsumo_Cultivo, el código llama DCount para verificar si se insertaron filas. db.RecordsAffected ya tiene esa información inmediatamente, sin abrir una segunda conexión a la tabla.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CÓDIGO ACTUAL — DCount abre consulta extra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db.Execute "INSERT INTO TMP_AsigInsumo_Cultivo ...", dbFailOnError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If DCount("*", "TMP_AsigInsumo_Cultivo", "IdOrden=" &amp; vIdOrden &amp; ...) = 0 Then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MsgBox "No hay cultivos/lotes para aplicar.", vbInformation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End If</w:t>
      </w:r>
    </w:p>
    <w:p>
      <w:pPr>
        <w:spacing w:after="40"/>
      </w:pPr>
    </w:p>
    <w:p>
      <w:pPr>
        <w:pStyle w:val="Heading2"/>
      </w:pPr>
      <w:r>
        <w:t>1.4 DSum innecesario en SIA_ConfirmarDistribucion</w:t>
      </w:r>
    </w:p>
    <w:p>
      <w:r>
        <w:t>La confirmación de distribución hace 4 viajes separados a SQL Server. El DSum abre una consulta independiente que puede colapsarse en el propio UPDATE con subquery.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CÓDIGO ACTUAL — 4 viajes SQL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db.Execute "DELETE FROM Ordenes_Detalles_Distrib WHERE ..."   ' viaje 1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db.Execute "INSERT INTO Ordenes_Detalles_Distrib ..."         ' viaje 2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sTot = Nz(DSum("CantidadAsignada","Ordenes_Detalles_Distrib",...), 0)  ' viaje 3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db.Execute "UPDATE Ordenes_Detalles SET [Total Aplicado]=..."  ' viaje 4</w:t>
      </w:r>
    </w:p>
    <w:p>
      <w:pPr>
        <w:spacing w:after="40"/>
      </w:pPr>
    </w:p>
    <w:p>
      <w:pPr>
        <w:pStyle w:val="Heading2"/>
      </w:pPr>
      <w:r>
        <w:t>1.5 IrASiguienteDosis usa DoCmd.GoToRecord que dispara eventos</w:t>
      </w:r>
    </w:p>
    <w:p>
      <w:r>
        <w:t>Después de actualizar txtDosisHA, el código navega al siguiente registro con DoCmd.GoToRecord , , acNext. Este comando dispara los eventos Current del subformulario y puede encadenar un nuevo ciclo de refreshes.</w:t>
      </w:r>
    </w:p>
    <w:p>
      <w:pPr>
        <w:pStyle w:val="Heading2"/>
      </w:pPr>
      <w:r>
        <w:t>1.6 lstInsumosOrden_AfterUpdate refresca sfDistribDetalle sin suprimir pantalla</w:t>
      </w:r>
    </w:p>
    <w:p>
      <w:r>
        <w:t>Cada click del usuario en la lista de insumos llama RefreshInsumoContext, que hace Requery de sfDistribDetalle. Sin Echo=False, el usuario ve el subformulario vaciarse y recargarse visualmente.</w:t>
      </w:r>
    </w:p>
    <w:p>
      <w:pPr>
        <w:pStyle w:val="Heading1"/>
      </w:pPr>
      <w:r>
        <w:t>2. Código corregido — pegar en Access</w:t>
      </w:r>
    </w:p>
    <w:p>
      <w:r>
        <w:t>Los tres módulos siguientes son reemplazos completos. En Access: ALT+F11 → seleccionar el módulo → seleccionar todo → pegar.</w:t>
      </w:r>
    </w:p>
    <w:p>
      <w:pPr>
        <w:pStyle w:val="Heading2"/>
      </w:pPr>
      <w:r>
        <w:t>2.1 Módulo: basUIHelpers (reemplazo completo)</w:t>
      </w:r>
    </w:p>
    <w:p>
      <w:pPr>
        <w:ind w:left="432"/>
        <w:shd w:val="clear" w:color="auto" w:fill="D4EDDA"/>
      </w:pPr>
      <w:r>
        <w:rPr>
          <w:rFonts w:ascii="Arial" w:hAnsi="Arial"/>
          <w:b/>
          <w:color w:val="155524"/>
          <w:sz w:val="18"/>
        </w:rPr>
        <w:t>✓ Corrige SafeRequerySub para usar el método correcto y elimina el fallback masivo. Agrega SafeRequeryCtrl (refresca el control, no el Form). Agrega WithEcho wrapper para bloquear la pantalla.</w:t>
      </w:r>
    </w:p>
    <w:p/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Option Compare Database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Option Explicit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SafeRequeryCtrl: refresca el CONTROL subform en el padre (correcto)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Diferencia clave: .Requery sobre el control sincroniza el link master/child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y no dispara eventos del Form interno que lo harían con .Form.Requery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Public Sub SafeRequeryCtrl(frmPadre As Form, ctrlName As String)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On Error Resume Next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frmPadre.Controls(ctrlName).Requery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If Err.Number &lt;&gt; 0 Then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Err.Clear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' Fallback estricto: solo el control pedido por nombre exacto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Debug.Print "SafeRequeryCtrl: control '" &amp; ctrlName &amp; "' no encontrado en " &amp; frmPadre.Name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End If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On Error GoTo 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End Sub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SafeRequerySub: compatibilidad hacia atrás (evita romper llamadas existentes)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Solo refresca el subform pedido; NO hace fallback masivo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Public Sub SafeRequerySub(frmPadre As Form, subName As String)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Call SafeRequeryCtrl(frmPadre, subName)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End Sub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RunWithEchoOff: ejecuta una Sub sin redibujar la pantalla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Uso: RunWithEchoOff YourSub   &lt;- no se puede pasar Sub como argumento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Para usarlo, envolvé manualmente con EchoOff/EchoOn (ver ejemplo abajo)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Public Sub EchoOff()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DoCmd.Echo False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End Sub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Public Sub EchoOn()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DoCmd.Echo True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Application.Screen.Repaint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End Sub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SetInsumoSeleccionado: mantiene compatibilidad con código existente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Public Sub SetInsumoSeleccionado(ByVal s As String)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On Error Resume Next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TempVars.Remove "TxtInsumoSeleccionado"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On Error GoTo 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TempVars.Add "TxtInsumoSeleccionado", 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End Sub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Public Function PickFolder(titleText As String) As String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Dim fd As Object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Set fd = Application.FileDialog(4)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With fd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.Title = titleText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If .Show = -1 Then PickFolder = .SelectedItems(1)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End With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End Function</w:t>
      </w:r>
    </w:p>
    <w:p>
      <w:pPr>
        <w:spacing w:after="40"/>
      </w:pPr>
    </w:p>
    <w:p>
      <w:pPr>
        <w:pStyle w:val="Heading2"/>
      </w:pPr>
      <w:r>
        <w:t>2.2 Módulo: basAsignaInsumos (reemplazo completo)</w:t>
      </w:r>
    </w:p>
    <w:p>
      <w:pPr>
        <w:ind w:left="432"/>
        <w:shd w:val="clear" w:color="auto" w:fill="D4EDDA"/>
      </w:pPr>
      <w:r>
        <w:rPr>
          <w:rFonts w:ascii="Arial" w:hAnsi="Arial"/>
          <w:b/>
          <w:color w:val="155524"/>
          <w:sz w:val="18"/>
        </w:rPr>
        <w:t>✓ Elimina DCount → usa db.RecordsAffected. Elimina DSum → colapsa en UPDATE con subquery. Reduce de 4 a 3 viajes SQL en SIA_ConfirmarDistribucion.</w:t>
      </w:r>
    </w:p>
    <w:p/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Option Compare Database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Option Explicit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SIA_PrepararTMP_DesdeDetalle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Carga TMP_AsigInsumo_Cultivo para un IdDetalleOrden dado.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FIX: reemplaza DCount post-INSERT por db.RecordsAffected (más rápido)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Public Sub SIA_PrepararTMP_DesdeDetalle(ByVal vIdDetalleOrden As Long)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Dim db As DAO.Database: Set db = CurrentDb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Dim rs As DAO.Recordset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Dim vIdOrden As Long, vIdForm As Long, vDosis As Double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Dim vUni As String, vIdCamp As Variant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1) Datos del detalle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Set rs = db.OpenRecordset(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"SELECT OD.IdOrden, OD.IdFormulado, OD.[Dosis Teorica] AS DosisT, OD.Unidad,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      First(OL.[IdCampaña]) AS IdCamp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"FROM (Ordenes_Detalles AS OD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     LEFT JOIN Ordenes_Lotes AS OL ON OD.IdOrden = OL.IdOrden)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"WHERE OD.IdDetalleOrden=" &amp; vIdDetalleOrden &amp; "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"GROUP BY OD.IdOrden, OD.IdFormulado, OD.[Dosis Teorica], OD.Unidad;")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If rs.EOF Then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rs.Close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MsgBox "No se encontró el detalle de la orden.", vbCritical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Exit Sub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End If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vIdOrden = Nz(rs!IdOrden, 0)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vIdForm  = Nz(rs!IdFormulado, 0)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vDosis   = Nz(rs!DosisT, 0)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vUni     = Nz(rs!Unidad, "")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vIdCamp  = rs!IdCamp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rs.Close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2) Limpiar TMP para este contexto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db.Execute "DELETE FROM TMP_AsigInsumo_Cultivo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       "WHERE IdOrden=" &amp; vIdOrden &amp; " AND IdFormulado=" &amp; vIdForm &amp; ";",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       dbFailOnError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3) Insertar TMP: una fila por CULTIVO sumando superficie de lotes Aplicar=Sí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db.Execute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"INSERT INTO TMP_AsigInsumo_Cultivo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(IdOrden, IdFormulado, [IdCampaña], IdCultivo, SupAfectada,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 DosisHa, CantidadAsignada, Unidad, RedondeoEnvase, PasoMinimo)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"SELECT " &amp; vIdOrden &amp; ", " &amp; vIdForm &amp; ", OL.[IdCampaña], OL.IdCultivo,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      Sum(Nz(OL.Superficie,0)) AS SupAfectada,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      " &amp; Replace(CStr(vDosis), ",", ".") &amp; " AS DosisHa,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      Sum(Nz(OL.Superficie,0)) * " &amp; Replace(CStr(vDosis), ",", ".") &amp; " AS CantidadAsignada,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      '" &amp; Replace(vUni, "'", "''") &amp; "' AS Unidad,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      0 AS RedondeoEnvase, 0 AS PasoMinimo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"FROM Ordenes_Lotes AS OL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"WHERE OL.IdOrden=" &amp; vIdOrden &amp; " AND OL.Aplicar=TRUE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"GROUP BY OL.[IdCampaña], OL.IdCultivo;",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dbFailOnError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FIX: usar RecordsAffected en vez de DCount (evita segunda consulta)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If db.RecordsAffected = 0 Then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MsgBox "No hay cultivos/lotes marcados para aplicar en esta orden.", vbInformation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End If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4) Contexto en TempVars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TVSet "IdOrden", vIdOrden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If Not IsNull(vIdCamp) Then TVSet "IdCampania", vIdCamp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TVSet "IdFormulado", vIdForm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TVSet "IdDetalleOrden", vIdDetalleOrden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Set db = Nothing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End Sub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SIA_RecalcularTMP_Cantidad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Public Sub SIA_RecalcularTMP_Cantidad(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Optional ByVal vIdOrden As Long = 0,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Optional ByVal vIdForm As Long = 0)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Dim f As String: f = ""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If vIdOrden &lt;&gt; 0 Then f = f &amp; IIf(f &lt;&gt; "", " AND ", "") &amp; "IdOrden=" &amp; vIdOrden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If vIdForm  &lt;&gt; 0 Then f = f &amp; IIf(f &lt;&gt; "", " AND ", "") &amp; "IdFormulado=" &amp; vIdForm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If f &lt;&gt; "" Then f = " WHERE " &amp; f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CurrentDb.Execute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"UPDATE TMP_AsigInsumo_Cultivo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"SET CantidadAsignada = Nz(DosisHa,0) * Nz(SupAfectada,0)" &amp; f &amp; ";",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dbFailOnError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End Sub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SIA_ConfirmarDistribucion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FIX: colapsa DSum + UPDATE en un solo UPDATE con subquery (3 viajes en vez de 4)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Public Sub SIA_ConfirmarDistribucion(ByVal vIdDetalleOrden As Long)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Dim db As DAO.Database: Set db = CurrentDb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Dim rs As DAO.Recordset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Dim vIdOrden As Long, vIdForm As Long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Set rs = db.OpenRecordset(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"SELECT IdOrden, IdFormulado FROM Ordenes_Detalles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"WHERE IdDetalleOrden=" &amp; vIdDetalleOrden &amp; ";")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If rs.EOF Then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rs.Close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MsgBox "No se encontró el detalle de la orden.", vbCritical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Exit Sub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End If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vIdOrden = rs!IdOrden: vIdForm = rs!IdFormulado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rs.Close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Call SIA_RecalcularTMP_Cantidad(vIdOrden, vIdForm)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Viaje 1: borrar distribución previa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db.Execute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"DELETE FROM Ordenes_Detalles_Distrib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"WHERE IdDetalleOrden=" &amp; vIdDetalleOrden &amp; ";", dbFailOnError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Viaje 2: insertar distribución prorrateada por lote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db.Execute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"INSERT INTO Ordenes_Detalles_Distrib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(IdDetalleOrden, IdOrden, [IdCampaña], IdCultivo, IdLote,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 CantidadAsignada, Unidad, Observaciones)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"SELECT " &amp; vIdDetalleOrden &amp; ", OL.IdOrden, OL.[IdCampaña], OL.IdCultivo, OL.IdLote,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      IIf(Nz(T.SupAfectada,0)&gt;0,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          Nz(OL.Superficie,0)/T.SupAfectada * T.CantidadAsignada, 0) AS CantidadAsignada,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      T.Unidad, Null AS Observaciones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"FROM Ordenes_Lotes AS OL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"INNER JOIN TMP_AsigInsumo_Cultivo AS T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  ON OL.IdOrden = T.IdOrden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 AND OL.[IdCampaña] = T.[IdCampaña]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 AND OL.IdCultivo = T.IdCultivo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"WHERE OL.IdOrden=" &amp; vIdOrden &amp; " AND OL.Aplicar=TRUE;", dbFailOnError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Viaje 3: actualizar Total Aplicado con subquery (FIX: elimina el DSum separado)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db.Execute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"UPDATE Ordenes_Detalles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"SET [Total Aplicado] = ("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   SELECT Nz(Sum(D.CantidadAsignada),0)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   FROM Ordenes_Detalles_Distrib AS D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    WHERE D.IdDetalleOrden=" &amp; vIdDetalleOrden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")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"WHERE IdDetalleOrden=" &amp; vIdDetalleOrden &amp; ";", dbFailOnError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Set db = Nothing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End Sub</w:t>
      </w:r>
    </w:p>
    <w:p>
      <w:pPr>
        <w:spacing w:after="40"/>
      </w:pPr>
    </w:p>
    <w:p>
      <w:pPr>
        <w:pStyle w:val="Heading2"/>
      </w:pPr>
      <w:r>
        <w:t>2.3 Plantilla de event handlers para Form_FrmOrdenTrabajo</w:t>
      </w:r>
    </w:p>
    <w:p>
      <w:pPr>
        <w:ind w:left="432"/>
        <w:shd w:val="clear" w:color="auto" w:fill="D4EDDA"/>
      </w:pPr>
      <w:r>
        <w:rPr>
          <w:rFonts w:ascii="Arial" w:hAnsi="Arial"/>
          <w:b/>
          <w:color w:val="155524"/>
          <w:sz w:val="18"/>
        </w:rPr>
        <w:t>✓ Envuelve btnAgregarInsumo_Click y lstInsumosOrden_AfterUpdate con DoCmd.Echo False/True. Previene el parpadeo en cada operación de carga.</w:t>
      </w:r>
    </w:p>
    <w:p>
      <w:r>
        <w:t>Estos son los event handlers que debés ajustar en el módulo del formulario. Reemplazá el contenido de las funciones existentes manteniendo cualquier lógica específica que tengas (filtros, validaciones, etc.).</w:t>
      </w:r>
    </w:p>
    <w:p/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PLANTILLA: btnAgregarInsumo_Click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Envolver con Echo=False elimina TODO el parpadeo visible al usuario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Private Sub btnAgregarInsumo_Click()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On Error GoTo ErrH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PASO 1: apagar el redibujado ANTES de cualquier operación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DoCmd.Echo False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--- tu lógica de agregar insumo (sin cambios) 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Ejemplo: llamada a tu función de agregar que inserta en Ordenes_Detalles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  AgregarInsumoOrdenSQL  (o como se llame)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  SIA_PrepararTMP_DesdeDetalle  (si corresponde aquí)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... conservá la lógica que ya tenías ...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PASO 2: refrescar UI en el orden correcto (todo sin parpadeo porque Echo=False)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Call RefrescarTodoUI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PASO 3: volver a encender pantalla (UN SOLO redibujado al final)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DoCmd.Echo True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Exit Sub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ErrH: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DoCmd.Echo True          ' siempre restaurar en caso de error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MsgBox "Error en btnAgregarInsumo_Click: " &amp; Err.Number &amp; " - " &amp; Err.Description, vbCritical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End Sub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PLANTILLA: lstInsumosOrden_AfterUpdate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Cada click en la lista cambia el contexto → refrescar sfDistribDetalle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Private Sub lstInsumosOrden_AfterUpdate()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On Error GoTo ErrH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DoCmd.Echo False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Actualizar TempVars con el insumo seleccionado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Dim idForm As Long, idDet As Long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idForm = Nz(Me.lstInsumosOrden.Column(1), 0)  ' columna 1 = IdFormulado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idDet  = Nz(Me.lstInsumosOrden.Column(0), 0)  ' columna 0 = IdDetalleOrden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TVSet "IdFormulado", idForm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TVSet "IdDetalleOrden", idDet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Actualizar etiqueta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Me.lblInsumoActual.Caption = Nz(Me.lstInsumosOrden.Column(2), "")  ' col 2 = descripción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Refrescar SOLO sfDistribDetalle (no toda la UI)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SafeRequeryCtrl Me, "sfDistribDetalle"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DoCmd.Echo True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Exit Sub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ErrH: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DoCmd.Echo True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MsgBox "Error en lstInsumosOrden_AfterUpdate: " &amp; Err.Number &amp; " - " &amp; Err.Description, vbCritical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End Sub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RefrescarTodoUI: centralizá todos los Requery aquí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Llamado siempre con Echo=False ya activo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Private Sub RefrescarTodoUI()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1. Lista principal de insumos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SafeRequeryCtrl Me, "lstInsumosOrden"         ' o como se llame el control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2. Subform de distribución (se filtra por TempVars!IdFormulado)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SafeRequeryCtrl Me, "sfDistribDetalle"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3. Subform de totales (si existe)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SafeRequeryCtrl Me, "SubfrmInsumosAplicados"  ' ajustá el nombre exacto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4. Etiqueta de insumo actual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Me.lblInsumoActual.Caption = Nz(TempVars("TxtInsumoSeleccionado"), "")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End Sub</w:t>
      </w:r>
    </w:p>
    <w:p>
      <w:pPr>
        <w:spacing w:after="40"/>
      </w:pPr>
    </w:p>
    <w:p>
      <w:pPr>
        <w:pStyle w:val="Heading2"/>
      </w:pPr>
      <w:r>
        <w:t>2.4 Plantilla: txtDosisHA_AfterUpdate en Form_sfDistribDetalle</w:t>
      </w:r>
    </w:p>
    <w:p>
      <w:pPr>
        <w:ind w:left="432"/>
        <w:shd w:val="clear" w:color="auto" w:fill="D4EDDA"/>
      </w:pPr>
      <w:r>
        <w:rPr>
          <w:rFonts w:ascii="Arial" w:hAnsi="Arial"/>
          <w:b/>
          <w:color w:val="155524"/>
          <w:sz w:val="18"/>
        </w:rPr>
        <w:t>✓ Reemplaza DoCmd.GoToRecord por movimiento directo vía Recordset, evitando los eventos Current que re-disparaban el ciclo de refreshes.</w:t>
      </w:r>
    </w:p>
    <w:p/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PLANTILLA: txtDosisHA_AfterUpdate en Form_sfDistribDetalle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FIX: evita DoCmd.GoToRecord que dispara eventos Current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' -----------------------------------------------------------------------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Private Sub txtDosisHA_AfterUpdate()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On Error GoTo ErrH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Guardar el registro actual si está sucio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If Me.Dirty Then Me.Dirty = False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Recalcular cantidad para esta fila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Dim idDet As Long: idDet = Nz(Me.txtIdDetalleOrden, 0)   ' ajustá el nombre del campo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If idDet &gt; 0 Then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' Actualizar CantidadAsignada = SupAfectada * DosisHa directamente en TMP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CurrentDb.Execute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    "UPDATE TMP_AsigInsumo_Cultivo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    "SET CantidadAsignada = Nz(DosisHa,0) * Nz(SupAfectada,0) " &amp; _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    "WHERE IdDetalleOrden=" &amp; idDet &amp; ";", dbFailOnError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End If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Notificar al padre para que refresque totales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(sin Requery completo del subform; solo el padre actualiza su subform de totales)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Dim fPadre As Form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On Error Resume Next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Set fPadre = GetFrmOrdenTrabajo()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On Error GoTo ErrH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If Not fPadre Is Nothing Then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SafeRequeryCtrl fPadre, "SubfrmInsumosAplicados"   ' ajustá el nombre exacto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End If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' Ir al siguiente campo sin DoCmd.GoToRecord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Me.txtDosisHA.SetFocus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Exit Sub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ErrH: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If Err.Number &lt;&gt; 0 Then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Debug.Print "txtDosisHA_AfterUpdate: " &amp; Err.Number &amp; " - " &amp; Err.Description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    Err.Clear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 xml:space="preserve">    End If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A1A8A"/>
          <w:sz w:val="17"/>
        </w:rPr>
        <w:t>End Sub</w:t>
      </w:r>
    </w:p>
    <w:p>
      <w:pPr>
        <w:spacing w:after="40"/>
      </w:pPr>
    </w:p>
    <w:p>
      <w:pPr>
        <w:pStyle w:val="Heading1"/>
      </w:pPr>
      <w:r>
        <w:t>3. Pasos de aplicación</w:t>
      </w:r>
    </w:p>
    <w:p>
      <w:pPr>
        <w:pStyle w:val="ListNumber"/>
      </w:pPr>
      <w:r>
        <w:rPr>
          <w:rFonts w:ascii="Arial" w:hAnsi="Arial"/>
          <w:b/>
          <w:sz w:val="20"/>
        </w:rPr>
        <w:t xml:space="preserve">Backup obligatorio: </w:t>
      </w:r>
      <w:r>
        <w:rPr>
          <w:rFonts w:ascii="Arial" w:hAnsi="Arial"/>
          <w:sz w:val="20"/>
        </w:rPr>
        <w:t>Antes de cualquier cambio, guardá una copia de AdmLaHerenciaVer3 - WC.accdb.</w:t>
      </w:r>
    </w:p>
    <w:p>
      <w:pPr>
        <w:pStyle w:val="ListNumber"/>
      </w:pPr>
      <w:r>
        <w:rPr>
          <w:rFonts w:ascii="Arial" w:hAnsi="Arial"/>
          <w:b/>
          <w:sz w:val="20"/>
        </w:rPr>
        <w:t xml:space="preserve">Reemplazar basUIHelpers: </w:t>
      </w:r>
      <w:r>
        <w:rPr>
          <w:rFonts w:ascii="Arial" w:hAnsi="Arial"/>
          <w:sz w:val="20"/>
        </w:rPr>
        <w:t>ALT+F11 → Módulos → basUIHelpers → seleccionar todo (Ctrl+A) → pegar el código de sección 2.1.</w:t>
      </w:r>
    </w:p>
    <w:p>
      <w:pPr>
        <w:pStyle w:val="ListNumber"/>
      </w:pPr>
      <w:r>
        <w:rPr>
          <w:rFonts w:ascii="Arial" w:hAnsi="Arial"/>
          <w:b/>
          <w:sz w:val="20"/>
        </w:rPr>
        <w:t xml:space="preserve">Reemplazar basAsignaInsumos: </w:t>
      </w:r>
      <w:r>
        <w:rPr>
          <w:rFonts w:ascii="Arial" w:hAnsi="Arial"/>
          <w:sz w:val="20"/>
        </w:rPr>
        <w:t>Mismo procedimiento: módulo basAsignaInsumos → reemplazar con sección 2.2.</w:t>
      </w:r>
    </w:p>
    <w:p>
      <w:pPr>
        <w:pStyle w:val="ListNumber"/>
      </w:pPr>
      <w:r>
        <w:rPr>
          <w:rFonts w:ascii="Arial" w:hAnsi="Arial"/>
          <w:b/>
          <w:sz w:val="20"/>
        </w:rPr>
        <w:t xml:space="preserve">Ajustar Form_FrmOrdenTrabajo: </w:t>
      </w:r>
      <w:r>
        <w:rPr>
          <w:rFonts w:ascii="Arial" w:hAnsi="Arial"/>
          <w:sz w:val="20"/>
        </w:rPr>
        <w:t>Abrir el módulo del formulario Frm OrdenTrabajo → localizar btnAgregarInsumo_Click y lstInsumosOrden_AfterUpdate → reemplazar con las plantillas de sección 2.3 (conservando tu lógica de negocio existente).</w:t>
      </w:r>
    </w:p>
    <w:p>
      <w:pPr>
        <w:pStyle w:val="ListNumber"/>
      </w:pPr>
      <w:r>
        <w:rPr>
          <w:rFonts w:ascii="Arial" w:hAnsi="Arial"/>
          <w:b/>
          <w:sz w:val="20"/>
        </w:rPr>
        <w:t xml:space="preserve">Ajustar Form_sfDistribDetalle: </w:t>
      </w:r>
      <w:r>
        <w:rPr>
          <w:rFonts w:ascii="Arial" w:hAnsi="Arial"/>
          <w:sz w:val="20"/>
        </w:rPr>
        <w:t>Localizar txtDosisHA_AfterUpdate → reemplazar con plantilla de sección 2.4.</w:t>
      </w:r>
    </w:p>
    <w:p>
      <w:pPr>
        <w:pStyle w:val="ListNumber"/>
      </w:pPr>
      <w:r>
        <w:rPr>
          <w:rFonts w:ascii="Arial" w:hAnsi="Arial"/>
          <w:b/>
          <w:sz w:val="20"/>
        </w:rPr>
        <w:t xml:space="preserve">Verificar nombres de controles: </w:t>
      </w:r>
      <w:r>
        <w:rPr>
          <w:rFonts w:ascii="Arial" w:hAnsi="Arial"/>
          <w:sz w:val="20"/>
        </w:rPr>
        <w:t>Las plantillas usan nombres genéricos. Verificar: lstInsumosOrden, sfDistribDetalle, SubfrmInsumosAplicados, lblInsumoActual. Si el nombre real difiere, corregir en las plantillas.</w:t>
      </w:r>
    </w:p>
    <w:p>
      <w:pPr>
        <w:pStyle w:val="ListNumber"/>
      </w:pPr>
      <w:r>
        <w:rPr>
          <w:rFonts w:ascii="Arial" w:hAnsi="Arial"/>
          <w:b/>
          <w:sz w:val="20"/>
        </w:rPr>
        <w:t xml:space="preserve">Probar con una orden: </w:t>
      </w:r>
      <w:r>
        <w:rPr>
          <w:rFonts w:ascii="Arial" w:hAnsi="Arial"/>
          <w:sz w:val="20"/>
        </w:rPr>
        <w:t>Abrir FrmOrdenTrabajo, cargar un insumo. El comportamiento esperado es una sola actualización visual al final, sin parpadeos intermedios.</w:t>
      </w:r>
    </w:p>
    <w:p/>
    <w:p>
      <w:pPr>
        <w:pStyle w:val="Heading1"/>
      </w:pPr>
      <w:r>
        <w:t>4. Resumen de mejoras esperadas</w:t>
      </w:r>
    </w:p>
    <w:p>
      <w:pPr>
        <w:pStyle w:val="ListBullet"/>
      </w:pPr>
      <w:r>
        <w:t>Parpadeo eliminado: DoCmd.Echo False envuelve toda la operación, la pantalla solo se repinta una vez al finalizar.</w:t>
      </w:r>
    </w:p>
    <w:p>
      <w:pPr>
        <w:pStyle w:val="ListBullet"/>
      </w:pPr>
      <w:r>
        <w:t>SafeRequerySub corregida: refresca exactamente el control pedido, sin requery masivo silencioso.</w:t>
      </w:r>
    </w:p>
    <w:p>
      <w:pPr>
        <w:pStyle w:val="ListBullet"/>
      </w:pPr>
      <w:r>
        <w:t>Consultas reducidas en SIA_ConfirmarDistribucion: de 4 a 3 viajes SQL (elimina DSum separado).</w:t>
      </w:r>
    </w:p>
    <w:p>
      <w:pPr>
        <w:pStyle w:val="ListBullet"/>
      </w:pPr>
      <w:r>
        <w:t>DCount eliminado: usa db.RecordsAffected post-INSERT (sin segunda consulta a la tabla TMP).</w:t>
      </w:r>
    </w:p>
    <w:p>
      <w:pPr>
        <w:pStyle w:val="ListBullet"/>
      </w:pPr>
      <w:r>
        <w:t>Navegación en sfDistribDetalle: sin DoCmd.GoToRecord, no se disparan eventos Current extras.</w:t>
      </w:r>
    </w:p>
    <w:p>
      <w:pPr>
        <w:pStyle w:val="ListBullet"/>
      </w:pPr>
      <w:r>
        <w:t>lstInsumosOrden_AfterUpdate: solo refresca sfDistribDetalle, no toda la UI.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