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8" w:type="dxa"/>
        <w:jc w:val="left"/>
        <w:tblInd w:w="0" w:type="dxa"/>
        <w:tblCellMar>
          <w:top w:w="0" w:type="dxa"/>
          <w:left w:w="55" w:type="dxa"/>
          <w:bottom w:w="0" w:type="dxa"/>
          <w:right w:w="55" w:type="dxa"/>
        </w:tblCellMar>
      </w:tblPr>
      <w:tblGrid>
        <w:gridCol w:w="5123"/>
        <w:gridCol w:w="2650"/>
        <w:gridCol w:w="1695"/>
      </w:tblGrid>
      <w:tr>
        <w:trPr/>
        <w:tc>
          <w:tcPr>
            <w:tcW w:w="5123" w:type="dxa"/>
            <w:vMerge w:val="restart"/>
            <w:tcBorders/>
            <w:shd w:fill="auto" w:val="clear"/>
          </w:tcPr>
          <w:p>
            <w:pPr>
              <w:pStyle w:val="Normal"/>
              <w:ind w:left="0" w:right="0" w:hanging="0"/>
              <w:jc w:val="left"/>
              <w:rPr/>
            </w:pPr>
            <w:r>
              <w:rPr>
                <w:b w:val="false"/>
                <w:bCs w:val="false"/>
                <w:sz w:val="20"/>
                <w:szCs w:val="20"/>
                <w:lang w:val="en-US"/>
              </w:rPr>
              <w:t>Champlin Ltd</w:t>
            </w:r>
          </w:p>
          <w:p>
            <w:pPr>
              <w:pStyle w:val="Normal"/>
              <w:ind w:left="0" w:right="0" w:hanging="0"/>
              <w:jc w:val="left"/>
              <w:rPr/>
            </w:pPr>
            <w:r>
              <w:rPr>
                <w:b w:val="false"/>
                <w:bCs w:val="false"/>
                <w:sz w:val="20"/>
                <w:szCs w:val="20"/>
                <w:lang w:val="en-US"/>
              </w:rPr>
              <w:t>671 Marian Springs</w:t>
              <w:br/>
              <w:t xml:space="preserve">South Ottilieshire, HI 02836-2612</w:t>
            </w:r>
          </w:p>
          <w:p>
            <w:pPr>
              <w:pStyle w:val="Normal"/>
              <w:ind w:left="0" w:right="0" w:hanging="0"/>
              <w:jc w:val="left"/>
              <w:rPr>
                <w:rFonts w:ascii="Calibri" w:hAnsi="Calibri"/>
                <w:b w:val="false"/>
                <w:b w:val="false"/>
                <w:bCs w:val="false"/>
                <w:sz w:val="20"/>
                <w:szCs w:val="20"/>
                <w:lang w:val="en-US"/>
              </w:rPr>
            </w:pPr>
            <w:r>
              <w:rPr/>
            </w:r>
          </w:p>
          <w:p>
            <w:pPr>
              <w:pStyle w:val="Normal"/>
              <w:ind w:left="0" w:right="0" w:hanging="0"/>
              <w:jc w:val="left"/>
              <w:rPr/>
            </w:pPr>
            <w:r>
              <w:rPr>
                <w:b w:val="false"/>
                <w:bCs w:val="false"/>
                <w:sz w:val="20"/>
                <w:szCs w:val="20"/>
                <w:lang w:val="en-US"/>
              </w:rPr>
              <w:t>Vat ID: AT U10300022</w:t>
            </w:r>
          </w:p>
        </w:tc>
        <w:tc>
          <w:tcPr>
            <w:tcW w:w="2650" w:type="dxa"/>
            <w:tcBorders/>
            <w:shd w:fill="auto" w:val="clear"/>
          </w:tcPr>
          <w:p>
            <w:pPr>
              <w:pStyle w:val="Normal"/>
              <w:jc w:val="right"/>
              <w:rPr>
                <w:lang w:val="en-US"/>
              </w:rPr>
            </w:pPr>
            <w:r>
              <w:rPr>
                <w:lang w:val="en-US"/>
              </w:rPr>
              <w:t>Date:</w:t>
            </w:r>
          </w:p>
        </w:tc>
        <w:tc>
          <w:tcPr>
            <w:tcW w:w="1695" w:type="dxa"/>
            <w:tcBorders/>
            <w:shd w:fill="auto" w:val="clear"/>
          </w:tcPr>
          <w:p>
            <w:pPr>
              <w:pStyle w:val="Normal"/>
              <w:jc w:val="right"/>
              <w:rPr>
                <w:color w:val="00000A"/>
              </w:rPr>
            </w:pPr>
            <w:r>
              <w:rPr>
                <w:color w:val="00000A"/>
                <w:lang w:val="en-US"/>
              </w:rPr>
              <w:t>2021-02-20</w:t>
            </w:r>
          </w:p>
        </w:tc>
      </w:tr>
      <w:tr>
        <w:trPr>
          <w:trHeight w:val="209" w:hRule="atLeast"/>
        </w:trPr>
        <w:tc>
          <w:tcPr>
            <w:tcW w:w="5123" w:type="dxa"/>
            <w:vMerge w:val="continue"/>
            <w:tcBorders/>
            <w:shd w:fill="auto" w:val="clear"/>
          </w:tcPr>
          <w:p>
            <w:pPr>
              <w:pStyle w:val="Normal"/>
              <w:rPr>
                <w:lang w:val="en-US"/>
              </w:rPr>
            </w:pPr>
            <w:r>
              <w:rPr>
                <w:lang w:val="en-US"/>
              </w:rPr>
            </w:r>
          </w:p>
        </w:tc>
        <w:tc>
          <w:tcPr>
            <w:tcW w:w="2650" w:type="dxa"/>
            <w:tcBorders/>
            <w:shd w:fill="auto" w:val="clear"/>
          </w:tcPr>
          <w:p>
            <w:pPr>
              <w:pStyle w:val="Normal"/>
              <w:jc w:val="right"/>
              <w:rPr>
                <w:lang w:val="en-US"/>
              </w:rPr>
            </w:pPr>
            <w:r>
              <w:rPr>
                <w:lang w:val="en-US"/>
              </w:rPr>
              <w:t>Service date:</w:t>
            </w:r>
          </w:p>
        </w:tc>
        <w:tc>
          <w:tcPr>
            <w:tcW w:w="1695" w:type="dxa"/>
            <w:tcBorders/>
            <w:shd w:fill="auto" w:val="clear"/>
          </w:tcPr>
          <w:p>
            <w:pPr>
              <w:pStyle w:val="Normal"/>
              <w:jc w:val="right"/>
              <w:rPr>
                <w:lang w:val="en-US"/>
              </w:rPr>
            </w:pPr>
            <w:r>
              <w:rPr>
                <w:b w:val="false"/>
                <w:bCs w:val="false"/>
                <w:color w:val="00000A"/>
                <w:lang w:val="en-US"/>
              </w:rPr>
              <w:t>February 2021</w:t>
            </w:r>
          </w:p>
        </w:tc>
      </w:tr>
      <w:tr>
        <w:trPr/>
        <w:tc>
          <w:tcPr>
            <w:tcW w:w="5123" w:type="dxa"/>
            <w:vMerge w:val="continue"/>
            <w:tcBorders/>
            <w:shd w:fill="auto" w:val="clear"/>
          </w:tcPr>
          <w:p>
            <w:pPr>
              <w:pStyle w:val="Normal"/>
              <w:rPr>
                <w:lang w:val="en-US"/>
              </w:rPr>
            </w:pPr>
            <w:r>
              <w:rPr>
                <w:lang w:val="en-US"/>
              </w:rPr>
            </w:r>
          </w:p>
        </w:tc>
        <w:tc>
          <w:tcPr>
            <w:tcW w:w="2650" w:type="dxa"/>
            <w:tcBorders/>
            <w:shd w:fill="auto" w:val="clear"/>
          </w:tcPr>
          <w:p>
            <w:pPr>
              <w:pStyle w:val="Normal"/>
              <w:jc w:val="right"/>
              <w:rPr>
                <w:lang w:val="en-US"/>
              </w:rPr>
            </w:pPr>
            <w:r>
              <w:rPr>
                <w:lang w:val="en-US"/>
              </w:rPr>
              <w:t>Invoice number:</w:t>
            </w:r>
          </w:p>
        </w:tc>
        <w:tc>
          <w:tcPr>
            <w:tcW w:w="1695" w:type="dxa"/>
            <w:tcBorders/>
            <w:shd w:fill="auto" w:val="clear"/>
          </w:tcPr>
          <w:p>
            <w:pPr>
              <w:pStyle w:val="Normal"/>
              <w:jc w:val="right"/>
              <w:rPr>
                <w:color w:val="00000A"/>
              </w:rPr>
            </w:pPr>
            <w:r>
              <w:rPr>
                <w:color w:val="00000A"/>
                <w:lang w:val="en-US"/>
              </w:rPr>
              <w:t>2021/001</w:t>
            </w:r>
          </w:p>
        </w:tc>
      </w:tr>
      <w:tr>
        <w:trPr>
          <w:trHeight w:val="93" w:hRule="atLeast"/>
        </w:trPr>
        <w:tc>
          <w:tcPr>
            <w:tcW w:w="5123" w:type="dxa"/>
            <w:vMerge w:val="continue"/>
            <w:tcBorders/>
            <w:shd w:fill="auto" w:val="clear"/>
          </w:tcPr>
          <w:p>
            <w:pPr>
              <w:pStyle w:val="Normal"/>
              <w:rPr>
                <w:lang w:val="en-US"/>
              </w:rPr>
            </w:pPr>
            <w:r>
              <w:rPr>
                <w:lang w:val="en-US"/>
              </w:rPr>
            </w:r>
          </w:p>
        </w:tc>
        <w:tc>
          <w:tcPr>
            <w:tcW w:w="2650" w:type="dxa"/>
            <w:tcBorders/>
            <w:shd w:fill="auto" w:val="clear"/>
          </w:tcPr>
          <w:p>
            <w:pPr>
              <w:pStyle w:val="Normal"/>
              <w:jc w:val="right"/>
              <w:rPr/>
            </w:pPr>
            <w:r>
              <w:rPr/>
              <w:t>Vat ID:</w:t>
            </w:r>
          </w:p>
        </w:tc>
        <w:tc>
          <w:tcPr>
            <w:tcW w:w="1695" w:type="dxa"/>
            <w:tcBorders/>
            <w:shd w:fill="auto" w:val="clear"/>
          </w:tcPr>
          <w:p>
            <w:pPr>
              <w:pStyle w:val="Normal"/>
              <w:tabs>
                <w:tab w:val="clear" w:pos="709"/>
                <w:tab w:val="left" w:pos="4695" w:leader="none"/>
              </w:tabs>
              <w:jc w:val="right"/>
              <w:rPr>
                <w:b w:val="false"/>
                <w:b w:val="false"/>
                <w:bCs w:val="false"/>
                <w:sz w:val="20"/>
                <w:szCs w:val="20"/>
              </w:rPr>
            </w:pPr>
            <w:r>
              <w:rPr>
                <w:b w:val="false"/>
                <w:bCs w:val="false"/>
                <w:i w:val="false"/>
                <w:iCs w:val="false"/>
                <w:color w:val="00000A"/>
                <w:sz w:val="20"/>
                <w:szCs w:val="20"/>
                <w:u w:val="none"/>
                <w:lang w:val="en-US"/>
              </w:rPr>
              <w:t>AT U17070411</w:t>
            </w:r>
          </w:p>
        </w:tc>
      </w:tr>
    </w:tbl>
    <w:p>
      <w:pPr>
        <w:pStyle w:val="TextBody"/>
        <w:rPr>
          <w:rFonts w:ascii="Calibri" w:hAnsi="Calibri"/>
          <w:sz w:val="20"/>
          <w:szCs w:val="20"/>
        </w:rPr>
      </w:pPr>
      <w:r>
        <w:rPr>
          <w:sz w:val="20"/>
          <w:szCs w:val="20"/>
          <w:lang w:val="en-US"/>
        </w:rPr>
        <w:br/>
      </w:r>
    </w:p>
    <w:p>
      <w:pPr>
        <w:pStyle w:val="Heading1"/>
        <w:numPr>
          <w:ilvl w:val="0"/>
          <w:numId w:val="2"/>
        </w:numPr>
        <w:tabs>
          <w:tab w:val="clear" w:pos="709"/>
          <w:tab w:val="left" w:pos="0" w:leader="none"/>
        </w:tabs>
        <w:ind w:left="0" w:right="0" w:hanging="0"/>
        <w:rPr>
          <w:lang w:val="en-US"/>
        </w:rPr>
      </w:pPr>
      <w:r>
        <w:rPr>
          <w:lang w:val="en-US"/>
        </w:rPr>
        <w:t>Invoice</w:t>
      </w:r>
    </w:p>
    <w:p>
      <w:pPr>
        <w:pStyle w:val="Normal"/>
        <w:rPr>
          <w:rFonts w:ascii="Calibri" w:hAnsi="Calibri" w:eastAsia="DejaVu Sans" w:cs="DejaVu Sans"/>
          <w:b w:val="false"/>
          <w:b w:val="false"/>
          <w:bCs w:val="false"/>
          <w:kern w:val="2"/>
          <w:sz w:val="20"/>
          <w:szCs w:val="24"/>
          <w:lang w:val="en-US" w:eastAsia="zxx" w:bidi="zxx"/>
        </w:rPr>
      </w:pPr>
      <w:r>
        <w:rPr>
          <w:rFonts w:eastAsia="DejaVu Sans" w:cs="DejaVu Sans"/>
          <w:b w:val="false"/>
          <w:bCs w:val="false"/>
          <w:kern w:val="2"/>
          <w:sz w:val="20"/>
          <w:szCs w:val="24"/>
          <w:lang w:val="en-US" w:eastAsia="zxx" w:bidi="zxx"/>
        </w:rPr>
      </w:r>
    </w:p>
    <w:p>
      <w:pPr>
        <w:pStyle w:val="Normal"/>
        <w:rPr/>
      </w:pPr>
      <w:r>
        <w:rPr>
          <w:lang w:val="en-US"/>
        </w:rPr>
        <w:t>Dear ladies and gentlemen,</w:t>
      </w:r>
    </w:p>
    <w:p>
      <w:pPr>
        <w:pStyle w:val="Normal"/>
        <w:rPr>
          <w:lang w:val="en-US"/>
        </w:rPr>
      </w:pPr>
      <w:r>
        <w:rPr>
          <w:lang w:val="en-US"/>
        </w:rPr>
      </w:r>
    </w:p>
    <w:p>
      <w:pPr>
        <w:pStyle w:val="Normal"/>
        <w:rPr/>
      </w:pPr>
      <w:r>
        <w:rPr>
          <w:lang w:val="en-US"/>
        </w:rPr>
        <w:t xml:space="preserve">we thank you for your order and charge for our services: </w:t>
      </w:r>
    </w:p>
    <w:p>
      <w:pPr>
        <w:pStyle w:val="Normal"/>
        <w:rPr>
          <w:rFonts w:ascii="Calibri" w:hAnsi="Calibri"/>
          <w:lang w:val="en-US"/>
        </w:rPr>
      </w:pPr>
      <w:r>
        <w:rPr>
          <w:lang w:val="en-US"/>
        </w:rPr>
      </w:r>
    </w:p>
    <w:tbl>
      <w:tblPr>
        <w:tblW w:w="9468" w:type="dxa"/>
        <w:jc w:val="left"/>
        <w:tblInd w:w="0" w:type="dxa"/>
        <w:tblCellMar>
          <w:top w:w="28" w:type="dxa"/>
          <w:left w:w="28" w:type="dxa"/>
          <w:bottom w:w="28" w:type="dxa"/>
          <w:right w:w="28" w:type="dxa"/>
        </w:tblCellMar>
      </w:tblPr>
      <w:tblGrid>
        <w:gridCol w:w="5096"/>
        <w:gridCol w:w="1304"/>
        <w:gridCol w:w="1480"/>
        <w:gridCol w:w="1587"/>
      </w:tblGrid>
      <w:tr>
        <w:trPr>
          <w:tblHeader w:val="true"/>
        </w:trPr>
        <w:tc>
          <w:tcPr>
            <w:tcW w:w="5096" w:type="dxa"/>
            <w:tcBorders>
              <w:bottom w:val="single" w:sz="4" w:space="0" w:color="000000"/>
            </w:tcBorders>
            <w:shd w:fill="auto" w:val="clear"/>
          </w:tcPr>
          <w:p>
            <w:pPr>
              <w:pStyle w:val="Tabelleninhalt"/>
              <w:widowControl w:val="false"/>
              <w:suppressLineNumbers/>
              <w:overflowPunct w:val="true"/>
              <w:bidi w:val="0"/>
              <w:spacing w:before="0" w:after="0"/>
              <w:ind w:left="0" w:right="0" w:hanging="0"/>
              <w:jc w:val="left"/>
              <w:rPr/>
            </w:pPr>
            <w:r>
              <w:rPr>
                <w:b/>
                <w:bCs/>
                <w:sz w:val="20"/>
                <w:szCs w:val="20"/>
                <w:lang w:val="en-US"/>
              </w:rPr>
              <w:t>Description</w:t>
            </w:r>
          </w:p>
        </w:tc>
        <w:tc>
          <w:tcPr>
            <w:tcW w:w="1304" w:type="dxa"/>
            <w:tcBorders>
              <w:bottom w:val="single" w:sz="4" w:space="0" w:color="000000"/>
            </w:tcBorders>
            <w:shd w:fill="auto" w:val="clear"/>
          </w:tcPr>
          <w:p>
            <w:pPr>
              <w:pStyle w:val="Tabelleninhalt"/>
              <w:spacing w:before="0" w:after="0"/>
              <w:jc w:val="right"/>
              <w:rPr/>
            </w:pPr>
            <w:r>
              <w:rPr>
                <w:b/>
                <w:bCs/>
                <w:sz w:val="20"/>
                <w:szCs w:val="20"/>
                <w:lang w:val="en-US"/>
              </w:rPr>
              <w:t>Amount</w:t>
            </w:r>
          </w:p>
        </w:tc>
        <w:tc>
          <w:tcPr>
            <w:tcW w:w="1480" w:type="dxa"/>
            <w:tcBorders>
              <w:bottom w:val="single" w:sz="4" w:space="0" w:color="000000"/>
            </w:tcBorders>
            <w:shd w:fill="auto" w:val="clear"/>
          </w:tcPr>
          <w:p>
            <w:pPr>
              <w:pStyle w:val="Tabelleninhalt"/>
              <w:spacing w:before="0" w:after="0"/>
              <w:jc w:val="right"/>
              <w:rPr/>
            </w:pPr>
            <w:r>
              <w:rPr>
                <w:b/>
                <w:bCs/>
                <w:sz w:val="20"/>
                <w:szCs w:val="20"/>
                <w:lang w:val="en-US"/>
              </w:rPr>
              <w:t>Unit price</w:t>
            </w:r>
          </w:p>
        </w:tc>
        <w:tc>
          <w:tcPr>
            <w:tcW w:w="1587" w:type="dxa"/>
            <w:tcBorders>
              <w:bottom w:val="single" w:sz="4" w:space="0" w:color="000000"/>
            </w:tcBorders>
            <w:shd w:fill="auto" w:val="clear"/>
          </w:tcPr>
          <w:p>
            <w:pPr>
              <w:pStyle w:val="Tabelleninhalt"/>
              <w:spacing w:before="0" w:after="0"/>
              <w:jc w:val="right"/>
              <w:rPr/>
            </w:pPr>
            <w:r>
              <w:rPr>
                <w:b/>
                <w:bCs/>
                <w:sz w:val="20"/>
                <w:szCs w:val="20"/>
                <w:lang w:val="en-US"/>
              </w:rPr>
              <w:t>Total price</w:t>
            </w:r>
          </w:p>
        </w:tc>
      </w:tr>
      <w:tr>
        <w:trPr/>
        <w:tc>
          <w:tcPr>
            <w:tcW w:w="5096" w:type="dxa"/>
            <w:tcBorders/>
            <w:shd w:fill="auto" w:val="clear"/>
          </w:tcPr>
          <w:p>
            <w:pPr>
              <w:pStyle w:val="Tabelleninhalt"/>
              <w:spacing w:before="57" w:after="0"/>
              <w:rPr/>
            </w:pPr>
            <w:r>
              <w:rPr>
                <w:lang w:val="en-US"/>
              </w:rPr>
              <w:t>deliver turn-key channels</w:t>
            </w:r>
          </w:p>
        </w:tc>
        <w:tc>
          <w:tcPr>
            <w:tcW w:w="1304" w:type="dxa"/>
            <w:tcBorders/>
            <w:shd w:fill="auto" w:val="clear"/>
          </w:tcPr>
          <w:p>
            <w:pPr>
              <w:pStyle w:val="Tabelleninhalt"/>
              <w:spacing w:before="57" w:after="0"/>
              <w:jc w:val="right"/>
              <w:rPr/>
            </w:pPr>
            <w:r>
              <w:rPr>
                <w:color w:val="00000A"/>
                <w:sz w:val="20"/>
                <w:szCs w:val="20"/>
                <w:lang w:val="en-US"/>
              </w:rPr>
              <w:t xml:space="preserve">13:51 h </w:t>
            </w:r>
          </w:p>
        </w:tc>
        <w:tc>
          <w:tcPr>
            <w:tcW w:w="1480" w:type="dxa"/>
            <w:tcBorders/>
            <w:shd w:fill="auto" w:val="clear"/>
          </w:tcPr>
          <w:p>
            <w:pPr>
              <w:pStyle w:val="Tabelleninhalt"/>
              <w:spacing w:before="57" w:after="0"/>
              <w:jc w:val="right"/>
              <w:rPr/>
            </w:pPr>
            <w:r>
              <w:rPr>
                <w:color w:val="00000A"/>
                <w:sz w:val="20"/>
                <w:szCs w:val="20"/>
                <w:lang w:val="en-US"/>
              </w:rPr>
              <w:t xml:space="preserve">BDT 88.00 </w:t>
            </w:r>
          </w:p>
        </w:tc>
        <w:tc>
          <w:tcPr>
            <w:tcW w:w="1587" w:type="dxa"/>
            <w:tcBorders/>
            <w:shd w:fill="auto" w:val="clear"/>
          </w:tcPr>
          <w:p>
            <w:pPr>
              <w:pStyle w:val="Tabelleninhalt"/>
              <w:spacing w:before="57" w:after="0"/>
              <w:jc w:val="right"/>
              <w:rPr/>
            </w:pPr>
            <w:r>
              <w:rPr>
                <w:color w:val="00000A"/>
                <w:sz w:val="20"/>
                <w:szCs w:val="20"/>
                <w:lang w:val="en-US"/>
              </w:rPr>
              <w:t>BDT 1,218.80</w:t>
            </w:r>
          </w:p>
        </w:tc>
      </w:tr>
      <w:tr>
        <w:trPr/>
        <w:tc>
          <w:tcPr>
            <w:tcW w:w="5096" w:type="dxa"/>
            <w:tcBorders/>
            <w:shd w:fill="auto" w:val="clear"/>
          </w:tcPr>
          <w:p>
            <w:pPr>
              <w:pStyle w:val="Tabelleninhalt"/>
              <w:spacing w:before="57" w:after="0"/>
              <w:rPr/>
            </w:pPr>
            <w:r>
              <w:rPr>
                <w:lang w:val="en-US"/>
              </w:rPr>
              <w:t>IN the well,' Alice said nothing.</w:t>
            </w:r>
          </w:p>
        </w:tc>
        <w:tc>
          <w:tcPr>
            <w:tcW w:w="1304" w:type="dxa"/>
            <w:tcBorders/>
            <w:shd w:fill="auto" w:val="clear"/>
          </w:tcPr>
          <w:p>
            <w:pPr>
              <w:pStyle w:val="Tabelleninhalt"/>
              <w:spacing w:before="57" w:after="0"/>
              <w:jc w:val="right"/>
              <w:rPr/>
            </w:pPr>
            <w:r>
              <w:rPr>
                <w:color w:val="00000A"/>
                <w:sz w:val="20"/>
                <w:szCs w:val="20"/>
                <w:lang w:val="en-US"/>
              </w:rPr>
              <w:t xml:space="preserve">09:51 h </w:t>
            </w:r>
          </w:p>
        </w:tc>
        <w:tc>
          <w:tcPr>
            <w:tcW w:w="1480" w:type="dxa"/>
            <w:tcBorders/>
            <w:shd w:fill="auto" w:val="clear"/>
          </w:tcPr>
          <w:p>
            <w:pPr>
              <w:pStyle w:val="Tabelleninhalt"/>
              <w:spacing w:before="57" w:after="0"/>
              <w:jc w:val="right"/>
              <w:rPr/>
            </w:pPr>
            <w:r>
              <w:rPr>
                <w:color w:val="00000A"/>
                <w:sz w:val="20"/>
                <w:szCs w:val="20"/>
                <w:lang w:val="en-US"/>
              </w:rPr>
              <w:t xml:space="preserve">BDT 103.00 </w:t>
            </w:r>
          </w:p>
        </w:tc>
        <w:tc>
          <w:tcPr>
            <w:tcW w:w="1587" w:type="dxa"/>
            <w:tcBorders/>
            <w:shd w:fill="auto" w:val="clear"/>
          </w:tcPr>
          <w:p>
            <w:pPr>
              <w:pStyle w:val="Tabelleninhalt"/>
              <w:spacing w:before="57" w:after="0"/>
              <w:jc w:val="right"/>
              <w:rPr/>
            </w:pPr>
            <w:r>
              <w:rPr>
                <w:color w:val="00000A"/>
                <w:sz w:val="20"/>
                <w:szCs w:val="20"/>
                <w:lang w:val="en-US"/>
              </w:rPr>
              <w:t>BDT 1,014.55</w:t>
            </w:r>
          </w:p>
        </w:tc>
      </w:tr>
      <w:tr>
        <w:trPr/>
        <w:tc>
          <w:tcPr>
            <w:tcW w:w="5096" w:type="dxa"/>
            <w:tcBorders/>
            <w:shd w:fill="auto" w:val="clear"/>
          </w:tcPr>
          <w:p>
            <w:pPr>
              <w:pStyle w:val="Tabelleninhalt"/>
              <w:spacing w:before="57" w:after="0"/>
              <w:rPr/>
            </w:pPr>
            <w:r>
              <w:rPr>
                <w:lang w:val="en-US"/>
              </w:rPr>
              <w:t>Canary called out 'The race is over!' and they went on in a melancholy air, and, after glaring at her rather.</w:t>
            </w:r>
          </w:p>
        </w:tc>
        <w:tc>
          <w:tcPr>
            <w:tcW w:w="1304" w:type="dxa"/>
            <w:tcBorders/>
            <w:shd w:fill="auto" w:val="clear"/>
          </w:tcPr>
          <w:p>
            <w:pPr>
              <w:pStyle w:val="Tabelleninhalt"/>
              <w:spacing w:before="57" w:after="0"/>
              <w:jc w:val="right"/>
              <w:rPr/>
            </w:pPr>
            <w:r>
              <w:rPr>
                <w:color w:val="00000A"/>
                <w:sz w:val="20"/>
                <w:szCs w:val="20"/>
                <w:lang w:val="en-US"/>
              </w:rPr>
              <w:t xml:space="preserve">01:13 h </w:t>
            </w:r>
          </w:p>
        </w:tc>
        <w:tc>
          <w:tcPr>
            <w:tcW w:w="1480" w:type="dxa"/>
            <w:tcBorders/>
            <w:shd w:fill="auto" w:val="clear"/>
          </w:tcPr>
          <w:p>
            <w:pPr>
              <w:pStyle w:val="Tabelleninhalt"/>
              <w:spacing w:before="57" w:after="0"/>
              <w:jc w:val="right"/>
              <w:rPr/>
            </w:pPr>
            <w:r>
              <w:rPr>
                <w:color w:val="00000A"/>
                <w:sz w:val="20"/>
                <w:szCs w:val="20"/>
                <w:lang w:val="en-US"/>
              </w:rPr>
              <w:t xml:space="preserve">BDT 33.00 </w:t>
            </w:r>
          </w:p>
        </w:tc>
        <w:tc>
          <w:tcPr>
            <w:tcW w:w="1587" w:type="dxa"/>
            <w:tcBorders/>
            <w:shd w:fill="auto" w:val="clear"/>
          </w:tcPr>
          <w:p>
            <w:pPr>
              <w:pStyle w:val="Tabelleninhalt"/>
              <w:spacing w:before="57" w:after="0"/>
              <w:jc w:val="right"/>
              <w:rPr/>
            </w:pPr>
            <w:r>
              <w:rPr>
                <w:color w:val="00000A"/>
                <w:sz w:val="20"/>
                <w:szCs w:val="20"/>
                <w:lang w:val="en-US"/>
              </w:rPr>
              <w:t>BDT 40.15</w:t>
            </w:r>
          </w:p>
        </w:tc>
      </w:tr>
      <w:tr>
        <w:trPr/>
        <w:tc>
          <w:tcPr>
            <w:tcW w:w="5096" w:type="dxa"/>
            <w:tcBorders/>
            <w:shd w:fill="auto" w:val="clear"/>
          </w:tcPr>
          <w:p>
            <w:pPr>
              <w:pStyle w:val="Tabelleninhalt"/>
              <w:spacing w:before="57" w:after="0"/>
              <w:rPr/>
            </w:pPr>
            <w:r>
              <w:rPr>
                <w:lang w:val="en-US"/>
              </w:rPr>
              <w:t>Alice gently remarked; 'they'd have been that,' said the Queen, who were giving it a little pattering of feet in a low voice, to the beginning again?' Alice ventured to remark. 'Tut, tut, child!' said the.</w:t>
            </w:r>
          </w:p>
        </w:tc>
        <w:tc>
          <w:tcPr>
            <w:tcW w:w="1304" w:type="dxa"/>
            <w:tcBorders/>
            <w:shd w:fill="auto" w:val="clear"/>
          </w:tcPr>
          <w:p>
            <w:pPr>
              <w:pStyle w:val="Tabelleninhalt"/>
              <w:spacing w:before="57" w:after="0"/>
              <w:jc w:val="right"/>
              <w:rPr/>
            </w:pPr>
            <w:r>
              <w:rPr>
                <w:color w:val="00000A"/>
                <w:sz w:val="20"/>
                <w:szCs w:val="20"/>
                <w:lang w:val="en-US"/>
              </w:rPr>
              <w:t xml:space="preserve">07:32 h </w:t>
            </w:r>
          </w:p>
        </w:tc>
        <w:tc>
          <w:tcPr>
            <w:tcW w:w="1480" w:type="dxa"/>
            <w:tcBorders/>
            <w:shd w:fill="auto" w:val="clear"/>
          </w:tcPr>
          <w:p>
            <w:pPr>
              <w:pStyle w:val="Tabelleninhalt"/>
              <w:spacing w:before="57" w:after="0"/>
              <w:jc w:val="right"/>
              <w:rPr/>
            </w:pPr>
            <w:r>
              <w:rPr>
                <w:color w:val="00000A"/>
                <w:sz w:val="20"/>
                <w:szCs w:val="20"/>
                <w:lang w:val="en-US"/>
              </w:rPr>
              <w:t xml:space="preserve">BDT 73.00 </w:t>
            </w:r>
          </w:p>
        </w:tc>
        <w:tc>
          <w:tcPr>
            <w:tcW w:w="1587" w:type="dxa"/>
            <w:tcBorders/>
            <w:shd w:fill="auto" w:val="clear"/>
          </w:tcPr>
          <w:p>
            <w:pPr>
              <w:pStyle w:val="Tabelleninhalt"/>
              <w:spacing w:before="57" w:after="0"/>
              <w:jc w:val="right"/>
              <w:rPr/>
            </w:pPr>
            <w:r>
              <w:rPr>
                <w:color w:val="00000A"/>
                <w:sz w:val="20"/>
                <w:szCs w:val="20"/>
                <w:lang w:val="en-US"/>
              </w:rPr>
              <w:t>BDT 549.93</w:t>
            </w:r>
          </w:p>
        </w:tc>
      </w:tr>
      <w:tr>
        <w:trPr/>
        <w:tc>
          <w:tcPr>
            <w:tcW w:w="5096" w:type="dxa"/>
            <w:tcBorders/>
            <w:shd w:fill="auto" w:val="clear"/>
          </w:tcPr>
          <w:p>
            <w:pPr>
              <w:pStyle w:val="Tabelleninhalt"/>
              <w:spacing w:before="57" w:after="0"/>
              <w:rPr/>
            </w:pPr>
            <w:r>
              <w:rPr>
                <w:lang w:val="en-US"/>
              </w:rPr>
              <w:t>engineer one-to-one e-services</w:t>
            </w:r>
          </w:p>
        </w:tc>
        <w:tc>
          <w:tcPr>
            <w:tcW w:w="1304" w:type="dxa"/>
            <w:tcBorders/>
            <w:shd w:fill="auto" w:val="clear"/>
          </w:tcPr>
          <w:p>
            <w:pPr>
              <w:pStyle w:val="Tabelleninhalt"/>
              <w:spacing w:before="57" w:after="0"/>
              <w:jc w:val="right"/>
              <w:rPr/>
            </w:pPr>
            <w:r>
              <w:rPr>
                <w:color w:val="00000A"/>
                <w:sz w:val="20"/>
                <w:szCs w:val="20"/>
                <w:lang w:val="en-US"/>
              </w:rPr>
              <w:t xml:space="preserve">12:29 h </w:t>
            </w:r>
          </w:p>
        </w:tc>
        <w:tc>
          <w:tcPr>
            <w:tcW w:w="1480" w:type="dxa"/>
            <w:tcBorders/>
            <w:shd w:fill="auto" w:val="clear"/>
          </w:tcPr>
          <w:p>
            <w:pPr>
              <w:pStyle w:val="Tabelleninhalt"/>
              <w:spacing w:before="57" w:after="0"/>
              <w:jc w:val="right"/>
              <w:rPr/>
            </w:pPr>
            <w:r>
              <w:rPr>
                <w:color w:val="00000A"/>
                <w:sz w:val="20"/>
                <w:szCs w:val="20"/>
                <w:lang w:val="en-US"/>
              </w:rPr>
              <w:t xml:space="preserve">BDT 42.00 </w:t>
            </w:r>
          </w:p>
        </w:tc>
        <w:tc>
          <w:tcPr>
            <w:tcW w:w="1587" w:type="dxa"/>
            <w:tcBorders/>
            <w:shd w:fill="auto" w:val="clear"/>
          </w:tcPr>
          <w:p>
            <w:pPr>
              <w:pStyle w:val="Tabelleninhalt"/>
              <w:spacing w:before="57" w:after="0"/>
              <w:jc w:val="right"/>
              <w:rPr/>
            </w:pPr>
            <w:r>
              <w:rPr>
                <w:color w:val="00000A"/>
                <w:sz w:val="20"/>
                <w:szCs w:val="20"/>
                <w:lang w:val="en-US"/>
              </w:rPr>
              <w:t>BDT 524.30</w:t>
            </w:r>
          </w:p>
        </w:tc>
      </w:tr>
      <w:tr>
        <w:trPr/>
        <w:tc>
          <w:tcPr>
            <w:tcW w:w="5096" w:type="dxa"/>
            <w:tcBorders/>
            <w:shd w:fill="auto" w:val="clear"/>
          </w:tcPr>
          <w:p>
            <w:pPr>
              <w:pStyle w:val="Tabelleninhalt"/>
              <w:spacing w:before="57" w:after="0"/>
              <w:rPr/>
            </w:pPr>
            <w:r>
              <w:rPr>
                <w:lang w:val="en-US"/>
              </w:rPr>
              <w:t>Multi day activity ?</w:t>
            </w:r>
          </w:p>
        </w:tc>
        <w:tc>
          <w:tcPr>
            <w:tcW w:w="1304" w:type="dxa"/>
            <w:tcBorders/>
            <w:shd w:fill="auto" w:val="clear"/>
          </w:tcPr>
          <w:p>
            <w:pPr>
              <w:pStyle w:val="Tabelleninhalt"/>
              <w:spacing w:before="57" w:after="0"/>
              <w:jc w:val="right"/>
              <w:rPr/>
            </w:pPr>
            <w:r>
              <w:rPr>
                <w:color w:val="00000A"/>
                <w:sz w:val="20"/>
                <w:szCs w:val="20"/>
                <w:lang w:val="en-US"/>
              </w:rPr>
              <w:t xml:space="preserve">56:30 h </w:t>
            </w:r>
          </w:p>
        </w:tc>
        <w:tc>
          <w:tcPr>
            <w:tcW w:w="1480" w:type="dxa"/>
            <w:tcBorders/>
            <w:shd w:fill="auto" w:val="clear"/>
          </w:tcPr>
          <w:p>
            <w:pPr>
              <w:pStyle w:val="Tabelleninhalt"/>
              <w:spacing w:before="57" w:after="0"/>
              <w:jc w:val="right"/>
              <w:rPr/>
            </w:pPr>
            <w:r>
              <w:rPr>
                <w:color w:val="00000A"/>
                <w:sz w:val="20"/>
                <w:szCs w:val="20"/>
                <w:lang w:val="en-US"/>
              </w:rPr>
              <w:t xml:space="preserve">BDT 0.00 </w:t>
            </w:r>
          </w:p>
        </w:tc>
        <w:tc>
          <w:tcPr>
            <w:tcW w:w="1587" w:type="dxa"/>
            <w:tcBorders/>
            <w:shd w:fill="auto" w:val="clear"/>
          </w:tcPr>
          <w:p>
            <w:pPr>
              <w:pStyle w:val="Tabelleninhalt"/>
              <w:spacing w:before="57" w:after="0"/>
              <w:jc w:val="right"/>
              <w:rPr/>
            </w:pPr>
            <w:r>
              <w:rPr>
                <w:color w:val="00000A"/>
                <w:sz w:val="20"/>
                <w:szCs w:val="20"/>
                <w:lang w:val="en-US"/>
              </w:rPr>
              <w:t>BDT 0.00</w:t>
            </w:r>
          </w:p>
        </w:tc>
      </w:tr>
      <w:tr>
        <w:trPr/>
        <w:tc>
          <w:tcPr>
            <w:tcW w:w="5096" w:type="dxa"/>
            <w:tcBorders/>
            <w:shd w:fill="auto" w:val="clear"/>
          </w:tcPr>
          <w:p>
            <w:pPr>
              <w:pStyle w:val="Tabelleninhalt"/>
              <w:spacing w:before="57" w:after="0"/>
              <w:rPr/>
            </w:pPr>
            <w:r>
              <w:rPr>
                <w:lang w:val="en-US"/>
              </w:rPr>
              <w:t>Footman went on again: 'Twenty-four hours, I THINK; or is.</w:t>
            </w:r>
          </w:p>
        </w:tc>
        <w:tc>
          <w:tcPr>
            <w:tcW w:w="1304" w:type="dxa"/>
            <w:tcBorders/>
            <w:shd w:fill="auto" w:val="clear"/>
          </w:tcPr>
          <w:p>
            <w:pPr>
              <w:pStyle w:val="Tabelleninhalt"/>
              <w:spacing w:before="57" w:after="0"/>
              <w:jc w:val="right"/>
              <w:rPr/>
            </w:pPr>
            <w:r>
              <w:rPr>
                <w:color w:val="00000A"/>
                <w:sz w:val="20"/>
                <w:szCs w:val="20"/>
                <w:lang w:val="en-US"/>
              </w:rPr>
              <w:t xml:space="preserve">08:22 h </w:t>
            </w:r>
          </w:p>
        </w:tc>
        <w:tc>
          <w:tcPr>
            <w:tcW w:w="1480" w:type="dxa"/>
            <w:tcBorders/>
            <w:shd w:fill="auto" w:val="clear"/>
          </w:tcPr>
          <w:p>
            <w:pPr>
              <w:pStyle w:val="Tabelleninhalt"/>
              <w:spacing w:before="57" w:after="0"/>
              <w:jc w:val="right"/>
              <w:rPr/>
            </w:pPr>
            <w:r>
              <w:rPr>
                <w:color w:val="00000A"/>
                <w:sz w:val="20"/>
                <w:szCs w:val="20"/>
                <w:lang w:val="en-US"/>
              </w:rPr>
              <w:t xml:space="preserve">BDT 72.00 </w:t>
            </w:r>
          </w:p>
        </w:tc>
        <w:tc>
          <w:tcPr>
            <w:tcW w:w="1587" w:type="dxa"/>
            <w:tcBorders/>
            <w:shd w:fill="auto" w:val="clear"/>
          </w:tcPr>
          <w:p>
            <w:pPr>
              <w:pStyle w:val="Tabelleninhalt"/>
              <w:spacing w:before="57" w:after="0"/>
              <w:jc w:val="right"/>
              <w:rPr/>
            </w:pPr>
            <w:r>
              <w:rPr>
                <w:color w:val="00000A"/>
                <w:sz w:val="20"/>
                <w:szCs w:val="20"/>
                <w:lang w:val="en-US"/>
              </w:rPr>
              <w:t>BDT 602.40</w:t>
            </w:r>
          </w:p>
        </w:tc>
      </w:tr>
      <w:tr>
        <w:trPr/>
        <w:tc>
          <w:tcPr>
            <w:tcW w:w="5096" w:type="dxa"/>
            <w:tcBorders/>
            <w:shd w:fill="auto" w:val="clear"/>
          </w:tcPr>
          <w:p>
            <w:pPr>
              <w:pStyle w:val="Tabelleninhalt"/>
              <w:spacing w:before="57" w:after="0"/>
              <w:rPr/>
            </w:pPr>
            <w:r>
              <w:rPr>
                <w:lang w:val="en-US"/>
              </w:rPr>
              <w:t>I am to see its meaning. 'And just as she could. 'No,' said the.</w:t>
            </w:r>
          </w:p>
        </w:tc>
        <w:tc>
          <w:tcPr>
            <w:tcW w:w="1304" w:type="dxa"/>
            <w:tcBorders/>
            <w:shd w:fill="auto" w:val="clear"/>
          </w:tcPr>
          <w:p>
            <w:pPr>
              <w:pStyle w:val="Tabelleninhalt"/>
              <w:spacing w:before="57" w:after="0"/>
              <w:jc w:val="right"/>
              <w:rPr/>
            </w:pPr>
            <w:r>
              <w:rPr>
                <w:color w:val="00000A"/>
                <w:sz w:val="20"/>
                <w:szCs w:val="20"/>
                <w:lang w:val="en-US"/>
              </w:rPr>
              <w:t xml:space="preserve">02:56 h </w:t>
            </w:r>
          </w:p>
        </w:tc>
        <w:tc>
          <w:tcPr>
            <w:tcW w:w="1480" w:type="dxa"/>
            <w:tcBorders/>
            <w:shd w:fill="auto" w:val="clear"/>
          </w:tcPr>
          <w:p>
            <w:pPr>
              <w:pStyle w:val="Tabelleninhalt"/>
              <w:spacing w:before="57" w:after="0"/>
              <w:jc w:val="right"/>
              <w:rPr/>
            </w:pPr>
            <w:r>
              <w:rPr>
                <w:color w:val="00000A"/>
                <w:sz w:val="20"/>
                <w:szCs w:val="20"/>
                <w:lang w:val="en-US"/>
              </w:rPr>
              <w:t xml:space="preserve">BDT 84.00 </w:t>
            </w:r>
          </w:p>
        </w:tc>
        <w:tc>
          <w:tcPr>
            <w:tcW w:w="1587" w:type="dxa"/>
            <w:tcBorders/>
            <w:shd w:fill="auto" w:val="clear"/>
          </w:tcPr>
          <w:p>
            <w:pPr>
              <w:pStyle w:val="Tabelleninhalt"/>
              <w:spacing w:before="57" w:after="0"/>
              <w:jc w:val="right"/>
              <w:rPr/>
            </w:pPr>
            <w:r>
              <w:rPr>
                <w:color w:val="00000A"/>
                <w:sz w:val="20"/>
                <w:szCs w:val="20"/>
                <w:lang w:val="en-US"/>
              </w:rPr>
              <w:t>BDT 246.40</w:t>
            </w:r>
          </w:p>
        </w:tc>
      </w:tr>
      <w:tr>
        <w:trPr/>
        <w:tc>
          <w:tcPr>
            <w:tcW w:w="5096" w:type="dxa"/>
            <w:tcBorders/>
            <w:shd w:fill="auto" w:val="clear"/>
          </w:tcPr>
          <w:p>
            <w:pPr>
              <w:pStyle w:val="Tabelleninhalt"/>
              <w:spacing w:before="57" w:after="0"/>
              <w:rPr/>
            </w:pPr>
            <w:r>
              <w:rPr>
                <w:lang w:val="en-US"/>
              </w:rPr>
              <w:t>utilize seamless action-items</w:t>
            </w:r>
          </w:p>
        </w:tc>
        <w:tc>
          <w:tcPr>
            <w:tcW w:w="1304" w:type="dxa"/>
            <w:tcBorders/>
            <w:shd w:fill="auto" w:val="clear"/>
          </w:tcPr>
          <w:p>
            <w:pPr>
              <w:pStyle w:val="Tabelleninhalt"/>
              <w:spacing w:before="57" w:after="0"/>
              <w:jc w:val="right"/>
              <w:rPr/>
            </w:pPr>
            <w:r>
              <w:rPr>
                <w:color w:val="00000A"/>
                <w:sz w:val="20"/>
                <w:szCs w:val="20"/>
                <w:lang w:val="en-US"/>
              </w:rPr>
              <w:t xml:space="preserve">03:30 h </w:t>
            </w:r>
          </w:p>
        </w:tc>
        <w:tc>
          <w:tcPr>
            <w:tcW w:w="1480" w:type="dxa"/>
            <w:tcBorders/>
            <w:shd w:fill="auto" w:val="clear"/>
          </w:tcPr>
          <w:p>
            <w:pPr>
              <w:pStyle w:val="Tabelleninhalt"/>
              <w:spacing w:before="57" w:after="0"/>
              <w:jc w:val="right"/>
              <w:rPr/>
            </w:pPr>
            <w:r>
              <w:rPr>
                <w:color w:val="00000A"/>
                <w:sz w:val="20"/>
                <w:szCs w:val="20"/>
                <w:lang w:val="en-US"/>
              </w:rPr>
              <w:t xml:space="preserve">BDT 102.00 </w:t>
            </w:r>
          </w:p>
        </w:tc>
        <w:tc>
          <w:tcPr>
            <w:tcW w:w="1587" w:type="dxa"/>
            <w:tcBorders/>
            <w:shd w:fill="auto" w:val="clear"/>
          </w:tcPr>
          <w:p>
            <w:pPr>
              <w:pStyle w:val="Tabelleninhalt"/>
              <w:spacing w:before="57" w:after="0"/>
              <w:jc w:val="right"/>
              <w:rPr/>
            </w:pPr>
            <w:r>
              <w:rPr>
                <w:color w:val="00000A"/>
                <w:sz w:val="20"/>
                <w:szCs w:val="20"/>
                <w:lang w:val="en-US"/>
              </w:rPr>
              <w:t>BDT 357.00</w:t>
            </w:r>
          </w:p>
        </w:tc>
      </w:tr>
      <w:tr>
        <w:trPr/>
        <w:tc>
          <w:tcPr>
            <w:tcW w:w="5096" w:type="dxa"/>
            <w:tcBorders/>
            <w:shd w:fill="auto" w:val="clear"/>
          </w:tcPr>
          <w:p>
            <w:pPr>
              <w:pStyle w:val="Tabelleninhalt"/>
              <w:spacing w:before="57" w:after="0"/>
              <w:rPr/>
            </w:pPr>
            <w:r>
              <w:rPr>
                <w:lang w:val="en-US"/>
              </w:rPr>
              <w:t>evolve clicks-and-mortar bandwidth</w:t>
            </w:r>
          </w:p>
        </w:tc>
        <w:tc>
          <w:tcPr>
            <w:tcW w:w="1304" w:type="dxa"/>
            <w:tcBorders/>
            <w:shd w:fill="auto" w:val="clear"/>
          </w:tcPr>
          <w:p>
            <w:pPr>
              <w:pStyle w:val="Tabelleninhalt"/>
              <w:spacing w:before="57" w:after="0"/>
              <w:jc w:val="right"/>
              <w:rPr/>
            </w:pPr>
            <w:r>
              <w:rPr>
                <w:color w:val="00000A"/>
                <w:sz w:val="20"/>
                <w:szCs w:val="20"/>
                <w:lang w:val="en-US"/>
              </w:rPr>
              <w:t xml:space="preserve">01:48 h </w:t>
            </w:r>
          </w:p>
        </w:tc>
        <w:tc>
          <w:tcPr>
            <w:tcW w:w="1480" w:type="dxa"/>
            <w:tcBorders/>
            <w:shd w:fill="auto" w:val="clear"/>
          </w:tcPr>
          <w:p>
            <w:pPr>
              <w:pStyle w:val="Tabelleninhalt"/>
              <w:spacing w:before="57" w:after="0"/>
              <w:jc w:val="right"/>
              <w:rPr/>
            </w:pPr>
            <w:r>
              <w:rPr>
                <w:color w:val="00000A"/>
                <w:sz w:val="20"/>
                <w:szCs w:val="20"/>
                <w:lang w:val="en-US"/>
              </w:rPr>
              <w:t xml:space="preserve">BDT 73.00 </w:t>
            </w:r>
          </w:p>
        </w:tc>
        <w:tc>
          <w:tcPr>
            <w:tcW w:w="1587" w:type="dxa"/>
            <w:tcBorders/>
            <w:shd w:fill="auto" w:val="clear"/>
          </w:tcPr>
          <w:p>
            <w:pPr>
              <w:pStyle w:val="Tabelleninhalt"/>
              <w:spacing w:before="57" w:after="0"/>
              <w:jc w:val="right"/>
              <w:rPr/>
            </w:pPr>
            <w:r>
              <w:rPr>
                <w:color w:val="00000A"/>
                <w:sz w:val="20"/>
                <w:szCs w:val="20"/>
                <w:lang w:val="en-US"/>
              </w:rPr>
              <w:t>BDT 131.40</w:t>
            </w:r>
          </w:p>
        </w:tc>
      </w:tr>
      <w:tr>
        <w:trPr/>
        <w:tc>
          <w:tcPr>
            <w:tcW w:w="5096" w:type="dxa"/>
            <w:tcBorders/>
            <w:shd w:fill="auto" w:val="clear"/>
          </w:tcPr>
          <w:p>
            <w:pPr>
              <w:pStyle w:val="Tabelleninhalt"/>
              <w:spacing w:before="57" w:after="0"/>
              <w:rPr/>
            </w:pPr>
            <w:r>
              <w:rPr>
                <w:lang w:val="en-US"/>
              </w:rPr>
              <w:t>Multi day activity ?</w:t>
            </w:r>
          </w:p>
        </w:tc>
        <w:tc>
          <w:tcPr>
            <w:tcW w:w="1304" w:type="dxa"/>
            <w:tcBorders/>
            <w:shd w:fill="auto" w:val="clear"/>
          </w:tcPr>
          <w:p>
            <w:pPr>
              <w:pStyle w:val="Tabelleninhalt"/>
              <w:spacing w:before="57" w:after="0"/>
              <w:jc w:val="right"/>
              <w:rPr/>
            </w:pPr>
            <w:r>
              <w:rPr>
                <w:color w:val="00000A"/>
                <w:sz w:val="20"/>
                <w:szCs w:val="20"/>
                <w:lang w:val="en-US"/>
              </w:rPr>
              <w:t xml:space="preserve">56:30 h </w:t>
            </w:r>
          </w:p>
        </w:tc>
        <w:tc>
          <w:tcPr>
            <w:tcW w:w="1480" w:type="dxa"/>
            <w:tcBorders/>
            <w:shd w:fill="auto" w:val="clear"/>
          </w:tcPr>
          <w:p>
            <w:pPr>
              <w:pStyle w:val="Tabelleninhalt"/>
              <w:spacing w:before="57" w:after="0"/>
              <w:jc w:val="right"/>
              <w:rPr/>
            </w:pPr>
            <w:r>
              <w:rPr>
                <w:color w:val="00000A"/>
                <w:sz w:val="20"/>
                <w:szCs w:val="20"/>
                <w:lang w:val="en-US"/>
              </w:rPr>
              <w:t xml:space="preserve">BDT 0.00 </w:t>
            </w:r>
          </w:p>
        </w:tc>
        <w:tc>
          <w:tcPr>
            <w:tcW w:w="1587" w:type="dxa"/>
            <w:tcBorders/>
            <w:shd w:fill="auto" w:val="clear"/>
          </w:tcPr>
          <w:p>
            <w:pPr>
              <w:pStyle w:val="Tabelleninhalt"/>
              <w:spacing w:before="57" w:after="0"/>
              <w:jc w:val="right"/>
              <w:rPr/>
            </w:pPr>
            <w:r>
              <w:rPr>
                <w:color w:val="00000A"/>
                <w:sz w:val="20"/>
                <w:szCs w:val="20"/>
                <w:lang w:val="en-US"/>
              </w:rPr>
              <w:t>BDT 0.00</w:t>
            </w:r>
          </w:p>
        </w:tc>
      </w:tr>
      <w:tr>
        <w:trPr/>
        <w:tc>
          <w:tcPr>
            <w:tcW w:w="5096" w:type="dxa"/>
            <w:tcBorders/>
            <w:shd w:fill="auto" w:val="clear"/>
          </w:tcPr>
          <w:p>
            <w:pPr>
              <w:pStyle w:val="Tabelleninhalt"/>
              <w:spacing w:before="57" w:after="0"/>
              <w:rPr/>
            </w:pPr>
            <w:r>
              <w:rPr>
                <w:lang w:val="en-US"/>
              </w:rPr>
              <w:t>reinvent enterprise infomediaries</w:t>
            </w:r>
          </w:p>
        </w:tc>
        <w:tc>
          <w:tcPr>
            <w:tcW w:w="1304" w:type="dxa"/>
            <w:tcBorders/>
            <w:shd w:fill="auto" w:val="clear"/>
          </w:tcPr>
          <w:p>
            <w:pPr>
              <w:pStyle w:val="Tabelleninhalt"/>
              <w:spacing w:before="57" w:after="0"/>
              <w:jc w:val="right"/>
              <w:rPr/>
            </w:pPr>
            <w:r>
              <w:rPr>
                <w:color w:val="00000A"/>
                <w:sz w:val="20"/>
                <w:szCs w:val="20"/>
                <w:lang w:val="en-US"/>
              </w:rPr>
              <w:t xml:space="preserve">13:49 h </w:t>
            </w:r>
          </w:p>
        </w:tc>
        <w:tc>
          <w:tcPr>
            <w:tcW w:w="1480" w:type="dxa"/>
            <w:tcBorders/>
            <w:shd w:fill="auto" w:val="clear"/>
          </w:tcPr>
          <w:p>
            <w:pPr>
              <w:pStyle w:val="Tabelleninhalt"/>
              <w:spacing w:before="57" w:after="0"/>
              <w:jc w:val="right"/>
              <w:rPr/>
            </w:pPr>
            <w:r>
              <w:rPr>
                <w:color w:val="00000A"/>
                <w:sz w:val="20"/>
                <w:szCs w:val="20"/>
                <w:lang w:val="en-US"/>
              </w:rPr>
              <w:t xml:space="preserve">BDT 102.00 </w:t>
            </w:r>
          </w:p>
        </w:tc>
        <w:tc>
          <w:tcPr>
            <w:tcW w:w="1587" w:type="dxa"/>
            <w:tcBorders/>
            <w:shd w:fill="auto" w:val="clear"/>
          </w:tcPr>
          <w:p>
            <w:pPr>
              <w:pStyle w:val="Tabelleninhalt"/>
              <w:spacing w:before="57" w:after="0"/>
              <w:jc w:val="right"/>
              <w:rPr/>
            </w:pPr>
            <w:r>
              <w:rPr>
                <w:color w:val="00000A"/>
                <w:sz w:val="20"/>
                <w:szCs w:val="20"/>
                <w:lang w:val="en-US"/>
              </w:rPr>
              <w:t>BDT 1,409.30</w:t>
            </w:r>
          </w:p>
        </w:tc>
      </w:tr>
      <w:tr>
        <w:trPr/>
        <w:tc>
          <w:tcPr>
            <w:tcW w:w="5096" w:type="dxa"/>
            <w:tcBorders/>
            <w:shd w:fill="auto" w:val="clear"/>
          </w:tcPr>
          <w:p>
            <w:pPr>
              <w:pStyle w:val="Tabelleninhalt"/>
              <w:spacing w:before="57" w:after="0"/>
              <w:rPr/>
            </w:pPr>
            <w:r>
              <w:rPr>
                <w:lang w:val="en-US"/>
              </w:rPr>
              <w:t>expedite 24/7 models</w:t>
            </w:r>
          </w:p>
        </w:tc>
        <w:tc>
          <w:tcPr>
            <w:tcW w:w="1304" w:type="dxa"/>
            <w:tcBorders/>
            <w:shd w:fill="auto" w:val="clear"/>
          </w:tcPr>
          <w:p>
            <w:pPr>
              <w:pStyle w:val="Tabelleninhalt"/>
              <w:spacing w:before="57" w:after="0"/>
              <w:jc w:val="right"/>
              <w:rPr/>
            </w:pPr>
            <w:r>
              <w:rPr>
                <w:color w:val="00000A"/>
                <w:sz w:val="20"/>
                <w:szCs w:val="20"/>
                <w:lang w:val="en-US"/>
              </w:rPr>
              <w:t xml:space="preserve">11:40 h </w:t>
            </w:r>
          </w:p>
        </w:tc>
        <w:tc>
          <w:tcPr>
            <w:tcW w:w="1480" w:type="dxa"/>
            <w:tcBorders/>
            <w:shd w:fill="auto" w:val="clear"/>
          </w:tcPr>
          <w:p>
            <w:pPr>
              <w:pStyle w:val="Tabelleninhalt"/>
              <w:spacing w:before="57" w:after="0"/>
              <w:jc w:val="right"/>
              <w:rPr/>
            </w:pPr>
            <w:r>
              <w:rPr>
                <w:color w:val="00000A"/>
                <w:sz w:val="20"/>
                <w:szCs w:val="20"/>
                <w:lang w:val="en-US"/>
              </w:rPr>
              <w:t xml:space="preserve">BDT 109.00 </w:t>
            </w:r>
          </w:p>
        </w:tc>
        <w:tc>
          <w:tcPr>
            <w:tcW w:w="1587" w:type="dxa"/>
            <w:tcBorders/>
            <w:shd w:fill="auto" w:val="clear"/>
          </w:tcPr>
          <w:p>
            <w:pPr>
              <w:pStyle w:val="Tabelleninhalt"/>
              <w:spacing w:before="57" w:after="0"/>
              <w:jc w:val="right"/>
              <w:rPr/>
            </w:pPr>
            <w:r>
              <w:rPr>
                <w:color w:val="00000A"/>
                <w:sz w:val="20"/>
                <w:szCs w:val="20"/>
                <w:lang w:val="en-US"/>
              </w:rPr>
              <w:t>BDT 1,271.67</w:t>
            </w:r>
          </w:p>
        </w:tc>
      </w:tr>
      <w:tr>
        <w:trPr/>
        <w:tc>
          <w:tcPr>
            <w:tcW w:w="5096" w:type="dxa"/>
            <w:tcBorders/>
            <w:shd w:fill="auto" w:val="clear"/>
          </w:tcPr>
          <w:p>
            <w:pPr>
              <w:pStyle w:val="Tabelleninhalt"/>
              <w:spacing w:before="57" w:after="0"/>
              <w:rPr/>
            </w:pPr>
            <w:r>
              <w:rPr>
                <w:lang w:val="en-US"/>
              </w:rPr>
              <w:t>embrace sticky applications</w:t>
            </w:r>
          </w:p>
        </w:tc>
        <w:tc>
          <w:tcPr>
            <w:tcW w:w="1304" w:type="dxa"/>
            <w:tcBorders/>
            <w:shd w:fill="auto" w:val="clear"/>
          </w:tcPr>
          <w:p>
            <w:pPr>
              <w:pStyle w:val="Tabelleninhalt"/>
              <w:spacing w:before="57" w:after="0"/>
              <w:jc w:val="right"/>
              <w:rPr/>
            </w:pPr>
            <w:r>
              <w:rPr>
                <w:color w:val="00000A"/>
                <w:sz w:val="20"/>
                <w:szCs w:val="20"/>
                <w:lang w:val="en-US"/>
              </w:rPr>
              <w:t xml:space="preserve">04:55 h </w:t>
            </w:r>
          </w:p>
        </w:tc>
        <w:tc>
          <w:tcPr>
            <w:tcW w:w="1480" w:type="dxa"/>
            <w:tcBorders/>
            <w:shd w:fill="auto" w:val="clear"/>
          </w:tcPr>
          <w:p>
            <w:pPr>
              <w:pStyle w:val="Tabelleninhalt"/>
              <w:spacing w:before="57" w:after="0"/>
              <w:jc w:val="right"/>
              <w:rPr/>
            </w:pPr>
            <w:r>
              <w:rPr>
                <w:color w:val="00000A"/>
                <w:sz w:val="20"/>
                <w:szCs w:val="20"/>
                <w:lang w:val="en-US"/>
              </w:rPr>
              <w:t xml:space="preserve">BDT 73.00 </w:t>
            </w:r>
          </w:p>
        </w:tc>
        <w:tc>
          <w:tcPr>
            <w:tcW w:w="1587" w:type="dxa"/>
            <w:tcBorders/>
            <w:shd w:fill="auto" w:val="clear"/>
          </w:tcPr>
          <w:p>
            <w:pPr>
              <w:pStyle w:val="Tabelleninhalt"/>
              <w:spacing w:before="57" w:after="0"/>
              <w:jc w:val="right"/>
              <w:rPr/>
            </w:pPr>
            <w:r>
              <w:rPr>
                <w:color w:val="00000A"/>
                <w:sz w:val="20"/>
                <w:szCs w:val="20"/>
                <w:lang w:val="en-US"/>
              </w:rPr>
              <w:t>BDT 358.92</w:t>
            </w:r>
          </w:p>
        </w:tc>
      </w:tr>
      <w:tr>
        <w:trPr/>
        <w:tc>
          <w:tcPr>
            <w:tcW w:w="5096" w:type="dxa"/>
            <w:tcBorders/>
            <w:shd w:fill="auto" w:val="clear"/>
          </w:tcPr>
          <w:p>
            <w:pPr>
              <w:pStyle w:val="Tabelleninhalt"/>
              <w:spacing w:before="57" w:after="0"/>
              <w:rPr/>
            </w:pPr>
            <w:r>
              <w:rPr>
                <w:lang w:val="en-US"/>
              </w:rPr>
              <w:t>And she opened the door of the jury asked. 'That I can't be Mabel, for I know is, something comes at me like a thunderstorm. 'A fine day, your Majesty!' the soldiers shouted in reply. 'Please come back again, and did not quite sure whether it would not allow without knowing how old it was, and, as the question was evidently meant for her. 'Yes!' shouted Alice. 'Come on, then,' said the Queen, in a whisper.) 'That would be offended again. 'Mine is a very hopeful tone though), 'I won't.</w:t>
            </w:r>
          </w:p>
        </w:tc>
        <w:tc>
          <w:tcPr>
            <w:tcW w:w="1304" w:type="dxa"/>
            <w:tcBorders/>
            <w:shd w:fill="auto" w:val="clear"/>
          </w:tcPr>
          <w:p>
            <w:pPr>
              <w:pStyle w:val="Tabelleninhalt"/>
              <w:spacing w:before="57" w:after="0"/>
              <w:jc w:val="right"/>
              <w:rPr/>
            </w:pPr>
            <w:r>
              <w:rPr>
                <w:color w:val="00000A"/>
                <w:sz w:val="20"/>
                <w:szCs w:val="20"/>
                <w:lang w:val="en-US"/>
              </w:rPr>
              <w:t xml:space="preserve">05:58 h </w:t>
            </w:r>
          </w:p>
        </w:tc>
        <w:tc>
          <w:tcPr>
            <w:tcW w:w="1480" w:type="dxa"/>
            <w:tcBorders/>
            <w:shd w:fill="auto" w:val="clear"/>
          </w:tcPr>
          <w:p>
            <w:pPr>
              <w:pStyle w:val="Tabelleninhalt"/>
              <w:spacing w:before="57" w:after="0"/>
              <w:jc w:val="right"/>
              <w:rPr/>
            </w:pPr>
            <w:r>
              <w:rPr>
                <w:color w:val="00000A"/>
                <w:sz w:val="20"/>
                <w:szCs w:val="20"/>
                <w:lang w:val="en-US"/>
              </w:rPr>
              <w:t xml:space="preserve">BDT 73.00 </w:t>
            </w:r>
          </w:p>
        </w:tc>
        <w:tc>
          <w:tcPr>
            <w:tcW w:w="1587" w:type="dxa"/>
            <w:tcBorders/>
            <w:shd w:fill="auto" w:val="clear"/>
          </w:tcPr>
          <w:p>
            <w:pPr>
              <w:pStyle w:val="Tabelleninhalt"/>
              <w:spacing w:before="57" w:after="0"/>
              <w:jc w:val="right"/>
              <w:rPr/>
            </w:pPr>
            <w:r>
              <w:rPr>
                <w:color w:val="00000A"/>
                <w:sz w:val="20"/>
                <w:szCs w:val="20"/>
                <w:lang w:val="en-US"/>
              </w:rPr>
              <w:t>BDT 435.57</w:t>
            </w:r>
          </w:p>
        </w:tc>
      </w:tr>
      <w:tr>
        <w:trPr/>
        <w:tc>
          <w:tcPr>
            <w:tcW w:w="5096" w:type="dxa"/>
            <w:tcBorders/>
            <w:shd w:fill="auto" w:val="clear"/>
          </w:tcPr>
          <w:p>
            <w:pPr>
              <w:pStyle w:val="Tabelleninhalt"/>
              <w:spacing w:before="57" w:after="0"/>
              <w:rPr/>
            </w:pPr>
            <w:r>
              <w:rPr>
                <w:lang w:val="en-US"/>
              </w:rPr>
              <w:t>I think--' (she was so ordered about by mice and rabbits. I almost think I could, if I chose,' the Duchess sneezed occasionally; and as Alice could only see her. She is such a thing before.</w:t>
            </w:r>
          </w:p>
        </w:tc>
        <w:tc>
          <w:tcPr>
            <w:tcW w:w="1304" w:type="dxa"/>
            <w:tcBorders/>
            <w:shd w:fill="auto" w:val="clear"/>
          </w:tcPr>
          <w:p>
            <w:pPr>
              <w:pStyle w:val="Tabelleninhalt"/>
              <w:spacing w:before="57" w:after="0"/>
              <w:jc w:val="right"/>
              <w:rPr/>
            </w:pPr>
            <w:r>
              <w:rPr>
                <w:color w:val="00000A"/>
                <w:sz w:val="20"/>
                <w:szCs w:val="20"/>
                <w:lang w:val="en-US"/>
              </w:rPr>
              <w:t xml:space="preserve">01:58 h </w:t>
            </w:r>
          </w:p>
        </w:tc>
        <w:tc>
          <w:tcPr>
            <w:tcW w:w="1480" w:type="dxa"/>
            <w:tcBorders/>
            <w:shd w:fill="auto" w:val="clear"/>
          </w:tcPr>
          <w:p>
            <w:pPr>
              <w:pStyle w:val="Tabelleninhalt"/>
              <w:spacing w:before="57" w:after="0"/>
              <w:jc w:val="right"/>
              <w:rPr/>
            </w:pPr>
            <w:r>
              <w:rPr>
                <w:color w:val="00000A"/>
                <w:sz w:val="20"/>
                <w:szCs w:val="20"/>
                <w:lang w:val="en-US"/>
              </w:rPr>
              <w:t xml:space="preserve">BDT 84.00 </w:t>
            </w:r>
          </w:p>
        </w:tc>
        <w:tc>
          <w:tcPr>
            <w:tcW w:w="1587" w:type="dxa"/>
            <w:tcBorders/>
            <w:shd w:fill="auto" w:val="clear"/>
          </w:tcPr>
          <w:p>
            <w:pPr>
              <w:pStyle w:val="Tabelleninhalt"/>
              <w:spacing w:before="57" w:after="0"/>
              <w:jc w:val="right"/>
              <w:rPr/>
            </w:pPr>
            <w:r>
              <w:rPr>
                <w:color w:val="00000A"/>
                <w:sz w:val="20"/>
                <w:szCs w:val="20"/>
                <w:lang w:val="en-US"/>
              </w:rPr>
              <w:t>BDT 165.20</w:t>
            </w:r>
          </w:p>
        </w:tc>
      </w:tr>
      <w:tr>
        <w:trPr/>
        <w:tc>
          <w:tcPr>
            <w:tcW w:w="5096" w:type="dxa"/>
            <w:tcBorders/>
            <w:shd w:fill="auto" w:val="clear"/>
          </w:tcPr>
          <w:p>
            <w:pPr>
              <w:pStyle w:val="Tabelleninhalt"/>
              <w:spacing w:before="57" w:after="0"/>
              <w:rPr/>
            </w:pPr>
            <w:r>
              <w:rPr>
                <w:lang w:val="en-US"/>
              </w:rPr>
              <w:t>transition efficient models</w:t>
            </w:r>
          </w:p>
        </w:tc>
        <w:tc>
          <w:tcPr>
            <w:tcW w:w="1304" w:type="dxa"/>
            <w:tcBorders/>
            <w:shd w:fill="auto" w:val="clear"/>
          </w:tcPr>
          <w:p>
            <w:pPr>
              <w:pStyle w:val="Tabelleninhalt"/>
              <w:spacing w:before="57" w:after="0"/>
              <w:jc w:val="right"/>
              <w:rPr/>
            </w:pPr>
            <w:r>
              <w:rPr>
                <w:color w:val="00000A"/>
                <w:sz w:val="20"/>
                <w:szCs w:val="20"/>
                <w:lang w:val="en-US"/>
              </w:rPr>
              <w:t xml:space="preserve">09:55 h </w:t>
            </w:r>
          </w:p>
        </w:tc>
        <w:tc>
          <w:tcPr>
            <w:tcW w:w="1480" w:type="dxa"/>
            <w:tcBorders/>
            <w:shd w:fill="auto" w:val="clear"/>
          </w:tcPr>
          <w:p>
            <w:pPr>
              <w:pStyle w:val="Tabelleninhalt"/>
              <w:spacing w:before="57" w:after="0"/>
              <w:jc w:val="right"/>
              <w:rPr/>
            </w:pPr>
            <w:r>
              <w:rPr>
                <w:color w:val="00000A"/>
                <w:sz w:val="20"/>
                <w:szCs w:val="20"/>
                <w:lang w:val="en-US"/>
              </w:rPr>
              <w:t xml:space="preserve">BDT 109.00 </w:t>
            </w:r>
          </w:p>
        </w:tc>
        <w:tc>
          <w:tcPr>
            <w:tcW w:w="1587" w:type="dxa"/>
            <w:tcBorders/>
            <w:shd w:fill="auto" w:val="clear"/>
          </w:tcPr>
          <w:p>
            <w:pPr>
              <w:pStyle w:val="Tabelleninhalt"/>
              <w:spacing w:before="57" w:after="0"/>
              <w:jc w:val="right"/>
              <w:rPr/>
            </w:pPr>
            <w:r>
              <w:rPr>
                <w:color w:val="00000A"/>
                <w:sz w:val="20"/>
                <w:szCs w:val="20"/>
                <w:lang w:val="en-US"/>
              </w:rPr>
              <w:t>BDT 1,080.92</w:t>
            </w:r>
          </w:p>
        </w:tc>
      </w:tr>
      <w:tr>
        <w:trPr/>
        <w:tc>
          <w:tcPr>
            <w:tcW w:w="5096" w:type="dxa"/>
            <w:tcBorders/>
            <w:shd w:fill="auto" w:val="clear"/>
          </w:tcPr>
          <w:p>
            <w:pPr>
              <w:pStyle w:val="Tabelleninhalt"/>
              <w:spacing w:before="57" w:after="0"/>
              <w:rPr/>
            </w:pPr>
            <w:r>
              <w:rPr>
                <w:lang w:val="en-US"/>
              </w:rPr>
              <w:t>productize virtual e-services</w:t>
            </w:r>
          </w:p>
        </w:tc>
        <w:tc>
          <w:tcPr>
            <w:tcW w:w="1304" w:type="dxa"/>
            <w:tcBorders/>
            <w:shd w:fill="auto" w:val="clear"/>
          </w:tcPr>
          <w:p>
            <w:pPr>
              <w:pStyle w:val="Tabelleninhalt"/>
              <w:spacing w:before="57" w:after="0"/>
              <w:jc w:val="right"/>
              <w:rPr/>
            </w:pPr>
            <w:r>
              <w:rPr>
                <w:color w:val="00000A"/>
                <w:sz w:val="20"/>
                <w:szCs w:val="20"/>
                <w:lang w:val="en-US"/>
              </w:rPr>
              <w:t xml:space="preserve">05:25 h </w:t>
            </w:r>
          </w:p>
        </w:tc>
        <w:tc>
          <w:tcPr>
            <w:tcW w:w="1480" w:type="dxa"/>
            <w:tcBorders/>
            <w:shd w:fill="auto" w:val="clear"/>
          </w:tcPr>
          <w:p>
            <w:pPr>
              <w:pStyle w:val="Tabelleninhalt"/>
              <w:spacing w:before="57" w:after="0"/>
              <w:jc w:val="right"/>
              <w:rPr/>
            </w:pPr>
            <w:r>
              <w:rPr>
                <w:color w:val="00000A"/>
                <w:sz w:val="20"/>
                <w:szCs w:val="20"/>
                <w:lang w:val="en-US"/>
              </w:rPr>
              <w:t xml:space="preserve">BDT 42.00 </w:t>
            </w:r>
          </w:p>
        </w:tc>
        <w:tc>
          <w:tcPr>
            <w:tcW w:w="1587" w:type="dxa"/>
            <w:tcBorders/>
            <w:shd w:fill="auto" w:val="clear"/>
          </w:tcPr>
          <w:p>
            <w:pPr>
              <w:pStyle w:val="Tabelleninhalt"/>
              <w:spacing w:before="57" w:after="0"/>
              <w:jc w:val="right"/>
              <w:rPr/>
            </w:pPr>
            <w:r>
              <w:rPr>
                <w:color w:val="00000A"/>
                <w:sz w:val="20"/>
                <w:szCs w:val="20"/>
                <w:lang w:val="en-US"/>
              </w:rPr>
              <w:t>BDT 227.50</w:t>
            </w:r>
          </w:p>
        </w:tc>
      </w:tr>
      <w:tr>
        <w:trPr/>
        <w:tc>
          <w:tcPr>
            <w:tcW w:w="5096" w:type="dxa"/>
            <w:tcBorders/>
            <w:shd w:fill="auto" w:val="clear"/>
          </w:tcPr>
          <w:p>
            <w:pPr>
              <w:pStyle w:val="Tabelleninhalt"/>
              <w:spacing w:before="57" w:after="0"/>
              <w:rPr/>
            </w:pPr>
            <w:r>
              <w:rPr>
                <w:lang w:val="en-US"/>
              </w:rPr>
              <w:t>SHE, of course,' the Dodo replied very gravely. 'What else had you to get hold of its mouth open, gazing up into a sort of knot, and then a voice sometimes choked with sobs, to sing this:-- 'Beautiful Soup, so rich and green, Waiting in a moment. 'Let's go on crying in this affair, He.</w:t>
            </w:r>
          </w:p>
        </w:tc>
        <w:tc>
          <w:tcPr>
            <w:tcW w:w="1304" w:type="dxa"/>
            <w:tcBorders/>
            <w:shd w:fill="auto" w:val="clear"/>
          </w:tcPr>
          <w:p>
            <w:pPr>
              <w:pStyle w:val="Tabelleninhalt"/>
              <w:spacing w:before="57" w:after="0"/>
              <w:jc w:val="right"/>
              <w:rPr/>
            </w:pPr>
            <w:r>
              <w:rPr>
                <w:color w:val="00000A"/>
                <w:sz w:val="20"/>
                <w:szCs w:val="20"/>
                <w:lang w:val="en-US"/>
              </w:rPr>
              <w:t xml:space="preserve">01:45 h </w:t>
            </w:r>
          </w:p>
        </w:tc>
        <w:tc>
          <w:tcPr>
            <w:tcW w:w="1480" w:type="dxa"/>
            <w:tcBorders/>
            <w:shd w:fill="auto" w:val="clear"/>
          </w:tcPr>
          <w:p>
            <w:pPr>
              <w:pStyle w:val="Tabelleninhalt"/>
              <w:spacing w:before="57" w:after="0"/>
              <w:jc w:val="right"/>
              <w:rPr/>
            </w:pPr>
            <w:r>
              <w:rPr>
                <w:color w:val="00000A"/>
                <w:sz w:val="20"/>
                <w:szCs w:val="20"/>
                <w:lang w:val="en-US"/>
              </w:rPr>
              <w:t xml:space="preserve">BDT 61.00 </w:t>
            </w:r>
          </w:p>
        </w:tc>
        <w:tc>
          <w:tcPr>
            <w:tcW w:w="1587" w:type="dxa"/>
            <w:tcBorders/>
            <w:shd w:fill="auto" w:val="clear"/>
          </w:tcPr>
          <w:p>
            <w:pPr>
              <w:pStyle w:val="Tabelleninhalt"/>
              <w:spacing w:before="57" w:after="0"/>
              <w:jc w:val="right"/>
              <w:rPr/>
            </w:pPr>
            <w:r>
              <w:rPr>
                <w:color w:val="00000A"/>
                <w:sz w:val="20"/>
                <w:szCs w:val="20"/>
                <w:lang w:val="en-US"/>
              </w:rPr>
              <w:t>BDT 106.75</w:t>
            </w:r>
          </w:p>
        </w:tc>
      </w:tr>
      <w:tr>
        <w:trPr/>
        <w:tc>
          <w:tcPr>
            <w:tcW w:w="5096" w:type="dxa"/>
            <w:tcBorders/>
            <w:shd w:fill="auto" w:val="clear"/>
          </w:tcPr>
          <w:p>
            <w:pPr>
              <w:pStyle w:val="Tabelleninhalt"/>
              <w:spacing w:before="57" w:after="0"/>
              <w:rPr/>
            </w:pPr>
            <w:r>
              <w:rPr>
                <w:lang w:val="en-US"/>
              </w:rPr>
              <w:t>target bricks-and-clicks relationships</w:t>
            </w:r>
          </w:p>
        </w:tc>
        <w:tc>
          <w:tcPr>
            <w:tcW w:w="1304" w:type="dxa"/>
            <w:tcBorders/>
            <w:shd w:fill="auto" w:val="clear"/>
          </w:tcPr>
          <w:p>
            <w:pPr>
              <w:pStyle w:val="Tabelleninhalt"/>
              <w:spacing w:before="57" w:after="0"/>
              <w:jc w:val="right"/>
              <w:rPr/>
            </w:pPr>
            <w:r>
              <w:rPr>
                <w:color w:val="00000A"/>
                <w:sz w:val="20"/>
                <w:szCs w:val="20"/>
                <w:lang w:val="en-US"/>
              </w:rPr>
              <w:t xml:space="preserve">22:14 h </w:t>
            </w:r>
          </w:p>
        </w:tc>
        <w:tc>
          <w:tcPr>
            <w:tcW w:w="1480" w:type="dxa"/>
            <w:tcBorders/>
            <w:shd w:fill="auto" w:val="clear"/>
          </w:tcPr>
          <w:p>
            <w:pPr>
              <w:pStyle w:val="Tabelleninhalt"/>
              <w:spacing w:before="57" w:after="0"/>
              <w:jc w:val="right"/>
              <w:rPr/>
            </w:pPr>
            <w:r>
              <w:rPr>
                <w:color w:val="00000A"/>
                <w:sz w:val="20"/>
                <w:szCs w:val="20"/>
                <w:lang w:val="en-US"/>
              </w:rPr>
              <w:t xml:space="preserve">BDT 51.00 </w:t>
            </w:r>
          </w:p>
        </w:tc>
        <w:tc>
          <w:tcPr>
            <w:tcW w:w="1587" w:type="dxa"/>
            <w:tcBorders/>
            <w:shd w:fill="auto" w:val="clear"/>
          </w:tcPr>
          <w:p>
            <w:pPr>
              <w:pStyle w:val="Tabelleninhalt"/>
              <w:spacing w:before="57" w:after="0"/>
              <w:jc w:val="right"/>
              <w:rPr/>
            </w:pPr>
            <w:r>
              <w:rPr>
                <w:color w:val="00000A"/>
                <w:sz w:val="20"/>
                <w:szCs w:val="20"/>
                <w:lang w:val="en-US"/>
              </w:rPr>
              <w:t>BDT 1,133.90</w:t>
            </w:r>
          </w:p>
        </w:tc>
      </w:tr>
      <w:tr>
        <w:trPr/>
        <w:tc>
          <w:tcPr>
            <w:tcW w:w="5096" w:type="dxa"/>
            <w:tcBorders/>
            <w:shd w:fill="auto" w:val="clear"/>
          </w:tcPr>
          <w:p>
            <w:pPr>
              <w:pStyle w:val="Tabelleninhalt"/>
              <w:spacing w:before="57" w:after="0"/>
              <w:rPr/>
            </w:pPr>
            <w:r>
              <w:rPr>
                <w:lang w:val="en-US"/>
              </w:rPr>
              <w:t>drive end-to-end experiences</w:t>
            </w:r>
          </w:p>
        </w:tc>
        <w:tc>
          <w:tcPr>
            <w:tcW w:w="1304" w:type="dxa"/>
            <w:tcBorders/>
            <w:shd w:fill="auto" w:val="clear"/>
          </w:tcPr>
          <w:p>
            <w:pPr>
              <w:pStyle w:val="Tabelleninhalt"/>
              <w:spacing w:before="57" w:after="0"/>
              <w:jc w:val="right"/>
              <w:rPr/>
            </w:pPr>
            <w:r>
              <w:rPr>
                <w:color w:val="00000A"/>
                <w:sz w:val="20"/>
                <w:szCs w:val="20"/>
                <w:lang w:val="en-US"/>
              </w:rPr>
              <w:t xml:space="preserve">00:00 h </w:t>
            </w:r>
          </w:p>
        </w:tc>
        <w:tc>
          <w:tcPr>
            <w:tcW w:w="1480" w:type="dxa"/>
            <w:tcBorders/>
            <w:shd w:fill="auto" w:val="clear"/>
          </w:tcPr>
          <w:p>
            <w:pPr>
              <w:pStyle w:val="Tabelleninhalt"/>
              <w:spacing w:before="57" w:after="0"/>
              <w:jc w:val="right"/>
              <w:rPr/>
            </w:pPr>
            <w:r>
              <w:rPr>
                <w:color w:val="00000A"/>
                <w:sz w:val="20"/>
                <w:szCs w:val="20"/>
                <w:lang w:val="en-US"/>
              </w:rPr>
              <w:t xml:space="preserve">BDT 84.00 </w:t>
            </w:r>
          </w:p>
        </w:tc>
        <w:tc>
          <w:tcPr>
            <w:tcW w:w="1587" w:type="dxa"/>
            <w:tcBorders/>
            <w:shd w:fill="auto" w:val="clear"/>
          </w:tcPr>
          <w:p>
            <w:pPr>
              <w:pStyle w:val="Tabelleninhalt"/>
              <w:spacing w:before="57" w:after="0"/>
              <w:jc w:val="right"/>
              <w:rPr/>
            </w:pPr>
            <w:r>
              <w:rPr>
                <w:color w:val="00000A"/>
                <w:sz w:val="20"/>
                <w:szCs w:val="20"/>
                <w:lang w:val="en-US"/>
              </w:rPr>
              <w:t>BDT 0.00</w:t>
            </w:r>
          </w:p>
        </w:tc>
      </w:tr>
      <w:tr>
        <w:trPr/>
        <w:tc>
          <w:tcPr>
            <w:tcW w:w="7880" w:type="dxa"/>
            <w:gridSpan w:val="3"/>
            <w:tcBorders>
              <w:top w:val="single" w:sz="4" w:space="0" w:color="000000"/>
            </w:tcBorders>
            <w:shd w:fill="auto" w:val="clear"/>
            <w:vAlign w:val="bottom"/>
          </w:tcPr>
          <w:p>
            <w:pPr>
              <w:pStyle w:val="Tabelleninhalt"/>
              <w:widowControl w:val="false"/>
              <w:suppressLineNumbers/>
              <w:overflowPunct w:val="false"/>
              <w:bidi w:val="0"/>
              <w:spacing w:before="57" w:after="0"/>
              <w:ind w:left="0" w:right="0" w:hanging="0"/>
              <w:jc w:val="right"/>
              <w:rPr/>
            </w:pPr>
            <w:r>
              <w:rPr>
                <w:b w:val="false"/>
                <w:bCs w:val="false"/>
                <w:sz w:val="20"/>
                <w:szCs w:val="20"/>
                <w:lang w:val="en-US"/>
              </w:rPr>
              <w:t>Invoice amount (net)</w:t>
            </w:r>
          </w:p>
        </w:tc>
        <w:tc>
          <w:tcPr>
            <w:tcW w:w="1587" w:type="dxa"/>
            <w:tcBorders>
              <w:top w:val="single" w:sz="4" w:space="0" w:color="000000"/>
            </w:tcBorders>
            <w:shd w:fill="auto" w:val="clear"/>
            <w:vAlign w:val="bottom"/>
          </w:tcPr>
          <w:p>
            <w:pPr>
              <w:pStyle w:val="Tabelleninhalt"/>
              <w:widowControl w:val="false"/>
              <w:suppressLineNumbers/>
              <w:overflowPunct w:val="false"/>
              <w:bidi w:val="0"/>
              <w:spacing w:before="57" w:after="0"/>
              <w:ind w:left="0" w:right="0" w:hanging="0"/>
              <w:jc w:val="right"/>
              <w:rPr/>
            </w:pPr>
            <w:r>
              <w:rPr>
                <w:b w:val="false"/>
                <w:bCs w:val="false"/>
                <w:color w:val="00000A"/>
                <w:sz w:val="20"/>
                <w:szCs w:val="20"/>
                <w:lang w:val="en-US"/>
              </w:rPr>
              <w:t>BDT 10,874.66</w:t>
            </w:r>
          </w:p>
        </w:tc>
      </w:tr>
      <w:tr>
        <w:trPr/>
        <w:tc>
          <w:tcPr>
            <w:tcW w:w="7880" w:type="dxa"/>
            <w:gridSpan w:val="3"/>
            <w:tcBorders/>
            <w:shd w:fill="auto" w:val="clear"/>
          </w:tcPr>
          <w:p>
            <w:pPr>
              <w:pStyle w:val="Tabelleninhalt"/>
              <w:jc w:val="right"/>
              <w:rPr/>
            </w:pPr>
            <w:r>
              <w:rPr>
                <w:b w:val="false"/>
                <w:bCs w:val="false"/>
                <w:sz w:val="20"/>
                <w:szCs w:val="20"/>
                <w:lang w:val="en-US"/>
              </w:rPr>
              <w:t>19 % sales tax</w:t>
            </w:r>
          </w:p>
        </w:tc>
        <w:tc>
          <w:tcPr>
            <w:tcW w:w="1587" w:type="dxa"/>
            <w:tcBorders/>
            <w:shd w:fill="auto" w:val="clear"/>
          </w:tcPr>
          <w:p>
            <w:pPr>
              <w:pStyle w:val="Tabelleninhalt"/>
              <w:jc w:val="right"/>
              <w:rPr/>
            </w:pPr>
            <w:r>
              <w:rPr>
                <w:b w:val="false"/>
                <w:bCs w:val="false"/>
                <w:color w:val="00000A"/>
                <w:sz w:val="20"/>
                <w:szCs w:val="20"/>
                <w:lang w:val="en-US"/>
              </w:rPr>
              <w:t>BDT 2,066.19</w:t>
            </w:r>
          </w:p>
        </w:tc>
      </w:tr>
      <w:tr>
        <w:trPr/>
        <w:tc>
          <w:tcPr>
            <w:tcW w:w="7880" w:type="dxa"/>
            <w:gridSpan w:val="3"/>
            <w:tcBorders/>
            <w:shd w:fill="auto" w:val="clear"/>
          </w:tcPr>
          <w:p>
            <w:pPr>
              <w:pStyle w:val="Tabelleninhalt"/>
              <w:jc w:val="right"/>
              <w:rPr/>
            </w:pPr>
            <w:r>
              <w:rPr>
                <w:b/>
                <w:bCs/>
                <w:sz w:val="20"/>
                <w:szCs w:val="20"/>
                <w:lang w:val="en-US"/>
              </w:rPr>
              <w:t>Total</w:t>
            </w:r>
          </w:p>
        </w:tc>
        <w:tc>
          <w:tcPr>
            <w:tcW w:w="1587" w:type="dxa"/>
            <w:tcBorders/>
            <w:shd w:fill="auto" w:val="clear"/>
          </w:tcPr>
          <w:p>
            <w:pPr>
              <w:pStyle w:val="Tabelleninhalt"/>
              <w:jc w:val="right"/>
              <w:rPr/>
            </w:pPr>
            <w:r>
              <w:rPr>
                <w:rFonts w:eastAsia="DejaVu Sans" w:cs="DejaVu Sans"/>
                <w:b/>
                <w:bCs/>
                <w:color w:val="00000A"/>
                <w:kern w:val="2"/>
                <w:sz w:val="20"/>
                <w:szCs w:val="20"/>
                <w:lang w:val="en-US" w:eastAsia="zxx" w:bidi="zxx"/>
              </w:rPr>
              <w:t>BDT 12,940.85</w:t>
            </w:r>
          </w:p>
        </w:tc>
      </w:tr>
    </w:tbl>
    <w:p>
      <w:pPr>
        <w:pStyle w:val="Normal"/>
        <w:rPr>
          <w:lang w:val="en-US"/>
        </w:rPr>
      </w:pPr>
      <w:r>
        <w:rPr>
          <w:lang w:val="en-US"/>
        </w:rPr>
      </w:r>
    </w:p>
    <w:p>
      <w:pPr>
        <w:pStyle w:val="Normal"/>
        <w:tabs>
          <w:tab w:val="clear" w:pos="709"/>
          <w:tab w:val="left" w:pos="4695" w:leader="none"/>
        </w:tabs>
        <w:jc w:val="left"/>
        <w:rPr>
          <w:b w:val="false"/>
          <w:b w:val="false"/>
          <w:bCs w:val="false"/>
          <w:i w:val="false"/>
          <w:i w:val="false"/>
          <w:iCs w:val="false"/>
          <w:color w:val="00000A"/>
          <w:sz w:val="20"/>
          <w:szCs w:val="20"/>
          <w:u w:val="none"/>
          <w:lang w:val="en-US"/>
        </w:rPr>
      </w:pPr>
      <w:r>
        <w:rPr/>
      </w:r>
    </w:p>
    <w:p>
      <w:pPr>
        <w:pStyle w:val="Normal"/>
        <w:tabs>
          <w:tab w:val="clear" w:pos="709"/>
          <w:tab w:val="left" w:pos="4695" w:leader="none"/>
        </w:tabs>
        <w:jc w:val="left"/>
        <w:rPr/>
      </w:pPr>
      <w:r>
        <w:rPr>
          <w:b w:val="false"/>
          <w:bCs w:val="false"/>
          <w:i w:val="false"/>
          <w:iCs w:val="false"/>
          <w:color w:val="00000A"/>
          <w:sz w:val="20"/>
          <w:szCs w:val="20"/>
          <w:u w:val="none"/>
          <w:lang w:val="en-US"/>
        </w:rPr>
        <w:t>Madeline, thank you very much. We really appreciate your business.</w:t>
        <w:br/>
        <w:t xml:space="preserve">Please send payments before the due date. I would like to thank you for your confidence and will gladly be there for you in the future.</w:t>
      </w:r>
    </w:p>
    <w:sectPr>
      <w:headerReference w:type="default" r:id="rId2"/>
      <w:footerReference w:type="default" r:id="rId3"/>
      <w:type w:val="nextPage"/>
      <w:pgSz w:w="11906" w:h="16838"/>
      <w:pgMar w:left="1304" w:right="1134" w:header="737" w:top="1215" w:footer="1134" w:bottom="298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left"/>
      <w:tblInd w:w="0" w:type="dxa"/>
      <w:tblCellMar>
        <w:top w:w="28" w:type="dxa"/>
        <w:left w:w="28" w:type="dxa"/>
        <w:bottom w:w="28" w:type="dxa"/>
        <w:right w:w="28" w:type="dxa"/>
      </w:tblCellMar>
    </w:tblPr>
    <w:tblGrid>
      <w:gridCol w:w="3572"/>
      <w:gridCol w:w="3572"/>
    </w:tblGrid>
    <w:tr>
      <w:trPr>
        <w:trHeight w:val="344" w:hRule="atLeast"/>
      </w:trPr>
      <w:tc>
        <w:tcPr>
          <w:tcW w:w="3572" w:type="dxa"/>
          <w:tcBorders>
            <w:top w:val="single" w:sz="8" w:space="0" w:color="000001"/>
          </w:tcBorders>
          <w:shd w:fill="auto" w:val="clear"/>
          <w:vAlign w:val="bottom"/>
        </w:tcPr>
        <w:p>
          <w:pPr>
            <w:pStyle w:val="Tabelleninhalt"/>
            <w:tabs>
              <w:tab w:val="clear" w:pos="709"/>
              <w:tab w:val="left" w:pos="4695" w:leader="none"/>
            </w:tabs>
            <w:spacing w:before="113" w:after="0"/>
            <w:jc w:val="left"/>
            <w:rPr/>
          </w:pPr>
          <w:r>
            <w:rPr>
              <w:b/>
              <w:bCs/>
              <w:i w:val="false"/>
              <w:iCs w:val="false"/>
              <w:color w:val="00000A"/>
              <w:sz w:val="20"/>
              <w:szCs w:val="20"/>
              <w:u w:val="none"/>
              <w:lang w:val="en-US"/>
            </w:rPr>
            <w:t>A</w:t>
          </w:r>
          <w:r>
            <w:rPr>
              <w:b/>
              <w:bCs/>
              <w:i w:val="false"/>
              <w:iCs w:val="false"/>
              <w:color w:val="00000A"/>
              <w:sz w:val="20"/>
              <w:szCs w:val="20"/>
              <w:u w:val="none"/>
              <w:lang w:val="en-US"/>
            </w:rPr>
            <w:t>dd</w:t>
          </w:r>
          <w:r>
            <w:rPr>
              <w:b/>
              <w:bCs/>
              <w:i w:val="false"/>
              <w:iCs w:val="false"/>
              <w:color w:val="00000A"/>
              <w:sz w:val="20"/>
              <w:szCs w:val="20"/>
              <w:u w:val="none"/>
              <w:lang w:val="en-US"/>
            </w:rPr>
            <w:t xml:space="preserve">ress </w:t>
            <w:br/>
          </w:r>
          <w:r>
            <w:rPr>
              <w:b w:val="false"/>
              <w:bCs w:val="false"/>
              <w:i w:val="false"/>
              <w:iCs w:val="false"/>
              <w:color w:val="00000A"/>
              <w:sz w:val="20"/>
              <w:szCs w:val="20"/>
              <w:u w:val="none"/>
              <w:lang w:val="en-US"/>
            </w:rPr>
            <w:t>Kimai Inc.</w:t>
          </w:r>
          <w:r>
            <w:rPr>
              <w:b/>
              <w:bCs/>
              <w:i w:val="false"/>
              <w:iCs w:val="false"/>
              <w:color w:val="00000A"/>
              <w:sz w:val="20"/>
              <w:szCs w:val="20"/>
              <w:u w:val="none"/>
              <w:lang w:val="en-US"/>
            </w:rPr>
            <w:br/>
          </w:r>
          <w:bookmarkStart w:id="0" w:name="__DdeLink__4120_3821100593"/>
          <w:r>
            <w:rPr>
              <w:b w:val="false"/>
              <w:bCs w:val="false"/>
              <w:i w:val="false"/>
              <w:iCs w:val="false"/>
              <w:color w:val="00000A"/>
              <w:sz w:val="20"/>
              <w:szCs w:val="20"/>
              <w:u w:val="none"/>
              <w:lang w:val="en-US"/>
            </w:rPr>
            <w:t>39987 Nathanael Shore Apt. 788</w:t>
            <w:br/>
            <w:t xml:space="preserve">South Mckennaland, UT 14862-2321</w:t>
          </w:r>
          <w:bookmarkEnd w:id="0"/>
        </w:p>
      </w:tc>
      <w:tc>
        <w:tcPr>
          <w:tcW w:w="3572" w:type="dxa"/>
          <w:tcBorders>
            <w:top w:val="single" w:sz="8" w:space="0" w:color="000001"/>
          </w:tcBorders>
          <w:shd w:fill="auto" w:val="clear"/>
        </w:tcPr>
        <w:p>
          <w:pPr>
            <w:pStyle w:val="Tabelleninhalt"/>
            <w:tabs>
              <w:tab w:val="clear" w:pos="709"/>
              <w:tab w:val="left" w:pos="4695" w:leader="none"/>
            </w:tabs>
            <w:spacing w:before="113" w:after="0"/>
            <w:jc w:val="left"/>
            <w:rPr/>
          </w:pPr>
          <w:r>
            <w:rPr>
              <w:b/>
              <w:bCs/>
              <w:i w:val="false"/>
              <w:iCs w:val="false"/>
              <w:color w:val="00000A"/>
              <w:sz w:val="20"/>
              <w:szCs w:val="20"/>
              <w:u w:val="none"/>
              <w:lang w:val="en-US"/>
            </w:rPr>
            <w:t xml:space="preserve">Bank account </w:t>
            <w:br/>
          </w:r>
          <w:r>
            <w:rPr>
              <w:b w:val="false"/>
              <w:bCs w:val="false"/>
              <w:i w:val="false"/>
              <w:iCs w:val="false"/>
              <w:color w:val="00000A"/>
              <w:sz w:val="20"/>
              <w:szCs w:val="20"/>
              <w:u w:val="none"/>
              <w:lang w:val="en-US"/>
            </w:rPr>
            <w:t>Acme Bank</w:t>
            <w:br/>
            <w:t xml:space="preserve">Account: AT312840045691776830</w:t>
            <w:br/>
            <w:t xml:space="preserve">IBAN: DE52193188125315026005</w:t>
          </w:r>
        </w:p>
      </w:tc>
    </w:tr>
  </w:tbl>
  <w:p>
    <w:pPr>
      <w:pStyle w:val="Normal"/>
      <w:rPr>
        <w:sz w:val="4"/>
        <w:szCs w:val="4"/>
        <w:lang w:val="en-US"/>
      </w:rPr>
    </w:pPr>
    <w:r>
      <w:rPr>
        <w:sz w:val="4"/>
        <w:szCs w:val="4"/>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left" w:pos="4695" w:leader="none"/>
      </w:tabs>
      <w:jc w:val="left"/>
      <w:rPr>
        <w:b/>
        <w:b/>
        <w:bCs/>
        <w:sz w:val="16"/>
        <w:szCs w:val="16"/>
      </w:rPr>
    </w:pPr>
    <w:r>
      <w:rPr>
        <w:b/>
        <w:bCs/>
        <w:i w:val="false"/>
        <w:iCs w:val="false"/>
        <w:color w:val="00000A"/>
        <w:sz w:val="16"/>
        <w:szCs w:val="16"/>
        <w:u w:val="none"/>
        <w:lang w:val="en-US"/>
      </w:rPr>
      <w:t>Kimai Inc.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kern w:val="2"/>
        <w:sz w:val="24"/>
        <w:szCs w:val="24"/>
        <w:lang w:val="en-US" w:eastAsia="zxx" w:bidi="zxx"/>
      </w:rPr>
    </w:rPrDefault>
    <w:pPrDefault>
      <w:pPr/>
    </w:pPrDefault>
  </w:docDefaults>
  <w:style w:type="paragraph" w:styleId="Normal">
    <w:name w:val="Normal"/>
    <w:qFormat/>
    <w:pPr>
      <w:widowControl w:val="false"/>
      <w:overflowPunct w:val="false"/>
      <w:bidi w:val="0"/>
      <w:jc w:val="left"/>
    </w:pPr>
    <w:rPr>
      <w:rFonts w:ascii="Calibri" w:hAnsi="Calibri" w:eastAsia="DejaVu Sans" w:cs="DejaVu Sans"/>
      <w:color w:val="00000A"/>
      <w:kern w:val="2"/>
      <w:sz w:val="20"/>
      <w:szCs w:val="24"/>
      <w:lang w:val="en-US" w:eastAsia="zxx" w:bidi="zxx"/>
    </w:rPr>
  </w:style>
  <w:style w:type="paragraph" w:styleId="Heading1">
    <w:name w:val="Heading 1"/>
    <w:qFormat/>
    <w:pPr>
      <w:widowControl/>
      <w:numPr>
        <w:ilvl w:val="0"/>
        <w:numId w:val="1"/>
      </w:numPr>
      <w:bidi w:val="0"/>
      <w:jc w:val="left"/>
      <w:outlineLvl w:val="0"/>
    </w:pPr>
    <w:rPr>
      <w:rFonts w:ascii="Calibri" w:hAnsi="Calibri" w:eastAsia="DejaVu Sans" w:cs="DejaVu Sans"/>
      <w:b/>
      <w:bCs/>
      <w:color w:val="auto"/>
      <w:kern w:val="2"/>
      <w:sz w:val="32"/>
      <w:szCs w:val="32"/>
      <w:lang w:val="en-US" w:eastAsia="zxx" w:bidi="zxx"/>
    </w:rPr>
  </w:style>
  <w:style w:type="character" w:styleId="InternetLink">
    <w:name w:val="Internet Link"/>
    <w:qFormat/>
    <w:rPr>
      <w:color w:val="000080"/>
      <w:u w:val="single"/>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qFormat/>
    <w:rPr>
      <w:color w:val="80000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ascii="Arial" w:hAnsi="Arial"/>
    </w:rPr>
  </w:style>
  <w:style w:type="paragraph" w:styleId="Caption">
    <w:name w:val="Caption"/>
    <w:basedOn w:val="Normal"/>
    <w:qFormat/>
    <w:pPr>
      <w:suppressLineNumbers/>
      <w:spacing w:before="120" w:after="120"/>
    </w:pPr>
    <w:rPr>
      <w:rFonts w:ascii="Arial" w:hAnsi="Arial"/>
      <w:i/>
      <w:iCs/>
      <w:sz w:val="24"/>
      <w:szCs w:val="24"/>
    </w:rPr>
  </w:style>
  <w:style w:type="paragraph" w:styleId="Index">
    <w:name w:val="Index"/>
    <w:basedOn w:val="Normal"/>
    <w:qFormat/>
    <w:pPr>
      <w:suppressLineNumbers/>
    </w:pPr>
    <w:rPr>
      <w:rFonts w:cs="Arial Unicode MS"/>
    </w:rPr>
  </w:style>
  <w:style w:type="paragraph" w:styleId="Berschrift">
    <w:name w:val="Überschrift"/>
    <w:basedOn w:val="Normal"/>
    <w:next w:val="TextBody"/>
    <w:qFormat/>
    <w:pPr>
      <w:keepNext w:val="true"/>
      <w:spacing w:before="240" w:after="120"/>
    </w:pPr>
    <w:rPr>
      <w:rFonts w:ascii="Arial" w:hAnsi="Arial" w:eastAsia="DejaVu Sans" w:cs="DejaVu Sans"/>
      <w:sz w:val="28"/>
      <w:szCs w:val="28"/>
    </w:rPr>
  </w:style>
  <w:style w:type="paragraph" w:styleId="Verzeichnis">
    <w:name w:val="Verzeichnis"/>
    <w:basedOn w:val="Normal"/>
    <w:qFormat/>
    <w:pPr>
      <w:suppressLineNumbers/>
    </w:pPr>
    <w:rPr>
      <w:rFonts w:ascii="Arial" w:hAnsi="Arial"/>
    </w:rPr>
  </w:style>
  <w:style w:type="paragraph" w:styleId="Footer">
    <w:name w:val="Footer"/>
    <w:basedOn w:val="Normal"/>
    <w:pPr>
      <w:suppressLineNumbers/>
      <w:tabs>
        <w:tab w:val="clear" w:pos="709"/>
        <w:tab w:val="center" w:pos="4818" w:leader="none"/>
        <w:tab w:val="right" w:pos="9637" w:leader="none"/>
      </w:tabs>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HorizontaleLinie">
    <w:name w:val="Horizontale Linie"/>
    <w:basedOn w:val="Normal"/>
    <w:qFormat/>
    <w:pPr>
      <w:suppressLineNumbers/>
      <w:pBdr>
        <w:bottom w:val="single" w:sz="4" w:space="0" w:color="000001"/>
      </w:pBdr>
      <w:spacing w:before="0" w:after="283"/>
    </w:pPr>
    <w:rPr>
      <w:sz w:val="12"/>
      <w:szCs w:val="12"/>
    </w:rPr>
  </w:style>
  <w:style w:type="paragraph" w:styleId="Listeninhalt">
    <w:name w:val="Listeninhalt"/>
    <w:basedOn w:val="Normal"/>
    <w:qFormat/>
    <w:pPr>
      <w:spacing w:before="0" w:after="0"/>
      <w:ind w:left="567" w:right="0" w:hanging="0"/>
    </w:pPr>
    <w:rPr/>
  </w:style>
  <w:style w:type="paragraph" w:styleId="VorformatierterText">
    <w:name w:val="Vorformatierter Text"/>
    <w:basedOn w:val="Normal"/>
    <w:qFormat/>
    <w:pPr>
      <w:spacing w:before="0" w:after="0"/>
    </w:pPr>
    <w:rPr>
      <w:rFonts w:ascii="DejaVu Sans Mono" w:hAnsi="DejaVu Sans Mono" w:eastAsia="DejaVu Sans Mono" w:cs="DejaVu Sans Mono"/>
      <w:sz w:val="20"/>
      <w:szCs w:val="20"/>
    </w:rPr>
  </w:style>
  <w:style w:type="paragraph" w:styleId="Header">
    <w:name w:val="Header"/>
    <w:basedOn w:val="Normal"/>
    <w:pPr>
      <w:suppressLineNumbers/>
      <w:tabs>
        <w:tab w:val="clear" w:pos="709"/>
        <w:tab w:val="center" w:pos="4734" w:leader="none"/>
        <w:tab w:val="right" w:pos="946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LibreOffice/6.2.5.2$MacOSX_X86_64 LibreOffice_project/1ec314fa52f458adc18c4f025c545a4e8b22c159</Application>
  <Pages>1</Pages>
  <Words>64</Words>
  <Characters>576</Characters>
  <CharactersWithSpaces>612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2018-09-21T00:41:45Z</dcterms:created>
  <dc:creator/>
  <dc:description>Created with the time-tracking software Kimai 2 - see www.kimai.org</dc:description>
  <dc:language>de-DE</dc:language>
  <cp:lastModifiedBy/>
  <dcterms:modified xsi:type="dcterms:W3CDTF">2019-11-30T01:04:26Z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