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QuickStock — Database Models &amp; Flyway Setup (PostgreSQL)</w:t>
      </w:r>
    </w:p>
    <w:p>
      <w:pPr>
        <w:jc w:val="center"/>
      </w:pPr>
      <w:r>
        <w:t>Technical document for persistent Postgres (Docker) + schema design + Flyway migrations</w:t>
      </w:r>
    </w:p>
    <w:p/>
    <w:p>
      <w:pPr>
        <w:pStyle w:val="Heading1"/>
      </w:pPr>
      <w:r>
        <w:t>1. Scope</w:t>
      </w:r>
    </w:p>
    <w:p>
      <w:r>
        <w:t>This document defines the database models and migration approach for a QuickStock system split into two Java API applications:</w:t>
      </w:r>
    </w:p>
    <w:p>
      <w:pPr>
        <w:pStyle w:val="ListBullet"/>
      </w:pPr>
      <w:r>
        <w:t>quickstock-core (products, inventory, orders, reservation &amp; expiry)</w:t>
      </w:r>
    </w:p>
    <w:p>
      <w:pPr>
        <w:pStyle w:val="ListBullet"/>
      </w:pPr>
      <w:r>
        <w:t>payments-service (payment attempts, idempotency, provider simulation, payment status tracking)</w:t>
      </w:r>
    </w:p>
    <w:p>
      <w:r>
        <w:t>It also provides a Docker-based PostgreSQL setup with persistent storage and a Flyway migration structure.</w:t>
      </w:r>
    </w:p>
    <w:p>
      <w:pPr>
        <w:pStyle w:val="Heading1"/>
      </w:pPr>
      <w:r>
        <w:t>2. Target architecture (databases)</w:t>
      </w:r>
    </w:p>
    <w:p>
      <w:r>
        <w:t>Recommended approach for microservices:</w:t>
      </w:r>
    </w:p>
    <w:p>
      <w:pPr>
        <w:pStyle w:val="ListBullet"/>
      </w:pPr>
      <w:r>
        <w:t>core-db owned only by quickstock-core</w:t>
      </w:r>
    </w:p>
    <w:p>
      <w:pPr>
        <w:pStyle w:val="ListBullet"/>
      </w:pPr>
      <w:r>
        <w:t>payments-db owned only by payments-service</w:t>
      </w:r>
    </w:p>
    <w:p>
      <w:pPr>
        <w:pStyle w:val="ListBullet"/>
      </w:pPr>
      <w:r>
        <w:t>services communicate via REST/events; do not share tables or connect directly to each other’s DB</w:t>
      </w:r>
    </w:p>
    <w:p>
      <w:pPr>
        <w:pStyle w:val="Heading1"/>
      </w:pPr>
      <w:r>
        <w:t>3. Docker: PostgreSQL persistent setup (docker-compose)</w:t>
      </w:r>
    </w:p>
    <w:p>
      <w:r>
        <w:t>Create a docker-compose.yml with two Postgres containers, each using a named volume for persistence:</w:t>
      </w:r>
    </w:p>
    <w:p>
      <w:r>
        <w:rPr>
          <w:rFonts w:ascii="Consolas" w:hAnsi="Consolas"/>
          <w:sz w:val="20"/>
        </w:rPr>
        <w:t>version: "3.9"</w:t>
        <w:br/>
        <w:br/>
        <w:t>services:</w:t>
        <w:br/>
        <w:t xml:space="preserve">  core-db:</w:t>
        <w:br/>
        <w:t xml:space="preserve">    image: postgres:16</w:t>
        <w:br/>
        <w:t xml:space="preserve">    container_name: quickstock-core-db</w:t>
        <w:br/>
        <w:t xml:space="preserve">    environment:</w:t>
        <w:br/>
        <w:t xml:space="preserve">      POSTGRES_DB: quickstock_core</w:t>
        <w:br/>
        <w:t xml:space="preserve">      POSTGRES_USER: quickstock</w:t>
        <w:br/>
        <w:t xml:space="preserve">      POSTGRES_PASSWORD: quickstock_pw</w:t>
        <w:br/>
        <w:t xml:space="preserve">    ports:</w:t>
        <w:br/>
        <w:t xml:space="preserve">      - "5433:5432"</w:t>
        <w:br/>
        <w:t xml:space="preserve">    volumes:</w:t>
        <w:br/>
        <w:t xml:space="preserve">      - core_db_data:/var/lib/postgresql/data</w:t>
        <w:br/>
        <w:t xml:space="preserve">    networks:</w:t>
        <w:br/>
        <w:t xml:space="preserve">      - quickstock-net</w:t>
        <w:br/>
        <w:br/>
        <w:t xml:space="preserve">  payments-db:</w:t>
        <w:br/>
        <w:t xml:space="preserve">    image: postgres:16</w:t>
        <w:br/>
        <w:t xml:space="preserve">    container_name: quickstock-payments-db</w:t>
        <w:br/>
        <w:t xml:space="preserve">    environment:</w:t>
        <w:br/>
        <w:t xml:space="preserve">      POSTGRES_DB: quickstock_payments</w:t>
        <w:br/>
        <w:t xml:space="preserve">      POSTGRES_USER: quickstock</w:t>
        <w:br/>
        <w:t xml:space="preserve">      POSTGRES_PASSWORD: quickstock_pw</w:t>
        <w:br/>
        <w:t xml:space="preserve">    ports:</w:t>
        <w:br/>
        <w:t xml:space="preserve">      - "5434:5432"</w:t>
        <w:br/>
        <w:t xml:space="preserve">    volumes:</w:t>
        <w:br/>
        <w:t xml:space="preserve">      - payments_db_data:/var/lib/postgresql/data</w:t>
        <w:br/>
        <w:t xml:space="preserve">    networks:</w:t>
        <w:br/>
        <w:t xml:space="preserve">      - quickstock-net</w:t>
        <w:br/>
        <w:br/>
        <w:t>volumes:</w:t>
        <w:br/>
        <w:t xml:space="preserve">  core_db_data:</w:t>
        <w:br/>
        <w:t xml:space="preserve">  payments_db_data:</w:t>
        <w:br/>
        <w:br/>
        <w:t>networks:</w:t>
        <w:br/>
        <w:t xml:space="preserve">  quickstock-net:</w:t>
        <w:br/>
        <w:t xml:space="preserve">    driver: bridge</w:t>
        <w:br/>
      </w:r>
    </w:p>
    <w:p>
      <w:r>
        <w:t>Run:</w:t>
      </w:r>
    </w:p>
    <w:p>
      <w:r>
        <w:rPr>
          <w:rFonts w:ascii="Consolas" w:hAnsi="Consolas"/>
          <w:sz w:val="20"/>
        </w:rPr>
        <w:t>docker compose up -d</w:t>
        <w:br/>
        <w:t># verify</w:t>
        <w:br/>
        <w:t>docker ps</w:t>
      </w:r>
    </w:p>
    <w:p>
      <w:r>
        <w:t>Persistence notes:</w:t>
      </w:r>
    </w:p>
    <w:p>
      <w:pPr>
        <w:pStyle w:val="ListBullet"/>
      </w:pPr>
      <w:r>
        <w:t>Data is stored in Docker named volumes core_db_data and payments_db_data.</w:t>
      </w:r>
    </w:p>
    <w:p>
      <w:pPr>
        <w:pStyle w:val="ListBullet"/>
      </w:pPr>
      <w:r>
        <w:t>Restarting containers will not delete data. Removing volumes will delete data.</w:t>
      </w:r>
    </w:p>
    <w:p>
      <w:pPr>
        <w:pStyle w:val="Heading1"/>
      </w:pPr>
      <w:r>
        <w:t>4. Database models — quickstock-core</w:t>
      </w:r>
    </w:p>
    <w:p>
      <w:pPr>
        <w:pStyle w:val="Heading2"/>
      </w:pPr>
      <w:r>
        <w:t>4.1 ER overview</w:t>
      </w:r>
    </w:p>
    <w:p>
      <w:pPr>
        <w:pStyle w:val="ListBullet"/>
      </w:pPr>
      <w:r>
        <w:t>products</w:t>
      </w:r>
    </w:p>
    <w:p>
      <w:pPr>
        <w:pStyle w:val="ListBullet"/>
      </w:pPr>
      <w:r>
        <w:t>inventory (1:1 with product)</w:t>
      </w:r>
    </w:p>
    <w:p>
      <w:pPr>
        <w:pStyle w:val="ListBullet"/>
      </w:pPr>
      <w:r>
        <w:t>orders</w:t>
      </w:r>
    </w:p>
    <w:p>
      <w:pPr>
        <w:pStyle w:val="ListBullet"/>
      </w:pPr>
      <w:r>
        <w:t>order_items</w:t>
      </w:r>
    </w:p>
    <w:p>
      <w:pPr>
        <w:pStyle w:val="ListBullet"/>
      </w:pPr>
      <w:r>
        <w:t>users (optional: if auth is internal)</w:t>
      </w:r>
    </w:p>
    <w:p>
      <w:pPr>
        <w:pStyle w:val="ListBullet"/>
      </w:pPr>
      <w:r>
        <w:t>outbox_events (recommended if you later implement reliable async events)</w:t>
      </w:r>
    </w:p>
    <w:p>
      <w:pPr>
        <w:pStyle w:val="Heading2"/>
      </w:pPr>
      <w:r>
        <w:t>4.2 Table definitions (recommended columns)</w:t>
      </w:r>
    </w:p>
    <w:p>
      <w:pPr>
        <w:pStyle w:val="Heading3"/>
      </w:pPr>
      <w:r>
        <w:t>users (optional)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PK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TEXT UNIQUE NOT NULL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TEXT NOT NULL (e.g., 'CUSTOMER', 'ADMIN')</w:t>
            </w:r>
          </w:p>
        </w:tc>
      </w:tr>
      <w:tr>
        <w:tc>
          <w:tcPr>
            <w:tcW w:type="dxa" w:w="4320"/>
          </w:tcPr>
          <w:p>
            <w:r>
              <w:t>password_hash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updated_at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</w:tbl>
    <w:p/>
    <w:p>
      <w:pPr>
        <w:pStyle w:val="Heading3"/>
      </w:pPr>
      <w:r>
        <w:t>products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PK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TEXT UNIQUE NOT NULL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NUMERIC(12,2) NOT NULL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CHAR(3) NOT NULL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BOOLEAN NOT NULL DEFAULT true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updated_at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</w:tbl>
    <w:p/>
    <w:p>
      <w:r>
        <w:t>Indexes: unique(sku), index(active).</w:t>
      </w:r>
    </w:p>
    <w:p>
      <w:pPr>
        <w:pStyle w:val="Heading3"/>
      </w:pPr>
      <w:r>
        <w:t>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product_id</w:t>
            </w:r>
          </w:p>
        </w:tc>
        <w:tc>
          <w:tcPr>
            <w:tcW w:type="dxa" w:w="4320"/>
          </w:tcPr>
          <w:p>
            <w:r>
              <w:t>UUID PK, FK -&gt; products(id)</w:t>
            </w:r>
          </w:p>
        </w:tc>
      </w:tr>
      <w:tr>
        <w:tc>
          <w:tcPr>
            <w:tcW w:type="dxa" w:w="4320"/>
          </w:tcPr>
          <w:p>
            <w:r>
              <w:t>available_qty</w:t>
            </w:r>
          </w:p>
        </w:tc>
        <w:tc>
          <w:tcPr>
            <w:tcW w:type="dxa" w:w="4320"/>
          </w:tcPr>
          <w:p>
            <w:r>
              <w:t>INT NOT NULL CHECK (available_qty &gt;= 0)</w:t>
            </w:r>
          </w:p>
        </w:tc>
      </w:tr>
      <w:tr>
        <w:tc>
          <w:tcPr>
            <w:tcW w:type="dxa" w:w="4320"/>
          </w:tcPr>
          <w:p>
            <w:r>
              <w:t>reserved_qty</w:t>
            </w:r>
          </w:p>
        </w:tc>
        <w:tc>
          <w:tcPr>
            <w:tcW w:type="dxa" w:w="4320"/>
          </w:tcPr>
          <w:p>
            <w:r>
              <w:t>INT NOT NULL CHECK (reserved_qty &gt;= 0)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BIGINT NOT NULL DEFAULT 0 (optimistic locking support)</w:t>
            </w:r>
          </w:p>
        </w:tc>
      </w:tr>
      <w:tr>
        <w:tc>
          <w:tcPr>
            <w:tcW w:type="dxa" w:w="4320"/>
          </w:tcPr>
          <w:p>
            <w:r>
              <w:t>updated_at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</w:tbl>
    <w:p/>
    <w:p>
      <w:r>
        <w:t>Indexes: PK(product_id). Consider additional index on updated_at if needed for reporting.</w:t>
      </w:r>
    </w:p>
    <w:p>
      <w:pPr>
        <w:pStyle w:val="Heading3"/>
      </w:pPr>
      <w:r>
        <w:t>orders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PK</w:t>
            </w:r>
          </w:p>
        </w:tc>
      </w:tr>
      <w:tr>
        <w:tc>
          <w:tcPr>
            <w:tcW w:type="dxa" w:w="4320"/>
          </w:tcPr>
          <w:p>
            <w:r>
              <w:t>customer_id</w:t>
            </w:r>
          </w:p>
        </w:tc>
        <w:tc>
          <w:tcPr>
            <w:tcW w:type="dxa" w:w="4320"/>
          </w:tcPr>
          <w:p>
            <w:r>
              <w:t>UUID NOT NULL (FK to users if stored)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TEXT NOT NULL (CREATED, RESERVED, PAID, CANCELLED, EXPIRED)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CHAR(3) NOT NULL</w:t>
            </w:r>
          </w:p>
        </w:tc>
      </w:tr>
      <w:tr>
        <w:tc>
          <w:tcPr>
            <w:tcW w:type="dxa" w:w="4320"/>
          </w:tcPr>
          <w:p>
            <w:r>
              <w:t>total_amount</w:t>
            </w:r>
          </w:p>
        </w:tc>
        <w:tc>
          <w:tcPr>
            <w:tcW w:type="dxa" w:w="4320"/>
          </w:tcPr>
          <w:p>
            <w:r>
              <w:t>NUMERIC(12,2) NOT NULL CHECK (total_amount &gt;= 0)</w:t>
            </w:r>
          </w:p>
        </w:tc>
      </w:tr>
      <w:tr>
        <w:tc>
          <w:tcPr>
            <w:tcW w:type="dxa" w:w="4320"/>
          </w:tcPr>
          <w:p>
            <w:r>
              <w:t>reserved_at</w:t>
            </w:r>
          </w:p>
        </w:tc>
        <w:tc>
          <w:tcPr>
            <w:tcW w:type="dxa" w:w="4320"/>
          </w:tcPr>
          <w:p>
            <w:r>
              <w:t>TIMESTAMPTZ NULL</w:t>
            </w:r>
          </w:p>
        </w:tc>
      </w:tr>
      <w:tr>
        <w:tc>
          <w:tcPr>
            <w:tcW w:type="dxa" w:w="4320"/>
          </w:tcPr>
          <w:p>
            <w:r>
              <w:t>expires_at</w:t>
            </w:r>
          </w:p>
        </w:tc>
        <w:tc>
          <w:tcPr>
            <w:tcW w:type="dxa" w:w="4320"/>
          </w:tcPr>
          <w:p>
            <w:r>
              <w:t>TIMESTAMPTZ NULL (used by expiry job)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updated_at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</w:tbl>
    <w:p/>
    <w:p>
      <w:r>
        <w:t>Indexes: (customer_id, created_at desc), (status, created_at desc), (expires_at).</w:t>
      </w:r>
    </w:p>
    <w:p>
      <w:pPr>
        <w:pStyle w:val="Heading3"/>
      </w:pPr>
      <w:r>
        <w:t>order_items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PK</w:t>
            </w:r>
          </w:p>
        </w:tc>
      </w:tr>
      <w:tr>
        <w:tc>
          <w:tcPr>
            <w:tcW w:type="dxa" w:w="4320"/>
          </w:tcPr>
          <w:p>
            <w:r>
              <w:t>order_id</w:t>
            </w:r>
          </w:p>
        </w:tc>
        <w:tc>
          <w:tcPr>
            <w:tcW w:type="dxa" w:w="4320"/>
          </w:tcPr>
          <w:p>
            <w:r>
              <w:t>UUID FK -&gt; orders(id) ON DELETE CASCADE</w:t>
            </w:r>
          </w:p>
        </w:tc>
      </w:tr>
      <w:tr>
        <w:tc>
          <w:tcPr>
            <w:tcW w:type="dxa" w:w="4320"/>
          </w:tcPr>
          <w:p>
            <w:r>
              <w:t>product_id</w:t>
            </w:r>
          </w:p>
        </w:tc>
        <w:tc>
          <w:tcPr>
            <w:tcW w:type="dxa" w:w="4320"/>
          </w:tcPr>
          <w:p>
            <w:r>
              <w:t>UUID FK -&gt; products(id)</w:t>
            </w:r>
          </w:p>
        </w:tc>
      </w:tr>
      <w:tr>
        <w:tc>
          <w:tcPr>
            <w:tcW w:type="dxa" w:w="4320"/>
          </w:tcPr>
          <w:p>
            <w:r>
              <w:t>sku_snapshot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name_snapshot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unit_price</w:t>
            </w:r>
          </w:p>
        </w:tc>
        <w:tc>
          <w:tcPr>
            <w:tcW w:type="dxa" w:w="4320"/>
          </w:tcPr>
          <w:p>
            <w:r>
              <w:t>NUMERIC(12,2) NOT NULL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INT NOT NULL CHECK (qty &gt; 0)</w:t>
            </w:r>
          </w:p>
        </w:tc>
      </w:tr>
      <w:tr>
        <w:tc>
          <w:tcPr>
            <w:tcW w:type="dxa" w:w="4320"/>
          </w:tcPr>
          <w:p>
            <w:r>
              <w:t>line_total</w:t>
            </w:r>
          </w:p>
        </w:tc>
        <w:tc>
          <w:tcPr>
            <w:tcW w:type="dxa" w:w="4320"/>
          </w:tcPr>
          <w:p>
            <w:r>
              <w:t>NUMERIC(12,2) NOT NULL CHECK (line_total &gt;= 0)</w:t>
            </w:r>
          </w:p>
        </w:tc>
      </w:tr>
    </w:tbl>
    <w:p/>
    <w:p>
      <w:r>
        <w:t>Indexes: (order_id), (product_id).</w:t>
      </w:r>
    </w:p>
    <w:p>
      <w:pPr>
        <w:pStyle w:val="Heading3"/>
      </w:pPr>
      <w:r>
        <w:t>outbox_events (optional but recommended)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PK</w:t>
            </w:r>
          </w:p>
        </w:tc>
      </w:tr>
      <w:tr>
        <w:tc>
          <w:tcPr>
            <w:tcW w:type="dxa" w:w="4320"/>
          </w:tcPr>
          <w:p>
            <w:r>
              <w:t>aggregate_type</w:t>
            </w:r>
          </w:p>
        </w:tc>
        <w:tc>
          <w:tcPr>
            <w:tcW w:type="dxa" w:w="4320"/>
          </w:tcPr>
          <w:p>
            <w:r>
              <w:t>TEXT NOT NULL (e.g., ORDER)</w:t>
            </w:r>
          </w:p>
        </w:tc>
      </w:tr>
      <w:tr>
        <w:tc>
          <w:tcPr>
            <w:tcW w:type="dxa" w:w="4320"/>
          </w:tcPr>
          <w:p>
            <w:r>
              <w:t>aggregate_id</w:t>
            </w:r>
          </w:p>
        </w:tc>
        <w:tc>
          <w:tcPr>
            <w:tcW w:type="dxa" w:w="4320"/>
          </w:tcPr>
          <w:p>
            <w:r>
              <w:t>UUID NOT NULL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TEXT NOT NULL (e.g., ORDER_RESERVED)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TEXT NOT NULL DEFAULT 'NEW' (NEW, SENT, FAILED)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sent_at</w:t>
            </w:r>
          </w:p>
        </w:tc>
        <w:tc>
          <w:tcPr>
            <w:tcW w:type="dxa" w:w="4320"/>
          </w:tcPr>
          <w:p>
            <w:r>
              <w:t>TIMESTAMPTZ NULL</w:t>
            </w:r>
          </w:p>
        </w:tc>
      </w:tr>
    </w:tbl>
    <w:p/>
    <w:p>
      <w:pPr>
        <w:pStyle w:val="Heading1"/>
      </w:pPr>
      <w:r>
        <w:t>5. Database models — payments-service</w:t>
      </w:r>
    </w:p>
    <w:p>
      <w:r>
        <w:t>Payments database tracks payment attempts and ensures idempotency. It should not modify core tables directly.</w:t>
      </w:r>
    </w:p>
    <w:p>
      <w:pPr>
        <w:pStyle w:val="Heading3"/>
      </w:pPr>
      <w:r>
        <w:t>payments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PK</w:t>
            </w:r>
          </w:p>
        </w:tc>
      </w:tr>
      <w:tr>
        <w:tc>
          <w:tcPr>
            <w:tcW w:type="dxa" w:w="4320"/>
          </w:tcPr>
          <w:p>
            <w:r>
              <w:t>order_id</w:t>
            </w:r>
          </w:p>
        </w:tc>
        <w:tc>
          <w:tcPr>
            <w:tcW w:type="dxa" w:w="4320"/>
          </w:tcPr>
          <w:p>
            <w:r>
              <w:t>UUID NOT NULL (from core service)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NUMERIC(12,2) NOT NULL CHECK (amount &gt;= 0)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CHAR(3) NOT NULL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TEXT NOT NULL (PENDING, SUCCESS, FAILED)</w:t>
            </w:r>
          </w:p>
        </w:tc>
      </w:tr>
      <w:tr>
        <w:tc>
          <w:tcPr>
            <w:tcW w:type="dxa" w:w="4320"/>
          </w:tcPr>
          <w:p>
            <w:r>
              <w:t>idempotency_key</w:t>
            </w:r>
          </w:p>
        </w:tc>
        <w:tc>
          <w:tcPr>
            <w:tcW w:type="dxa" w:w="4320"/>
          </w:tcPr>
          <w:p>
            <w:r>
              <w:t>TEXT NOT NULL UNIQUE</w:t>
            </w:r>
          </w:p>
        </w:tc>
      </w:tr>
      <w:tr>
        <w:tc>
          <w:tcPr>
            <w:tcW w:type="dxa" w:w="4320"/>
          </w:tcPr>
          <w:p>
            <w:r>
              <w:t>provider_ref</w:t>
            </w:r>
          </w:p>
        </w:tc>
        <w:tc>
          <w:tcPr>
            <w:tcW w:type="dxa" w:w="4320"/>
          </w:tcPr>
          <w:p>
            <w:r>
              <w:t>TEXT NULL (simulation reference)</w:t>
            </w:r>
          </w:p>
        </w:tc>
      </w:tr>
      <w:tr>
        <w:tc>
          <w:tcPr>
            <w:tcW w:type="dxa" w:w="4320"/>
          </w:tcPr>
          <w:p>
            <w:r>
              <w:t>failure_reason</w:t>
            </w:r>
          </w:p>
        </w:tc>
        <w:tc>
          <w:tcPr>
            <w:tcW w:type="dxa" w:w="4320"/>
          </w:tcPr>
          <w:p>
            <w:r>
              <w:t>TEXT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  <w:tr>
        <w:tc>
          <w:tcPr>
            <w:tcW w:type="dxa" w:w="4320"/>
          </w:tcPr>
          <w:p>
            <w:r>
              <w:t>updated_at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</w:tbl>
    <w:p/>
    <w:p>
      <w:r>
        <w:t>Indexes: unique(idempotency_key), (order_id, created_at desc), (status, created_at desc).</w:t>
      </w:r>
    </w:p>
    <w:p>
      <w:pPr>
        <w:pStyle w:val="Heading3"/>
      </w:pPr>
      <w:r>
        <w:t>payment_events (optional)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PK</w:t>
            </w:r>
          </w:p>
        </w:tc>
      </w:tr>
      <w:tr>
        <w:tc>
          <w:tcPr>
            <w:tcW w:type="dxa" w:w="4320"/>
          </w:tcPr>
          <w:p>
            <w:r>
              <w:t>payment_id</w:t>
            </w:r>
          </w:p>
        </w:tc>
        <w:tc>
          <w:tcPr>
            <w:tcW w:type="dxa" w:w="4320"/>
          </w:tcPr>
          <w:p>
            <w:r>
              <w:t>UUID FK -&gt; payments(id) ON DELETE CASCADE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TEXT NOT NULL (STATUS_CHANGED, CALLBACK_SENT, etc.)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JSONB NOT NULL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TIMESTAMPTZ NOT NULL DEFAULT now()</w:t>
            </w:r>
          </w:p>
        </w:tc>
      </w:tr>
    </w:tbl>
    <w:p/>
    <w:p>
      <w:pPr>
        <w:pStyle w:val="Heading1"/>
      </w:pPr>
      <w:r>
        <w:t>6. Flyway: project structure</w:t>
      </w:r>
    </w:p>
    <w:p>
      <w:r>
        <w:t>Each service owns its Flyway migrations. Recommended layout:</w:t>
      </w:r>
    </w:p>
    <w:p>
      <w:r>
        <w:rPr>
          <w:rFonts w:ascii="Consolas" w:hAnsi="Consolas"/>
          <w:sz w:val="20"/>
        </w:rPr>
        <w:t>quickstock-core/</w:t>
        <w:br/>
        <w:t xml:space="preserve">  src/main/resources/</w:t>
        <w:br/>
        <w:t xml:space="preserve">    db/migration/</w:t>
        <w:br/>
        <w:t xml:space="preserve">      V1__init_core_schema.sql</w:t>
        <w:br/>
        <w:t xml:space="preserve">      V2__add_outbox.sql</w:t>
        <w:br/>
        <w:br/>
        <w:t>payments-service/</w:t>
        <w:br/>
        <w:t xml:space="preserve">  src/main/resources/</w:t>
        <w:br/>
        <w:t xml:space="preserve">    db/migration/</w:t>
        <w:br/>
        <w:t xml:space="preserve">      V1__init_payments_schema.sql</w:t>
        <w:br/>
        <w:t xml:space="preserve">      V2__add_payment_events.sql</w:t>
      </w:r>
    </w:p>
    <w:p>
      <w:pPr>
        <w:pStyle w:val="Heading1"/>
      </w:pPr>
      <w:r>
        <w:t>7. Flyway configuration (Spring Boot)</w:t>
      </w:r>
    </w:p>
    <w:p>
      <w:r>
        <w:t>Example application.yml snippet (core service):</w:t>
      </w:r>
    </w:p>
    <w:p>
      <w:r>
        <w:rPr>
          <w:rFonts w:ascii="Consolas" w:hAnsi="Consolas"/>
          <w:sz w:val="20"/>
        </w:rPr>
        <w:t>spring:</w:t>
        <w:br/>
        <w:t xml:space="preserve">  datasource:</w:t>
        <w:br/>
        <w:t xml:space="preserve">    url: jdbc:postgresql://localhost:5433/quickstock_core</w:t>
        <w:br/>
        <w:t xml:space="preserve">    username: quickstock</w:t>
        <w:br/>
        <w:t xml:space="preserve">    password: quickstock_pw</w:t>
        <w:br/>
        <w:t xml:space="preserve">  flyway:</w:t>
        <w:br/>
        <w:t xml:space="preserve">    enabled: true</w:t>
        <w:br/>
        <w:t xml:space="preserve">    locations: classpath:db/migration</w:t>
        <w:br/>
      </w:r>
    </w:p>
    <w:p>
      <w:r>
        <w:t>Example application.yml snippet (payments service):</w:t>
      </w:r>
    </w:p>
    <w:p>
      <w:r>
        <w:rPr>
          <w:rFonts w:ascii="Consolas" w:hAnsi="Consolas"/>
          <w:sz w:val="20"/>
        </w:rPr>
        <w:t>spring:</w:t>
        <w:br/>
        <w:t xml:space="preserve">  datasource:</w:t>
        <w:br/>
        <w:t xml:space="preserve">    url: jdbc:postgresql://localhost:5434/quickstock_payments</w:t>
        <w:br/>
        <w:t xml:space="preserve">    username: quickstock</w:t>
        <w:br/>
        <w:t xml:space="preserve">    password: quickstock_pw</w:t>
        <w:br/>
        <w:t xml:space="preserve">  flyway:</w:t>
        <w:br/>
        <w:t xml:space="preserve">    enabled: true</w:t>
        <w:br/>
        <w:t xml:space="preserve">    locations: classpath:db/migration</w:t>
        <w:br/>
      </w:r>
    </w:p>
    <w:p>
      <w:pPr>
        <w:pStyle w:val="Heading1"/>
      </w:pPr>
      <w:r>
        <w:t>8. Migration scripts (ready-to-use SQL)</w:t>
      </w:r>
    </w:p>
    <w:p>
      <w:pPr>
        <w:pStyle w:val="Heading2"/>
      </w:pPr>
      <w:r>
        <w:t>8.1 quickstock-core: V1__init_core_schema.sql</w:t>
      </w:r>
    </w:p>
    <w:p>
      <w:r>
        <w:rPr>
          <w:rFonts w:ascii="Consolas" w:hAnsi="Consolas"/>
          <w:sz w:val="20"/>
        </w:rPr>
        <w:t>CREATE EXTENSION IF NOT EXISTS pgcrypto;</w:t>
        <w:br/>
        <w:br/>
        <w:t>-- users (optional)</w:t>
        <w:br/>
        <w:t>CREATE TABLE IF NOT EXISTS users (</w:t>
        <w:br/>
        <w:t xml:space="preserve">  id UUID PRIMARY KEY DEFAULT gen_random_uuid(),</w:t>
        <w:br/>
        <w:t xml:space="preserve">  email TEXT NOT NULL UNIQUE,</w:t>
        <w:br/>
        <w:t xml:space="preserve">  role TEXT NOT NULL,</w:t>
        <w:br/>
        <w:t xml:space="preserve">  password_hash TEXT NOT NULL,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IF NOT EXISTS products (</w:t>
        <w:br/>
        <w:t xml:space="preserve">  id UUID PRIMARY KEY DEFAULT gen_random_uuid(),</w:t>
        <w:br/>
        <w:t xml:space="preserve">  sku TEXT NOT NULL UNIQUE,</w:t>
        <w:br/>
        <w:t xml:space="preserve">  name TEXT NOT NULL,</w:t>
        <w:br/>
        <w:t xml:space="preserve">  price NUMERIC(12,2) NOT NULL,</w:t>
        <w:br/>
        <w:t xml:space="preserve">  currency CHAR(3) NOT NULL,</w:t>
        <w:br/>
        <w:t xml:space="preserve">  active BOOLEAN NOT NULL DEFAULT true,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INDEX IF NOT EXISTS idx_products_active ON products(active);</w:t>
        <w:br/>
        <w:br/>
        <w:t>CREATE TABLE IF NOT EXISTS inventory (</w:t>
        <w:br/>
        <w:t xml:space="preserve">  product_id UUID PRIMARY KEY REFERENCES products(id),</w:t>
        <w:br/>
        <w:t xml:space="preserve">  available_qty INT NOT NULL CHECK (available_qty &gt;= 0),</w:t>
        <w:br/>
        <w:t xml:space="preserve">  reserved_qty INT NOT NULL CHECK (reserved_qty &gt;= 0),</w:t>
        <w:br/>
        <w:t xml:space="preserve">  version BIGINT NOT NULL DEFAULT 0,</w:t>
        <w:br/>
        <w:t xml:space="preserve">  updated_at TIMESTAMPTZ NOT NULL DEFAULT now()</w:t>
        <w:br/>
        <w:t>);</w:t>
        <w:br/>
        <w:br/>
        <w:t>CREATE TABLE IF NOT EXISTS orders (</w:t>
        <w:br/>
        <w:t xml:space="preserve">  id UUID PRIMARY KEY DEFAULT gen_random_uuid(),</w:t>
        <w:br/>
        <w:t xml:space="preserve">  customer_id UUID NOT NULL,</w:t>
        <w:br/>
        <w:t xml:space="preserve">  status TEXT NOT NULL,</w:t>
        <w:br/>
        <w:t xml:space="preserve">  currency CHAR(3) NOT NULL,</w:t>
        <w:br/>
        <w:t xml:space="preserve">  total_amount NUMERIC(12,2) NOT NULL CHECK (total_amount &gt;= 0),</w:t>
        <w:br/>
        <w:t xml:space="preserve">  reserved_at TIMESTAMPTZ NULL,</w:t>
        <w:br/>
        <w:t xml:space="preserve">  expires_at TIMESTAMPTZ NULL,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INDEX IF NOT EXISTS idx_orders_customer_created ON orders(customer_id, created_at DESC);</w:t>
        <w:br/>
        <w:t>CREATE INDEX IF NOT EXISTS idx_orders_status_created ON orders(status, created_at DESC);</w:t>
        <w:br/>
        <w:t>CREATE INDEX IF NOT EXISTS idx_orders_expires_at ON orders(expires_at);</w:t>
        <w:br/>
        <w:br/>
        <w:t>CREATE TABLE IF NOT EXISTS order_items (</w:t>
        <w:br/>
        <w:t xml:space="preserve">  id UUID PRIMARY KEY DEFAULT gen_random_uuid(),</w:t>
        <w:br/>
        <w:t xml:space="preserve">  order_id UUID NOT NULL REFERENCES orders(id) ON DELETE CASCADE,</w:t>
        <w:br/>
        <w:t xml:space="preserve">  product_id UUID NOT NULL REFERENCES products(id),</w:t>
        <w:br/>
        <w:t xml:space="preserve">  sku_snapshot TEXT NOT NULL,</w:t>
        <w:br/>
        <w:t xml:space="preserve">  name_snapshot TEXT NOT NULL,</w:t>
        <w:br/>
        <w:t xml:space="preserve">  unit_price NUMERIC(12,2) NOT NULL,</w:t>
        <w:br/>
        <w:t xml:space="preserve">  qty INT NOT NULL CHECK (qty &gt; 0),</w:t>
        <w:br/>
        <w:t xml:space="preserve">  line_total NUMERIC(12,2) NOT NULL CHECK (line_total &gt;= 0)</w:t>
        <w:br/>
        <w:t>);</w:t>
        <w:br/>
        <w:br/>
        <w:t>CREATE INDEX IF NOT EXISTS idx_order_items_order_id ON order_items(order_id);</w:t>
        <w:br/>
        <w:t>CREATE INDEX IF NOT EXISTS idx_order_items_product_id ON order_items(product_id);</w:t>
        <w:br/>
      </w:r>
    </w:p>
    <w:p>
      <w:pPr>
        <w:pStyle w:val="Heading2"/>
      </w:pPr>
      <w:r>
        <w:t>8.2 quickstock-core: V2__add_outbox.sql (optional)</w:t>
      </w:r>
    </w:p>
    <w:p>
      <w:r>
        <w:rPr>
          <w:rFonts w:ascii="Consolas" w:hAnsi="Consolas"/>
          <w:sz w:val="20"/>
        </w:rPr>
        <w:t>CREATE TABLE IF NOT EXISTS outbox_events (</w:t>
        <w:br/>
        <w:t xml:space="preserve">  id UUID PRIMARY KEY DEFAULT gen_random_uuid(),</w:t>
        <w:br/>
        <w:t xml:space="preserve">  aggregate_type TEXT NOT NULL,</w:t>
        <w:br/>
        <w:t xml:space="preserve">  aggregate_id UUID NOT NULL,</w:t>
        <w:br/>
        <w:t xml:space="preserve">  event_type TEXT NOT NULL,</w:t>
        <w:br/>
        <w:t xml:space="preserve">  payload JSONB NOT NULL,</w:t>
        <w:br/>
        <w:t xml:space="preserve">  status TEXT NOT NULL DEFAULT 'NEW',</w:t>
        <w:br/>
        <w:t xml:space="preserve">  created_at TIMESTAMPTZ NOT NULL DEFAULT now(),</w:t>
        <w:br/>
        <w:t xml:space="preserve">  sent_at TIMESTAMPTZ NULL</w:t>
        <w:br/>
        <w:t>);</w:t>
        <w:br/>
        <w:br/>
        <w:t>CREATE INDEX IF NOT EXISTS idx_outbox_status_created ON outbox_events(status, created_at);</w:t>
        <w:br/>
      </w:r>
    </w:p>
    <w:p>
      <w:pPr>
        <w:pStyle w:val="Heading2"/>
      </w:pPr>
      <w:r>
        <w:t>8.3 payments-service: V1__init_payments_schema.sql</w:t>
      </w:r>
    </w:p>
    <w:p>
      <w:r>
        <w:rPr>
          <w:rFonts w:ascii="Consolas" w:hAnsi="Consolas"/>
          <w:sz w:val="20"/>
        </w:rPr>
        <w:t>CREATE EXTENSION IF NOT EXISTS pgcrypto;</w:t>
        <w:br/>
        <w:br/>
        <w:t>CREATE TABLE IF NOT EXISTS payments (</w:t>
        <w:br/>
        <w:t xml:space="preserve">  id UUID PRIMARY KEY DEFAULT gen_random_uuid(),</w:t>
        <w:br/>
        <w:t xml:space="preserve">  order_id UUID NOT NULL,</w:t>
        <w:br/>
        <w:t xml:space="preserve">  amount NUMERIC(12,2) NOT NULL CHECK (amount &gt;= 0),</w:t>
        <w:br/>
        <w:t xml:space="preserve">  currency CHAR(3) NOT NULL,</w:t>
        <w:br/>
        <w:t xml:space="preserve">  status TEXT NOT NULL,</w:t>
        <w:br/>
        <w:t xml:space="preserve">  idempotency_key TEXT NOT NULL UNIQUE,</w:t>
        <w:br/>
        <w:t xml:space="preserve">  provider_ref TEXT NULL,</w:t>
        <w:br/>
        <w:t xml:space="preserve">  failure_reason TEXT NULL,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INDEX IF NOT EXISTS idx_payments_order_created ON payments(order_id, created_at DESC);</w:t>
        <w:br/>
        <w:t>CREATE INDEX IF NOT EXISTS idx_payments_status_created ON payments(status, created_at DESC);</w:t>
        <w:br/>
      </w:r>
    </w:p>
    <w:p>
      <w:pPr>
        <w:pStyle w:val="Heading2"/>
      </w:pPr>
      <w:r>
        <w:t>8.4 payments-service: V2__add_payment_events.sql (optional)</w:t>
      </w:r>
    </w:p>
    <w:p>
      <w:r>
        <w:rPr>
          <w:rFonts w:ascii="Consolas" w:hAnsi="Consolas"/>
          <w:sz w:val="20"/>
        </w:rPr>
        <w:t>CREATE TABLE IF NOT EXISTS payment_events (</w:t>
        <w:br/>
        <w:t xml:space="preserve">  id UUID PRIMARY KEY DEFAULT gen_random_uuid(),</w:t>
        <w:br/>
        <w:t xml:space="preserve">  payment_id UUID NOT NULL REFERENCES payments(id) ON DELETE CASCADE,</w:t>
        <w:br/>
        <w:t xml:space="preserve">  event_type TEXT NOT NULL,</w:t>
        <w:br/>
        <w:t xml:space="preserve">  payload JSONB NOT NULL,</w:t>
        <w:br/>
        <w:t xml:space="preserve">  created_at TIMESTAMPTZ NOT NULL DEFAULT now()</w:t>
        <w:br/>
        <w:t>);</w:t>
        <w:br/>
        <w:br/>
        <w:t>CREATE INDEX IF NOT EXISTS idx_payment_events_payment_created ON payment_events(payment_id, created_at DESC);</w:t>
        <w:br/>
      </w:r>
    </w:p>
    <w:p>
      <w:pPr>
        <w:pStyle w:val="Heading1"/>
      </w:pPr>
      <w:r>
        <w:t>9. Notes on consistency &amp; concurrency</w:t>
      </w:r>
    </w:p>
    <w:p>
      <w:pPr>
        <w:pStyle w:val="ListBullet"/>
      </w:pPr>
      <w:r>
        <w:t>Use DB transactions in quickstock-core when reserving/releasing stock (orders + inventory updates).</w:t>
      </w:r>
    </w:p>
    <w:p>
      <w:pPr>
        <w:pStyle w:val="ListBullet"/>
      </w:pPr>
      <w:r>
        <w:t>Use optimistic locking (inventory.version) OR SELECT ... FOR UPDATE to prevent double-reservation under concurrency.</w:t>
      </w:r>
    </w:p>
    <w:p>
      <w:pPr>
        <w:pStyle w:val="ListBullet"/>
      </w:pPr>
      <w:r>
        <w:t>Keep payments idempotent via a UNIQUE constraint on idempotency_key.</w:t>
      </w:r>
    </w:p>
    <w:p>
      <w:pPr>
        <w:pStyle w:val="ListBullet"/>
      </w:pPr>
      <w:r>
        <w:t>Avoid cross-service distributed transactions; integrate via status callbacks/events.</w:t>
      </w:r>
    </w:p>
    <w:p>
      <w:pPr>
        <w:pStyle w:val="Heading1"/>
      </w:pPr>
      <w:r>
        <w:t>10. Operational commands (useful)</w:t>
      </w:r>
    </w:p>
    <w:p>
      <w:r>
        <w:t>Connect via psql from host:</w:t>
      </w:r>
    </w:p>
    <w:p>
      <w:r>
        <w:rPr>
          <w:rFonts w:ascii="Consolas" w:hAnsi="Consolas"/>
          <w:sz w:val="20"/>
        </w:rPr>
        <w:t>psql -h localhost -p 5433 -U quickstock -d quickstock_core</w:t>
        <w:br/>
        <w:t>psql -h localhost -p 5434 -U quickstock -d quickstock_payments</w:t>
      </w:r>
    </w:p>
    <w:p>
      <w:r>
        <w:t>Inspect Docker volumes:</w:t>
      </w:r>
    </w:p>
    <w:p>
      <w:r>
        <w:rPr>
          <w:rFonts w:ascii="Consolas" w:hAnsi="Consolas"/>
          <w:sz w:val="20"/>
        </w:rPr>
        <w:t>docker volume ls</w:t>
        <w:br/>
        <w:t>docker volume inspect core_db_data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