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464C8" w:rsidRPr="00B0623D" w:rsidRDefault="006464C8" w:rsidP="006464C8">
      <w:pPr>
        <w:shd w:val="clear" w:color="auto" w:fill="FFFFFF"/>
        <w:spacing w:before="120" w:after="120" w:line="240" w:lineRule="auto"/>
        <w:rPr>
          <w:rFonts w:ascii="Arial" w:eastAsia="Times New Roman" w:hAnsi="Arial" w:cs="Arial"/>
          <w:color w:val="252525"/>
          <w:sz w:val="20"/>
          <w:szCs w:val="20"/>
        </w:rPr>
      </w:pPr>
      <w:proofErr w:type="spellStart"/>
      <w:r w:rsidRPr="00B0623D">
        <w:rPr>
          <w:rFonts w:ascii="Arial" w:eastAsia="Times New Roman" w:hAnsi="Arial" w:cs="Arial"/>
          <w:color w:val="252525"/>
          <w:sz w:val="20"/>
          <w:szCs w:val="20"/>
        </w:rPr>
        <w:t>Sergiy</w:t>
      </w:r>
      <w:proofErr w:type="spellEnd"/>
      <w:r w:rsidRPr="00B0623D">
        <w:rPr>
          <w:rFonts w:ascii="Arial" w:eastAsia="Times New Roman" w:hAnsi="Arial" w:cs="Arial"/>
          <w:color w:val="252525"/>
          <w:sz w:val="20"/>
          <w:szCs w:val="20"/>
        </w:rPr>
        <w:t xml:space="preserve"> </w:t>
      </w:r>
      <w:proofErr w:type="spellStart"/>
      <w:r w:rsidRPr="00B0623D">
        <w:rPr>
          <w:rFonts w:ascii="Arial" w:eastAsia="Times New Roman" w:hAnsi="Arial" w:cs="Arial"/>
          <w:color w:val="252525"/>
          <w:sz w:val="20"/>
          <w:szCs w:val="20"/>
        </w:rPr>
        <w:t>Palguyev</w:t>
      </w:r>
      <w:proofErr w:type="spellEnd"/>
    </w:p>
    <w:p w:rsidR="006464C8" w:rsidRPr="00B0623D" w:rsidRDefault="006464C8" w:rsidP="006464C8">
      <w:pPr>
        <w:shd w:val="clear" w:color="auto" w:fill="FFFFFF"/>
        <w:spacing w:before="120" w:after="120" w:line="240" w:lineRule="auto"/>
        <w:rPr>
          <w:rFonts w:ascii="Arial" w:eastAsia="Times New Roman" w:hAnsi="Arial" w:cs="Arial"/>
          <w:color w:val="252525"/>
          <w:sz w:val="20"/>
          <w:szCs w:val="20"/>
        </w:rPr>
      </w:pPr>
      <w:r w:rsidRPr="00B0623D">
        <w:rPr>
          <w:rFonts w:ascii="Arial" w:eastAsia="Times New Roman" w:hAnsi="Arial" w:cs="Arial"/>
          <w:color w:val="252525"/>
          <w:sz w:val="20"/>
          <w:szCs w:val="20"/>
        </w:rPr>
        <w:t>spalguyev3</w:t>
      </w:r>
    </w:p>
    <w:p w:rsidR="006464C8" w:rsidRPr="00B0623D" w:rsidRDefault="006464C8" w:rsidP="006464C8">
      <w:pPr>
        <w:shd w:val="clear" w:color="auto" w:fill="FFFFFF"/>
        <w:spacing w:before="120" w:after="120" w:line="240" w:lineRule="auto"/>
        <w:rPr>
          <w:rFonts w:ascii="Arial" w:eastAsia="Times New Roman" w:hAnsi="Arial" w:cs="Arial"/>
          <w:color w:val="252525"/>
          <w:sz w:val="20"/>
          <w:szCs w:val="20"/>
        </w:rPr>
      </w:pPr>
      <w:r w:rsidRPr="00B0623D">
        <w:rPr>
          <w:rFonts w:ascii="Arial" w:eastAsia="Times New Roman" w:hAnsi="Arial" w:cs="Arial"/>
          <w:color w:val="252525"/>
          <w:sz w:val="20"/>
          <w:szCs w:val="20"/>
        </w:rPr>
        <w:t>903272028</w:t>
      </w:r>
    </w:p>
    <w:p w:rsidR="006464C8" w:rsidRPr="00B0623D" w:rsidRDefault="006464C8" w:rsidP="006464C8">
      <w:pPr>
        <w:shd w:val="clear" w:color="auto" w:fill="FFFFFF"/>
        <w:spacing w:before="120" w:after="120" w:line="240" w:lineRule="auto"/>
        <w:jc w:val="center"/>
        <w:rPr>
          <w:rFonts w:ascii="Arial" w:eastAsia="Times New Roman" w:hAnsi="Arial" w:cs="Arial"/>
          <w:color w:val="252525"/>
          <w:sz w:val="20"/>
          <w:szCs w:val="20"/>
        </w:rPr>
      </w:pPr>
      <w:r w:rsidRPr="00B0623D">
        <w:rPr>
          <w:rFonts w:ascii="Arial" w:eastAsia="Times New Roman" w:hAnsi="Arial" w:cs="Arial"/>
          <w:color w:val="252525"/>
          <w:sz w:val="20"/>
          <w:szCs w:val="20"/>
        </w:rPr>
        <w:t>Machine Learning for Trading – Strategy Learner Project</w:t>
      </w:r>
    </w:p>
    <w:p w:rsidR="006464C8" w:rsidRPr="001C62A4" w:rsidRDefault="006464C8" w:rsidP="006464C8">
      <w:pPr>
        <w:shd w:val="clear" w:color="auto" w:fill="FFFFFF"/>
        <w:spacing w:before="120" w:after="120" w:line="240" w:lineRule="auto"/>
        <w:rPr>
          <w:rFonts w:ascii="Arial" w:eastAsia="Times New Roman" w:hAnsi="Arial" w:cs="Arial"/>
          <w:b/>
          <w:color w:val="252525"/>
          <w:sz w:val="20"/>
          <w:szCs w:val="20"/>
        </w:rPr>
      </w:pPr>
      <w:r w:rsidRPr="001C62A4">
        <w:rPr>
          <w:rFonts w:ascii="Arial" w:eastAsia="Times New Roman" w:hAnsi="Arial" w:cs="Arial"/>
          <w:b/>
          <w:color w:val="252525"/>
          <w:sz w:val="20"/>
          <w:szCs w:val="20"/>
        </w:rPr>
        <w:t>Description:</w:t>
      </w:r>
    </w:p>
    <w:p w:rsidR="006464C8" w:rsidRPr="00B0623D" w:rsidRDefault="006464C8" w:rsidP="006464C8">
      <w:pPr>
        <w:shd w:val="clear" w:color="auto" w:fill="FFFFFF"/>
        <w:spacing w:before="120" w:after="120" w:line="240" w:lineRule="auto"/>
        <w:ind w:firstLine="720"/>
        <w:rPr>
          <w:rFonts w:ascii="Arial" w:eastAsia="Times New Roman" w:hAnsi="Arial" w:cs="Arial"/>
          <w:color w:val="252525"/>
          <w:sz w:val="20"/>
          <w:szCs w:val="20"/>
        </w:rPr>
      </w:pPr>
      <w:r w:rsidRPr="00B0623D">
        <w:rPr>
          <w:rFonts w:ascii="Arial" w:eastAsia="Times New Roman" w:hAnsi="Arial" w:cs="Arial"/>
          <w:color w:val="252525"/>
          <w:sz w:val="20"/>
          <w:szCs w:val="20"/>
        </w:rPr>
        <w:t xml:space="preserve">The base problem to be solved is whether to BUY or SELL certain amount of stock in order to gain value in a portfolio. This problem is then described as a Machine Learning (ML) problem and is formulated in such a way as to use </w:t>
      </w:r>
      <w:proofErr w:type="spellStart"/>
      <w:r w:rsidRPr="00B0623D">
        <w:rPr>
          <w:rFonts w:ascii="Arial" w:eastAsia="Times New Roman" w:hAnsi="Arial" w:cs="Arial"/>
          <w:color w:val="252525"/>
          <w:sz w:val="20"/>
          <w:szCs w:val="20"/>
        </w:rPr>
        <w:t>QLearning</w:t>
      </w:r>
      <w:proofErr w:type="spellEnd"/>
      <w:r w:rsidRPr="00B0623D">
        <w:rPr>
          <w:rFonts w:ascii="Arial" w:eastAsia="Times New Roman" w:hAnsi="Arial" w:cs="Arial"/>
          <w:color w:val="252525"/>
          <w:sz w:val="20"/>
          <w:szCs w:val="20"/>
        </w:rPr>
        <w:t xml:space="preserve"> strategy to determine the solution. The </w:t>
      </w:r>
      <w:proofErr w:type="spellStart"/>
      <w:r w:rsidRPr="00B0623D">
        <w:rPr>
          <w:rFonts w:ascii="Arial" w:eastAsia="Times New Roman" w:hAnsi="Arial" w:cs="Arial"/>
          <w:color w:val="252525"/>
          <w:sz w:val="20"/>
          <w:szCs w:val="20"/>
        </w:rPr>
        <w:t>QLearning</w:t>
      </w:r>
      <w:proofErr w:type="spellEnd"/>
      <w:r w:rsidRPr="00B0623D">
        <w:rPr>
          <w:rFonts w:ascii="Arial" w:eastAsia="Times New Roman" w:hAnsi="Arial" w:cs="Arial"/>
          <w:color w:val="252525"/>
          <w:sz w:val="20"/>
          <w:szCs w:val="20"/>
        </w:rPr>
        <w:t xml:space="preserve"> strategy uses available, past, data to train the </w:t>
      </w:r>
      <w:proofErr w:type="spellStart"/>
      <w:r w:rsidRPr="00B0623D">
        <w:rPr>
          <w:rFonts w:ascii="Arial" w:eastAsia="Times New Roman" w:hAnsi="Arial" w:cs="Arial"/>
          <w:color w:val="252525"/>
          <w:sz w:val="20"/>
          <w:szCs w:val="20"/>
        </w:rPr>
        <w:t>QLearner</w:t>
      </w:r>
      <w:proofErr w:type="spellEnd"/>
      <w:r w:rsidRPr="00B0623D">
        <w:rPr>
          <w:rFonts w:ascii="Arial" w:eastAsia="Times New Roman" w:hAnsi="Arial" w:cs="Arial"/>
          <w:color w:val="252525"/>
          <w:sz w:val="20"/>
          <w:szCs w:val="20"/>
        </w:rPr>
        <w:t xml:space="preserve"> in order to build a </w:t>
      </w:r>
      <w:proofErr w:type="spellStart"/>
      <w:r w:rsidRPr="00B0623D">
        <w:rPr>
          <w:rFonts w:ascii="Arial" w:eastAsia="Times New Roman" w:hAnsi="Arial" w:cs="Arial"/>
          <w:color w:val="252525"/>
          <w:sz w:val="20"/>
          <w:szCs w:val="20"/>
        </w:rPr>
        <w:t>QTable</w:t>
      </w:r>
      <w:proofErr w:type="spellEnd"/>
      <w:r w:rsidRPr="00B0623D">
        <w:rPr>
          <w:rFonts w:ascii="Arial" w:eastAsia="Times New Roman" w:hAnsi="Arial" w:cs="Arial"/>
          <w:color w:val="252525"/>
          <w:sz w:val="20"/>
          <w:szCs w:val="20"/>
        </w:rPr>
        <w:t xml:space="preserve"> which may be used on future data.</w:t>
      </w:r>
    </w:p>
    <w:p w:rsidR="00C2468A" w:rsidRPr="00B0623D" w:rsidRDefault="006464C8" w:rsidP="006464C8">
      <w:pPr>
        <w:shd w:val="clear" w:color="auto" w:fill="FFFFFF"/>
        <w:spacing w:before="120" w:after="120" w:line="240" w:lineRule="auto"/>
        <w:ind w:firstLine="720"/>
        <w:rPr>
          <w:rFonts w:ascii="Arial" w:eastAsia="Times New Roman" w:hAnsi="Arial" w:cs="Arial"/>
          <w:color w:val="252525"/>
          <w:sz w:val="20"/>
          <w:szCs w:val="20"/>
        </w:rPr>
      </w:pPr>
      <w:r w:rsidRPr="00B0623D">
        <w:rPr>
          <w:rFonts w:ascii="Arial" w:eastAsia="Times New Roman" w:hAnsi="Arial" w:cs="Arial"/>
          <w:color w:val="252525"/>
          <w:sz w:val="20"/>
          <w:szCs w:val="20"/>
        </w:rPr>
        <w:t>Technical indicators are used to determine and discretize available data into training samples. Di</w:t>
      </w:r>
      <w:r w:rsidR="00C2468A" w:rsidRPr="00B0623D">
        <w:rPr>
          <w:rFonts w:ascii="Arial" w:eastAsia="Times New Roman" w:hAnsi="Arial" w:cs="Arial"/>
          <w:color w:val="252525"/>
          <w:sz w:val="20"/>
          <w:szCs w:val="20"/>
        </w:rPr>
        <w:t xml:space="preserve">scretization is necessary for the </w:t>
      </w:r>
      <w:proofErr w:type="spellStart"/>
      <w:r w:rsidR="00C2468A" w:rsidRPr="00B0623D">
        <w:rPr>
          <w:rFonts w:ascii="Arial" w:eastAsia="Times New Roman" w:hAnsi="Arial" w:cs="Arial"/>
          <w:color w:val="252525"/>
          <w:sz w:val="20"/>
          <w:szCs w:val="20"/>
        </w:rPr>
        <w:t>QLearner</w:t>
      </w:r>
      <w:proofErr w:type="spellEnd"/>
      <w:r w:rsidR="00C2468A" w:rsidRPr="00B0623D">
        <w:rPr>
          <w:rFonts w:ascii="Arial" w:eastAsia="Times New Roman" w:hAnsi="Arial" w:cs="Arial"/>
          <w:color w:val="252525"/>
          <w:sz w:val="20"/>
          <w:szCs w:val="20"/>
        </w:rPr>
        <w:t xml:space="preserve"> to understand discrete states that it is learning on. The technical indicators used are Short SMA, Long SMA, Upper and Lower Bollinger Bands, and Momentum values. These indicators are discretized into a finite set between 0 and 9 (10 steps). The states are calculated as the addition of each technical indicator, each multiplied by an increasing multiple of 10. Since multiple indicators are used, the entire value set is divided by 1000 and rounded down in order to get a </w:t>
      </w:r>
      <w:proofErr w:type="spellStart"/>
      <w:r w:rsidR="00C2468A" w:rsidRPr="00B0623D">
        <w:rPr>
          <w:rFonts w:ascii="Arial" w:eastAsia="Times New Roman" w:hAnsi="Arial" w:cs="Arial"/>
          <w:color w:val="252525"/>
          <w:sz w:val="20"/>
          <w:szCs w:val="20"/>
        </w:rPr>
        <w:t>valule</w:t>
      </w:r>
      <w:proofErr w:type="spellEnd"/>
      <w:r w:rsidR="00C2468A" w:rsidRPr="00B0623D">
        <w:rPr>
          <w:rFonts w:ascii="Arial" w:eastAsia="Times New Roman" w:hAnsi="Arial" w:cs="Arial"/>
          <w:color w:val="252525"/>
          <w:sz w:val="20"/>
          <w:szCs w:val="20"/>
        </w:rPr>
        <w:t xml:space="preserve"> set between 0 and 100. This is appropriate in order to further discretize the final State values. The difference in States is preserved even as the value is decreased with division. The formula is as follows:</w:t>
      </w:r>
    </w:p>
    <w:p w:rsidR="006464C8" w:rsidRPr="00B0623D" w:rsidRDefault="00C2468A" w:rsidP="006464C8">
      <w:pPr>
        <w:shd w:val="clear" w:color="auto" w:fill="FFFFFF"/>
        <w:spacing w:before="120" w:after="120" w:line="240" w:lineRule="auto"/>
        <w:ind w:firstLine="720"/>
        <w:rPr>
          <w:rFonts w:ascii="Arial" w:eastAsia="Times New Roman" w:hAnsi="Arial" w:cs="Arial"/>
          <w:color w:val="252525"/>
          <w:sz w:val="20"/>
          <w:szCs w:val="20"/>
        </w:rPr>
      </w:pPr>
      <m:oMathPara>
        <m:oMath>
          <m:r>
            <w:rPr>
              <w:rFonts w:ascii="Cambria Math" w:eastAsia="Times New Roman" w:hAnsi="Cambria Math" w:cs="Arial"/>
              <w:color w:val="252525"/>
              <w:sz w:val="20"/>
              <w:szCs w:val="20"/>
            </w:rPr>
            <m:t>floor</m:t>
          </m:r>
          <m:d>
            <m:dPr>
              <m:ctrlPr>
                <w:rPr>
                  <w:rFonts w:ascii="Cambria Math" w:eastAsia="Times New Roman" w:hAnsi="Cambria Math" w:cs="Arial"/>
                  <w:i/>
                  <w:color w:val="252525"/>
                  <w:sz w:val="20"/>
                  <w:szCs w:val="20"/>
                </w:rPr>
              </m:ctrlPr>
            </m:dPr>
            <m:e>
              <m:f>
                <m:fPr>
                  <m:ctrlPr>
                    <w:rPr>
                      <w:rFonts w:ascii="Cambria Math" w:eastAsia="Times New Roman" w:hAnsi="Cambria Math" w:cs="Arial"/>
                      <w:i/>
                      <w:color w:val="252525"/>
                      <w:sz w:val="20"/>
                      <w:szCs w:val="20"/>
                    </w:rPr>
                  </m:ctrlPr>
                </m:fPr>
                <m:num>
                  <m:r>
                    <w:rPr>
                      <w:rFonts w:ascii="Cambria Math" w:eastAsia="Times New Roman" w:hAnsi="Cambria Math" w:cs="Arial"/>
                      <w:color w:val="252525"/>
                      <w:sz w:val="20"/>
                      <w:szCs w:val="20"/>
                    </w:rPr>
                    <m:t>sm</m:t>
                  </m:r>
                  <m:sSub>
                    <m:sSubPr>
                      <m:ctrlPr>
                        <w:rPr>
                          <w:rFonts w:ascii="Cambria Math" w:eastAsia="Times New Roman" w:hAnsi="Cambria Math" w:cs="Arial"/>
                          <w:i/>
                          <w:color w:val="252525"/>
                          <w:sz w:val="20"/>
                          <w:szCs w:val="20"/>
                        </w:rPr>
                      </m:ctrlPr>
                    </m:sSubPr>
                    <m:e>
                      <m:r>
                        <w:rPr>
                          <w:rFonts w:ascii="Cambria Math" w:eastAsia="Times New Roman" w:hAnsi="Cambria Math" w:cs="Arial"/>
                          <w:color w:val="252525"/>
                          <w:sz w:val="20"/>
                          <w:szCs w:val="20"/>
                        </w:rPr>
                        <m:t>a</m:t>
                      </m:r>
                    </m:e>
                    <m:sub>
                      <m:r>
                        <w:rPr>
                          <w:rFonts w:ascii="Cambria Math" w:eastAsia="Times New Roman" w:hAnsi="Cambria Math" w:cs="Arial"/>
                          <w:color w:val="252525"/>
                          <w:sz w:val="20"/>
                          <w:szCs w:val="20"/>
                        </w:rPr>
                        <m:t>long</m:t>
                      </m:r>
                    </m:sub>
                  </m:sSub>
                  <m:r>
                    <w:rPr>
                      <w:rFonts w:ascii="Cambria Math" w:eastAsia="Times New Roman" w:hAnsi="Cambria Math" w:cs="Arial"/>
                      <w:color w:val="252525"/>
                      <w:sz w:val="20"/>
                      <w:szCs w:val="20"/>
                    </w:rPr>
                    <m:t>*10000+sm</m:t>
                  </m:r>
                  <m:sSub>
                    <m:sSubPr>
                      <m:ctrlPr>
                        <w:rPr>
                          <w:rFonts w:ascii="Cambria Math" w:eastAsia="Times New Roman" w:hAnsi="Cambria Math" w:cs="Arial"/>
                          <w:i/>
                          <w:color w:val="252525"/>
                          <w:sz w:val="20"/>
                          <w:szCs w:val="20"/>
                        </w:rPr>
                      </m:ctrlPr>
                    </m:sSubPr>
                    <m:e>
                      <m:r>
                        <w:rPr>
                          <w:rFonts w:ascii="Cambria Math" w:eastAsia="Times New Roman" w:hAnsi="Cambria Math" w:cs="Arial"/>
                          <w:color w:val="252525"/>
                          <w:sz w:val="20"/>
                          <w:szCs w:val="20"/>
                        </w:rPr>
                        <m:t>a</m:t>
                      </m:r>
                    </m:e>
                    <m:sub>
                      <m:r>
                        <w:rPr>
                          <w:rFonts w:ascii="Cambria Math" w:eastAsia="Times New Roman" w:hAnsi="Cambria Math" w:cs="Arial"/>
                          <w:color w:val="252525"/>
                          <w:sz w:val="20"/>
                          <w:szCs w:val="20"/>
                        </w:rPr>
                        <m:t>short</m:t>
                      </m:r>
                    </m:sub>
                  </m:sSub>
                  <m:r>
                    <w:rPr>
                      <w:rFonts w:ascii="Cambria Math" w:eastAsia="Times New Roman" w:hAnsi="Cambria Math" w:cs="Arial"/>
                      <w:color w:val="252525"/>
                      <w:sz w:val="20"/>
                      <w:szCs w:val="20"/>
                    </w:rPr>
                    <m:t>*1000+b</m:t>
                  </m:r>
                  <m:sSub>
                    <m:sSubPr>
                      <m:ctrlPr>
                        <w:rPr>
                          <w:rFonts w:ascii="Cambria Math" w:eastAsia="Times New Roman" w:hAnsi="Cambria Math" w:cs="Arial"/>
                          <w:i/>
                          <w:color w:val="252525"/>
                          <w:sz w:val="20"/>
                          <w:szCs w:val="20"/>
                        </w:rPr>
                      </m:ctrlPr>
                    </m:sSubPr>
                    <m:e>
                      <m:r>
                        <w:rPr>
                          <w:rFonts w:ascii="Cambria Math" w:eastAsia="Times New Roman" w:hAnsi="Cambria Math" w:cs="Arial"/>
                          <w:color w:val="252525"/>
                          <w:sz w:val="20"/>
                          <w:szCs w:val="20"/>
                        </w:rPr>
                        <m:t>b</m:t>
                      </m:r>
                    </m:e>
                    <m:sub>
                      <m:r>
                        <w:rPr>
                          <w:rFonts w:ascii="Cambria Math" w:eastAsia="Times New Roman" w:hAnsi="Cambria Math" w:cs="Arial"/>
                          <w:color w:val="252525"/>
                          <w:sz w:val="20"/>
                          <w:szCs w:val="20"/>
                        </w:rPr>
                        <m:t>up</m:t>
                      </m:r>
                    </m:sub>
                  </m:sSub>
                  <m:r>
                    <w:rPr>
                      <w:rFonts w:ascii="Cambria Math" w:eastAsia="Times New Roman" w:hAnsi="Cambria Math" w:cs="Arial"/>
                      <w:color w:val="252525"/>
                      <w:sz w:val="20"/>
                      <w:szCs w:val="20"/>
                    </w:rPr>
                    <m:t>*100+b</m:t>
                  </m:r>
                  <m:sSub>
                    <m:sSubPr>
                      <m:ctrlPr>
                        <w:rPr>
                          <w:rFonts w:ascii="Cambria Math" w:eastAsia="Times New Roman" w:hAnsi="Cambria Math" w:cs="Arial"/>
                          <w:i/>
                          <w:color w:val="252525"/>
                          <w:sz w:val="20"/>
                          <w:szCs w:val="20"/>
                        </w:rPr>
                      </m:ctrlPr>
                    </m:sSubPr>
                    <m:e>
                      <m:r>
                        <w:rPr>
                          <w:rFonts w:ascii="Cambria Math" w:eastAsia="Times New Roman" w:hAnsi="Cambria Math" w:cs="Arial"/>
                          <w:color w:val="252525"/>
                          <w:sz w:val="20"/>
                          <w:szCs w:val="20"/>
                        </w:rPr>
                        <m:t>b</m:t>
                      </m:r>
                    </m:e>
                    <m:sub>
                      <m:r>
                        <w:rPr>
                          <w:rFonts w:ascii="Cambria Math" w:eastAsia="Times New Roman" w:hAnsi="Cambria Math" w:cs="Arial"/>
                          <w:color w:val="252525"/>
                          <w:sz w:val="20"/>
                          <w:szCs w:val="20"/>
                        </w:rPr>
                        <m:t>down</m:t>
                      </m:r>
                    </m:sub>
                  </m:sSub>
                  <m:r>
                    <w:rPr>
                      <w:rFonts w:ascii="Cambria Math" w:eastAsia="Times New Roman" w:hAnsi="Cambria Math" w:cs="Arial"/>
                      <w:color w:val="252525"/>
                      <w:sz w:val="20"/>
                      <w:szCs w:val="20"/>
                    </w:rPr>
                    <m:t>*10+momentum</m:t>
                  </m:r>
                </m:num>
                <m:den>
                  <m:r>
                    <w:rPr>
                      <w:rFonts w:ascii="Cambria Math" w:eastAsia="Times New Roman" w:hAnsi="Cambria Math" w:cs="Arial"/>
                      <w:color w:val="252525"/>
                      <w:sz w:val="20"/>
                      <w:szCs w:val="20"/>
                    </w:rPr>
                    <m:t>1e3</m:t>
                  </m:r>
                </m:den>
              </m:f>
            </m:e>
          </m:d>
        </m:oMath>
      </m:oMathPara>
    </w:p>
    <w:p w:rsidR="00C2468A" w:rsidRPr="00B0623D" w:rsidRDefault="00C2468A" w:rsidP="00C2468A">
      <w:pPr>
        <w:shd w:val="clear" w:color="auto" w:fill="FFFFFF"/>
        <w:spacing w:before="120" w:after="120" w:line="240" w:lineRule="auto"/>
        <w:rPr>
          <w:rFonts w:ascii="Arial" w:eastAsia="Times New Roman" w:hAnsi="Arial" w:cs="Arial"/>
          <w:color w:val="252525"/>
          <w:sz w:val="20"/>
          <w:szCs w:val="20"/>
        </w:rPr>
      </w:pPr>
      <w:r w:rsidRPr="00B0623D">
        <w:rPr>
          <w:rFonts w:ascii="Arial" w:eastAsia="Times New Roman" w:hAnsi="Arial" w:cs="Arial"/>
          <w:color w:val="252525"/>
          <w:sz w:val="20"/>
          <w:szCs w:val="20"/>
        </w:rPr>
        <w:tab/>
        <w:t xml:space="preserve">Considering the values, the number of states set for the </w:t>
      </w:r>
      <w:proofErr w:type="spellStart"/>
      <w:r w:rsidRPr="00B0623D">
        <w:rPr>
          <w:rFonts w:ascii="Arial" w:eastAsia="Times New Roman" w:hAnsi="Arial" w:cs="Arial"/>
          <w:color w:val="252525"/>
          <w:sz w:val="20"/>
          <w:szCs w:val="20"/>
        </w:rPr>
        <w:t>QLearner</w:t>
      </w:r>
      <w:proofErr w:type="spellEnd"/>
      <w:r w:rsidRPr="00B0623D">
        <w:rPr>
          <w:rFonts w:ascii="Arial" w:eastAsia="Times New Roman" w:hAnsi="Arial" w:cs="Arial"/>
          <w:color w:val="252525"/>
          <w:sz w:val="20"/>
          <w:szCs w:val="20"/>
        </w:rPr>
        <w:t xml:space="preserve"> is set to 100 and the actions are set to 3. We are interested in only 3 actions for our trading problem as only 3 </w:t>
      </w:r>
      <w:r w:rsidR="00F64B46" w:rsidRPr="00B0623D">
        <w:rPr>
          <w:rFonts w:ascii="Arial" w:eastAsia="Times New Roman" w:hAnsi="Arial" w:cs="Arial"/>
          <w:color w:val="252525"/>
          <w:sz w:val="20"/>
          <w:szCs w:val="20"/>
        </w:rPr>
        <w:t xml:space="preserve">possible </w:t>
      </w:r>
      <w:proofErr w:type="gramStart"/>
      <w:r w:rsidRPr="00B0623D">
        <w:rPr>
          <w:rFonts w:ascii="Arial" w:eastAsia="Times New Roman" w:hAnsi="Arial" w:cs="Arial"/>
          <w:color w:val="252525"/>
          <w:sz w:val="20"/>
          <w:szCs w:val="20"/>
        </w:rPr>
        <w:t>action</w:t>
      </w:r>
      <w:proofErr w:type="gramEnd"/>
      <w:r w:rsidRPr="00B0623D">
        <w:rPr>
          <w:rFonts w:ascii="Arial" w:eastAsia="Times New Roman" w:hAnsi="Arial" w:cs="Arial"/>
          <w:color w:val="252525"/>
          <w:sz w:val="20"/>
          <w:szCs w:val="20"/>
        </w:rPr>
        <w:t xml:space="preserve"> </w:t>
      </w:r>
      <w:r w:rsidR="00F64B46" w:rsidRPr="00B0623D">
        <w:rPr>
          <w:rFonts w:ascii="Arial" w:eastAsia="Times New Roman" w:hAnsi="Arial" w:cs="Arial"/>
          <w:color w:val="252525"/>
          <w:sz w:val="20"/>
          <w:szCs w:val="20"/>
        </w:rPr>
        <w:t xml:space="preserve">may be taken per stock trade. The actions may be </w:t>
      </w:r>
      <w:proofErr w:type="gramStart"/>
      <w:r w:rsidR="00F64B46" w:rsidRPr="00B0623D">
        <w:rPr>
          <w:rFonts w:ascii="Arial" w:eastAsia="Times New Roman" w:hAnsi="Arial" w:cs="Arial"/>
          <w:color w:val="252525"/>
          <w:sz w:val="20"/>
          <w:szCs w:val="20"/>
        </w:rPr>
        <w:t>BUY(</w:t>
      </w:r>
      <w:proofErr w:type="gramEnd"/>
      <w:r w:rsidR="00F64B46" w:rsidRPr="00B0623D">
        <w:rPr>
          <w:rFonts w:ascii="Arial" w:eastAsia="Times New Roman" w:hAnsi="Arial" w:cs="Arial"/>
          <w:color w:val="252525"/>
          <w:sz w:val="20"/>
          <w:szCs w:val="20"/>
        </w:rPr>
        <w:t>1), SELL(2), or HOLD(0). As per the Manual Strategy, the maximum number of shares allowed to be traded is up to 1000 shares long or -1000 short. The training logic for the learner then ends up as:</w:t>
      </w:r>
    </w:p>
    <w:p w:rsidR="00E510E5" w:rsidRPr="00B0623D" w:rsidRDefault="00F64B46" w:rsidP="006464C8">
      <w:pPr>
        <w:shd w:val="clear" w:color="auto" w:fill="FFFFFF"/>
        <w:spacing w:before="120" w:after="120" w:line="240" w:lineRule="auto"/>
        <w:rPr>
          <w:rFonts w:ascii="Arial" w:eastAsia="Times New Roman" w:hAnsi="Arial" w:cs="Arial"/>
          <w:color w:val="252525"/>
          <w:sz w:val="20"/>
          <w:szCs w:val="20"/>
        </w:rPr>
      </w:pPr>
      <w:r w:rsidRPr="00B0623D">
        <w:rPr>
          <w:rFonts w:ascii="Arial" w:eastAsia="Times New Roman" w:hAnsi="Arial" w:cs="Arial"/>
          <w:color w:val="252525"/>
          <w:sz w:val="20"/>
          <w:szCs w:val="20"/>
        </w:rPr>
        <w:t>If holding = -1000 and action is HOLD, do nothing.</w:t>
      </w:r>
      <w:r w:rsidRPr="00B0623D">
        <w:rPr>
          <w:rFonts w:ascii="Arial" w:eastAsia="Times New Roman" w:hAnsi="Arial" w:cs="Arial"/>
          <w:color w:val="252525"/>
          <w:sz w:val="20"/>
          <w:szCs w:val="20"/>
        </w:rPr>
        <w:br/>
        <w:t>If holding = -1000 and action is LONG, do nothing.</w:t>
      </w:r>
      <w:r w:rsidRPr="00B0623D">
        <w:rPr>
          <w:rFonts w:ascii="Arial" w:eastAsia="Times New Roman" w:hAnsi="Arial" w:cs="Arial"/>
          <w:color w:val="252525"/>
          <w:sz w:val="20"/>
          <w:szCs w:val="20"/>
        </w:rPr>
        <w:br/>
        <w:t>If holding = -1000 and action is SHORT, earn 2x rewards and hold = 1000.</w:t>
      </w:r>
      <w:r w:rsidRPr="00B0623D">
        <w:rPr>
          <w:rFonts w:ascii="Arial" w:eastAsia="Times New Roman" w:hAnsi="Arial" w:cs="Arial"/>
          <w:color w:val="252525"/>
          <w:sz w:val="20"/>
          <w:szCs w:val="20"/>
        </w:rPr>
        <w:br/>
        <w:t>If holding = 0 and action is HOLD, earn reward and hold = 1000.</w:t>
      </w:r>
      <w:r w:rsidRPr="00B0623D">
        <w:rPr>
          <w:rFonts w:ascii="Arial" w:eastAsia="Times New Roman" w:hAnsi="Arial" w:cs="Arial"/>
          <w:color w:val="252525"/>
          <w:sz w:val="20"/>
          <w:szCs w:val="20"/>
        </w:rPr>
        <w:br/>
        <w:t>If holding = 0 and action is LONG, earn reward and hold = 1000.</w:t>
      </w:r>
      <w:r w:rsidRPr="00B0623D">
        <w:rPr>
          <w:rFonts w:ascii="Arial" w:eastAsia="Times New Roman" w:hAnsi="Arial" w:cs="Arial"/>
          <w:color w:val="252525"/>
          <w:sz w:val="20"/>
          <w:szCs w:val="20"/>
        </w:rPr>
        <w:br/>
        <w:t>If holding = 0 and action is SHORT, earn reward and hold= -1000.</w:t>
      </w:r>
      <w:r w:rsidR="00E510E5" w:rsidRPr="00B0623D">
        <w:rPr>
          <w:rFonts w:ascii="Arial" w:eastAsia="Times New Roman" w:hAnsi="Arial" w:cs="Arial"/>
          <w:color w:val="252525"/>
          <w:sz w:val="20"/>
          <w:szCs w:val="20"/>
        </w:rPr>
        <w:br/>
        <w:t>If holding = 1000 and action is HOLD, do nothing.</w:t>
      </w:r>
      <w:r w:rsidR="00E510E5" w:rsidRPr="00B0623D">
        <w:rPr>
          <w:rFonts w:ascii="Arial" w:eastAsia="Times New Roman" w:hAnsi="Arial" w:cs="Arial"/>
          <w:color w:val="252525"/>
          <w:sz w:val="20"/>
          <w:szCs w:val="20"/>
        </w:rPr>
        <w:br/>
        <w:t>If holding = 1000 and action is LONG, earn 2x rewards and hold = 1000</w:t>
      </w:r>
      <w:r w:rsidR="00E510E5" w:rsidRPr="00B0623D">
        <w:rPr>
          <w:rFonts w:ascii="Arial" w:eastAsia="Times New Roman" w:hAnsi="Arial" w:cs="Arial"/>
          <w:color w:val="252525"/>
          <w:sz w:val="20"/>
          <w:szCs w:val="20"/>
        </w:rPr>
        <w:br/>
        <w:t>If holding = 1000 and action is SHORT, do nothing.</w:t>
      </w:r>
    </w:p>
    <w:p w:rsidR="0073394E" w:rsidRPr="00B0623D" w:rsidRDefault="00E510E5" w:rsidP="006464C8">
      <w:pPr>
        <w:shd w:val="clear" w:color="auto" w:fill="FFFFFF"/>
        <w:spacing w:before="120" w:after="120" w:line="240" w:lineRule="auto"/>
        <w:rPr>
          <w:rFonts w:ascii="Arial" w:eastAsia="Times New Roman" w:hAnsi="Arial" w:cs="Arial"/>
          <w:color w:val="252525"/>
          <w:sz w:val="20"/>
          <w:szCs w:val="20"/>
        </w:rPr>
      </w:pPr>
      <w:r w:rsidRPr="00B0623D">
        <w:rPr>
          <w:rFonts w:ascii="Arial" w:eastAsia="Times New Roman" w:hAnsi="Arial" w:cs="Arial"/>
          <w:color w:val="252525"/>
          <w:sz w:val="20"/>
          <w:szCs w:val="20"/>
        </w:rPr>
        <w:t xml:space="preserve">Iterating the learner through 100 loops guarantees that </w:t>
      </w:r>
      <w:r w:rsidR="0073394E" w:rsidRPr="00B0623D">
        <w:rPr>
          <w:rFonts w:ascii="Arial" w:eastAsia="Times New Roman" w:hAnsi="Arial" w:cs="Arial"/>
          <w:color w:val="252525"/>
          <w:sz w:val="20"/>
          <w:szCs w:val="20"/>
        </w:rPr>
        <w:t xml:space="preserve">the </w:t>
      </w:r>
      <w:proofErr w:type="spellStart"/>
      <w:r w:rsidR="0073394E" w:rsidRPr="00B0623D">
        <w:rPr>
          <w:rFonts w:ascii="Arial" w:eastAsia="Times New Roman" w:hAnsi="Arial" w:cs="Arial"/>
          <w:color w:val="252525"/>
          <w:sz w:val="20"/>
          <w:szCs w:val="20"/>
        </w:rPr>
        <w:t>QTable</w:t>
      </w:r>
      <w:proofErr w:type="spellEnd"/>
      <w:r w:rsidR="0073394E" w:rsidRPr="00B0623D">
        <w:rPr>
          <w:rFonts w:ascii="Arial" w:eastAsia="Times New Roman" w:hAnsi="Arial" w:cs="Arial"/>
          <w:color w:val="252525"/>
          <w:sz w:val="20"/>
          <w:szCs w:val="20"/>
        </w:rPr>
        <w:t xml:space="preserve"> is updated to the optimal values.</w:t>
      </w:r>
    </w:p>
    <w:p w:rsidR="0073394E" w:rsidRPr="00B0623D" w:rsidRDefault="0073394E">
      <w:pPr>
        <w:rPr>
          <w:rFonts w:ascii="Arial" w:eastAsia="Times New Roman" w:hAnsi="Arial" w:cs="Arial"/>
          <w:color w:val="252525"/>
          <w:sz w:val="20"/>
          <w:szCs w:val="20"/>
        </w:rPr>
      </w:pPr>
      <w:r w:rsidRPr="00B0623D">
        <w:rPr>
          <w:rFonts w:ascii="Arial" w:eastAsia="Times New Roman" w:hAnsi="Arial" w:cs="Arial"/>
          <w:color w:val="252525"/>
          <w:sz w:val="20"/>
          <w:szCs w:val="20"/>
        </w:rPr>
        <w:br w:type="page"/>
      </w:r>
    </w:p>
    <w:p w:rsidR="006464C8" w:rsidRPr="001C62A4" w:rsidRDefault="00E510E5" w:rsidP="006464C8">
      <w:pPr>
        <w:shd w:val="clear" w:color="auto" w:fill="FFFFFF"/>
        <w:spacing w:before="120" w:after="120" w:line="240" w:lineRule="auto"/>
        <w:rPr>
          <w:rFonts w:ascii="Arial" w:eastAsia="Times New Roman" w:hAnsi="Arial" w:cs="Arial"/>
          <w:b/>
          <w:color w:val="252525"/>
          <w:sz w:val="20"/>
          <w:szCs w:val="20"/>
        </w:rPr>
      </w:pPr>
      <w:r w:rsidRPr="001C62A4">
        <w:rPr>
          <w:rFonts w:ascii="Arial" w:eastAsia="Times New Roman" w:hAnsi="Arial" w:cs="Arial"/>
          <w:b/>
          <w:color w:val="252525"/>
          <w:sz w:val="20"/>
          <w:szCs w:val="20"/>
        </w:rPr>
        <w:lastRenderedPageBreak/>
        <w:t>Expe</w:t>
      </w:r>
      <w:r w:rsidR="006464C8" w:rsidRPr="001C62A4">
        <w:rPr>
          <w:rFonts w:ascii="Arial" w:eastAsia="Times New Roman" w:hAnsi="Arial" w:cs="Arial"/>
          <w:b/>
          <w:color w:val="252525"/>
          <w:sz w:val="20"/>
          <w:szCs w:val="20"/>
        </w:rPr>
        <w:t>riment 1:</w:t>
      </w:r>
    </w:p>
    <w:p w:rsidR="0073394E" w:rsidRPr="00B0623D" w:rsidRDefault="0073394E" w:rsidP="006464C8">
      <w:pPr>
        <w:shd w:val="clear" w:color="auto" w:fill="FFFFFF"/>
        <w:spacing w:before="120" w:after="120" w:line="240" w:lineRule="auto"/>
        <w:rPr>
          <w:rFonts w:ascii="Arial" w:eastAsia="Times New Roman" w:hAnsi="Arial" w:cs="Arial"/>
          <w:color w:val="252525"/>
          <w:sz w:val="20"/>
          <w:szCs w:val="20"/>
        </w:rPr>
      </w:pPr>
      <w:r w:rsidRPr="00B0623D">
        <w:rPr>
          <w:rFonts w:ascii="Arial" w:eastAsia="Times New Roman" w:hAnsi="Arial" w:cs="Arial"/>
          <w:color w:val="252525"/>
          <w:sz w:val="20"/>
          <w:szCs w:val="20"/>
        </w:rPr>
        <w:tab/>
        <w:t xml:space="preserve">For this experiment, none of the indicators were changed from the Manual Strategy project. Namely, the indicators of long and short SMA, Bollinger Bands, and Momentum were used for conducting both the Manual Strategy and comprising the state for the </w:t>
      </w:r>
      <w:proofErr w:type="spellStart"/>
      <w:r w:rsidRPr="00B0623D">
        <w:rPr>
          <w:rFonts w:ascii="Arial" w:eastAsia="Times New Roman" w:hAnsi="Arial" w:cs="Arial"/>
          <w:color w:val="252525"/>
          <w:sz w:val="20"/>
          <w:szCs w:val="20"/>
        </w:rPr>
        <w:t>QLearner</w:t>
      </w:r>
      <w:proofErr w:type="spellEnd"/>
      <w:r w:rsidRPr="00B0623D">
        <w:rPr>
          <w:rFonts w:ascii="Arial" w:eastAsia="Times New Roman" w:hAnsi="Arial" w:cs="Arial"/>
          <w:color w:val="252525"/>
          <w:sz w:val="20"/>
          <w:szCs w:val="20"/>
        </w:rPr>
        <w:t xml:space="preserve">. </w:t>
      </w:r>
    </w:p>
    <w:p w:rsidR="0073394E" w:rsidRPr="00B0623D" w:rsidRDefault="0073394E" w:rsidP="006464C8">
      <w:pPr>
        <w:shd w:val="clear" w:color="auto" w:fill="FFFFFF"/>
        <w:spacing w:before="120" w:after="120" w:line="240" w:lineRule="auto"/>
        <w:rPr>
          <w:rFonts w:ascii="Arial" w:eastAsia="Times New Roman" w:hAnsi="Arial" w:cs="Arial"/>
          <w:color w:val="252525"/>
          <w:sz w:val="20"/>
          <w:szCs w:val="20"/>
        </w:rPr>
      </w:pPr>
      <w:r w:rsidRPr="00B0623D">
        <w:rPr>
          <w:rFonts w:ascii="Arial" w:eastAsia="Times New Roman" w:hAnsi="Arial" w:cs="Arial"/>
          <w:noProof/>
          <w:color w:val="252525"/>
          <w:sz w:val="20"/>
          <w:szCs w:val="20"/>
        </w:rPr>
        <w:drawing>
          <wp:inline distT="0" distB="0" distL="0" distR="0" wp14:anchorId="7B78BFA3" wp14:editId="625CD9B5">
            <wp:extent cx="5947646" cy="17964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icator-Average.png"/>
                    <pic:cNvPicPr/>
                  </pic:nvPicPr>
                  <pic:blipFill rotWithShape="1">
                    <a:blip r:embed="rId6" cstate="print">
                      <a:extLst>
                        <a:ext uri="{28A0092B-C50C-407E-A947-70E740481C1C}">
                          <a14:useLocalDpi xmlns:a14="http://schemas.microsoft.com/office/drawing/2010/main" val="0"/>
                        </a:ext>
                      </a:extLst>
                    </a:blip>
                    <a:srcRect t="7347" b="2041"/>
                    <a:stretch/>
                  </pic:blipFill>
                  <pic:spPr bwMode="auto">
                    <a:xfrm>
                      <a:off x="0" y="0"/>
                      <a:ext cx="5943600" cy="1795210"/>
                    </a:xfrm>
                    <a:prstGeom prst="rect">
                      <a:avLst/>
                    </a:prstGeom>
                    <a:ln>
                      <a:noFill/>
                    </a:ln>
                    <a:extLst>
                      <a:ext uri="{53640926-AAD7-44D8-BBD7-CCE9431645EC}">
                        <a14:shadowObscured xmlns:a14="http://schemas.microsoft.com/office/drawing/2010/main"/>
                      </a:ext>
                    </a:extLst>
                  </pic:spPr>
                </pic:pic>
              </a:graphicData>
            </a:graphic>
          </wp:inline>
        </w:drawing>
      </w:r>
      <w:r w:rsidRPr="00B0623D">
        <w:rPr>
          <w:rFonts w:ascii="Arial" w:eastAsia="Times New Roman" w:hAnsi="Arial" w:cs="Arial"/>
          <w:noProof/>
          <w:color w:val="252525"/>
          <w:sz w:val="20"/>
          <w:szCs w:val="20"/>
        </w:rPr>
        <w:drawing>
          <wp:inline distT="0" distB="0" distL="0" distR="0" wp14:anchorId="1F18DA95" wp14:editId="17865A34">
            <wp:extent cx="5947646" cy="18126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icator-Bollinger.png"/>
                    <pic:cNvPicPr/>
                  </pic:nvPicPr>
                  <pic:blipFill rotWithShape="1">
                    <a:blip r:embed="rId7" cstate="print">
                      <a:extLst>
                        <a:ext uri="{28A0092B-C50C-407E-A947-70E740481C1C}">
                          <a14:useLocalDpi xmlns:a14="http://schemas.microsoft.com/office/drawing/2010/main" val="0"/>
                        </a:ext>
                      </a:extLst>
                    </a:blip>
                    <a:srcRect t="6530" b="2041"/>
                    <a:stretch/>
                  </pic:blipFill>
                  <pic:spPr bwMode="auto">
                    <a:xfrm>
                      <a:off x="0" y="0"/>
                      <a:ext cx="5943600" cy="1811383"/>
                    </a:xfrm>
                    <a:prstGeom prst="rect">
                      <a:avLst/>
                    </a:prstGeom>
                    <a:ln>
                      <a:noFill/>
                    </a:ln>
                    <a:extLst>
                      <a:ext uri="{53640926-AAD7-44D8-BBD7-CCE9431645EC}">
                        <a14:shadowObscured xmlns:a14="http://schemas.microsoft.com/office/drawing/2010/main"/>
                      </a:ext>
                    </a:extLst>
                  </pic:spPr>
                </pic:pic>
              </a:graphicData>
            </a:graphic>
          </wp:inline>
        </w:drawing>
      </w:r>
      <w:r w:rsidRPr="00B0623D">
        <w:rPr>
          <w:rFonts w:ascii="Arial" w:eastAsia="Times New Roman" w:hAnsi="Arial" w:cs="Arial"/>
          <w:noProof/>
          <w:color w:val="252525"/>
          <w:sz w:val="20"/>
          <w:szCs w:val="20"/>
        </w:rPr>
        <w:drawing>
          <wp:inline distT="0" distB="0" distL="0" distR="0" wp14:anchorId="183F28BA" wp14:editId="4A0A2503">
            <wp:extent cx="5947642" cy="179643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icator-Momentum.png"/>
                    <pic:cNvPicPr/>
                  </pic:nvPicPr>
                  <pic:blipFill rotWithShape="1">
                    <a:blip r:embed="rId8" cstate="print">
                      <a:extLst>
                        <a:ext uri="{28A0092B-C50C-407E-A947-70E740481C1C}">
                          <a14:useLocalDpi xmlns:a14="http://schemas.microsoft.com/office/drawing/2010/main" val="0"/>
                        </a:ext>
                      </a:extLst>
                    </a:blip>
                    <a:srcRect t="6938" b="2449"/>
                    <a:stretch/>
                  </pic:blipFill>
                  <pic:spPr bwMode="auto">
                    <a:xfrm>
                      <a:off x="0" y="0"/>
                      <a:ext cx="5943600" cy="1795211"/>
                    </a:xfrm>
                    <a:prstGeom prst="rect">
                      <a:avLst/>
                    </a:prstGeom>
                    <a:ln>
                      <a:noFill/>
                    </a:ln>
                    <a:extLst>
                      <a:ext uri="{53640926-AAD7-44D8-BBD7-CCE9431645EC}">
                        <a14:shadowObscured xmlns:a14="http://schemas.microsoft.com/office/drawing/2010/main"/>
                      </a:ext>
                    </a:extLst>
                  </pic:spPr>
                </pic:pic>
              </a:graphicData>
            </a:graphic>
          </wp:inline>
        </w:drawing>
      </w:r>
    </w:p>
    <w:p w:rsidR="0073394E" w:rsidRDefault="00F52FA1" w:rsidP="006464C8">
      <w:pPr>
        <w:shd w:val="clear" w:color="auto" w:fill="FFFFFF"/>
        <w:spacing w:before="120" w:after="120" w:line="240" w:lineRule="auto"/>
        <w:rPr>
          <w:rFonts w:ascii="Arial" w:eastAsia="Times New Roman" w:hAnsi="Arial" w:cs="Arial"/>
          <w:color w:val="252525"/>
          <w:sz w:val="20"/>
          <w:szCs w:val="20"/>
        </w:rPr>
      </w:pPr>
      <w:r w:rsidRPr="00B0623D">
        <w:rPr>
          <w:rFonts w:ascii="Arial" w:eastAsia="Times New Roman" w:hAnsi="Arial" w:cs="Arial"/>
          <w:color w:val="252525"/>
          <w:sz w:val="20"/>
          <w:szCs w:val="20"/>
        </w:rPr>
        <w:t xml:space="preserve">The result of comparing the </w:t>
      </w:r>
      <w:proofErr w:type="spellStart"/>
      <w:r w:rsidRPr="00B0623D">
        <w:rPr>
          <w:rFonts w:ascii="Arial" w:eastAsia="Times New Roman" w:hAnsi="Arial" w:cs="Arial"/>
          <w:color w:val="252525"/>
          <w:sz w:val="20"/>
          <w:szCs w:val="20"/>
        </w:rPr>
        <w:t>QLearner</w:t>
      </w:r>
      <w:proofErr w:type="spellEnd"/>
      <w:r w:rsidRPr="00B0623D">
        <w:rPr>
          <w:rFonts w:ascii="Arial" w:eastAsia="Times New Roman" w:hAnsi="Arial" w:cs="Arial"/>
          <w:color w:val="252525"/>
          <w:sz w:val="20"/>
          <w:szCs w:val="20"/>
        </w:rPr>
        <w:t xml:space="preserve"> against the Manual Strategy yields a striking difference in the success of the two strategies. While the Manual Strategy fairs well against the Benchmark, the </w:t>
      </w:r>
      <w:proofErr w:type="spellStart"/>
      <w:r w:rsidRPr="00B0623D">
        <w:rPr>
          <w:rFonts w:ascii="Arial" w:eastAsia="Times New Roman" w:hAnsi="Arial" w:cs="Arial"/>
          <w:color w:val="252525"/>
          <w:sz w:val="20"/>
          <w:szCs w:val="20"/>
        </w:rPr>
        <w:t>QLearner</w:t>
      </w:r>
      <w:proofErr w:type="spellEnd"/>
      <w:r w:rsidRPr="00B0623D">
        <w:rPr>
          <w:rFonts w:ascii="Arial" w:eastAsia="Times New Roman" w:hAnsi="Arial" w:cs="Arial"/>
          <w:color w:val="252525"/>
          <w:sz w:val="20"/>
          <w:szCs w:val="20"/>
        </w:rPr>
        <w:t xml:space="preserve"> is able to leverage the training in order to largely outperform both the Benchmark and the Manual Strategy.</w:t>
      </w:r>
    </w:p>
    <w:p w:rsidR="00B0623D" w:rsidRPr="00B0623D" w:rsidRDefault="00B0623D" w:rsidP="00B0623D">
      <w:pPr>
        <w:shd w:val="clear" w:color="auto" w:fill="FFFFFF"/>
        <w:spacing w:after="0" w:line="240" w:lineRule="auto"/>
        <w:ind w:left="720"/>
        <w:rPr>
          <w:rFonts w:ascii="Arial" w:eastAsia="Times New Roman" w:hAnsi="Arial" w:cs="Arial"/>
          <w:color w:val="252525"/>
          <w:sz w:val="20"/>
          <w:szCs w:val="20"/>
        </w:rPr>
      </w:pPr>
      <w:r w:rsidRPr="00B0623D">
        <w:rPr>
          <w:rFonts w:ascii="Arial" w:eastAsia="Times New Roman" w:hAnsi="Arial" w:cs="Arial"/>
          <w:color w:val="252525"/>
          <w:sz w:val="20"/>
          <w:szCs w:val="20"/>
        </w:rPr>
        <w:t xml:space="preserve">Cumulative Return of </w:t>
      </w:r>
      <w:proofErr w:type="spellStart"/>
      <w:r w:rsidRPr="00B0623D">
        <w:rPr>
          <w:rFonts w:ascii="Arial" w:eastAsia="Times New Roman" w:hAnsi="Arial" w:cs="Arial"/>
          <w:color w:val="252525"/>
          <w:sz w:val="20"/>
          <w:szCs w:val="20"/>
        </w:rPr>
        <w:t>QLearner</w:t>
      </w:r>
      <w:proofErr w:type="spellEnd"/>
      <w:r w:rsidRPr="00B0623D">
        <w:rPr>
          <w:rFonts w:ascii="Arial" w:eastAsia="Times New Roman" w:hAnsi="Arial" w:cs="Arial"/>
          <w:color w:val="252525"/>
          <w:sz w:val="20"/>
          <w:szCs w:val="20"/>
        </w:rPr>
        <w:t>: 0.7107</w:t>
      </w:r>
    </w:p>
    <w:p w:rsidR="00B0623D" w:rsidRPr="00B0623D" w:rsidRDefault="00B0623D" w:rsidP="00B0623D">
      <w:pPr>
        <w:shd w:val="clear" w:color="auto" w:fill="FFFFFF"/>
        <w:spacing w:after="0" w:line="240" w:lineRule="auto"/>
        <w:ind w:left="720"/>
        <w:rPr>
          <w:rFonts w:ascii="Arial" w:eastAsia="Times New Roman" w:hAnsi="Arial" w:cs="Arial"/>
          <w:color w:val="252525"/>
          <w:sz w:val="20"/>
          <w:szCs w:val="20"/>
        </w:rPr>
      </w:pPr>
      <w:r w:rsidRPr="00B0623D">
        <w:rPr>
          <w:rFonts w:ascii="Arial" w:eastAsia="Times New Roman" w:hAnsi="Arial" w:cs="Arial"/>
          <w:color w:val="252525"/>
          <w:sz w:val="20"/>
          <w:szCs w:val="20"/>
        </w:rPr>
        <w:t xml:space="preserve">Cumulative Return of </w:t>
      </w:r>
      <w:proofErr w:type="spellStart"/>
      <w:r w:rsidRPr="00B0623D">
        <w:rPr>
          <w:rFonts w:ascii="Arial" w:eastAsia="Times New Roman" w:hAnsi="Arial" w:cs="Arial"/>
          <w:color w:val="252525"/>
          <w:sz w:val="20"/>
          <w:szCs w:val="20"/>
        </w:rPr>
        <w:t>ManualStrategy</w:t>
      </w:r>
      <w:proofErr w:type="spellEnd"/>
      <w:r w:rsidRPr="00B0623D">
        <w:rPr>
          <w:rFonts w:ascii="Arial" w:eastAsia="Times New Roman" w:hAnsi="Arial" w:cs="Arial"/>
          <w:color w:val="252525"/>
          <w:sz w:val="20"/>
          <w:szCs w:val="20"/>
        </w:rPr>
        <w:t>: 0.2366</w:t>
      </w:r>
    </w:p>
    <w:p w:rsidR="00B0623D" w:rsidRPr="00B0623D" w:rsidRDefault="00B0623D" w:rsidP="00B0623D">
      <w:pPr>
        <w:shd w:val="clear" w:color="auto" w:fill="FFFFFF"/>
        <w:spacing w:after="0" w:line="240" w:lineRule="auto"/>
        <w:ind w:left="720"/>
        <w:rPr>
          <w:rFonts w:ascii="Arial" w:eastAsia="Times New Roman" w:hAnsi="Arial" w:cs="Arial"/>
          <w:color w:val="252525"/>
          <w:sz w:val="20"/>
          <w:szCs w:val="20"/>
        </w:rPr>
      </w:pPr>
      <w:r w:rsidRPr="00B0623D">
        <w:rPr>
          <w:rFonts w:ascii="Arial" w:eastAsia="Times New Roman" w:hAnsi="Arial" w:cs="Arial"/>
          <w:color w:val="252525"/>
          <w:sz w:val="20"/>
          <w:szCs w:val="20"/>
        </w:rPr>
        <w:t>Cumulative Return of Benchmark: 0.0123</w:t>
      </w:r>
    </w:p>
    <w:p w:rsidR="00B0623D" w:rsidRPr="00B0623D" w:rsidRDefault="00B0623D" w:rsidP="00B0623D">
      <w:pPr>
        <w:shd w:val="clear" w:color="auto" w:fill="FFFFFF"/>
        <w:spacing w:after="0" w:line="240" w:lineRule="auto"/>
        <w:ind w:left="720"/>
        <w:rPr>
          <w:rFonts w:ascii="Arial" w:eastAsia="Times New Roman" w:hAnsi="Arial" w:cs="Arial"/>
          <w:color w:val="252525"/>
          <w:sz w:val="20"/>
          <w:szCs w:val="20"/>
        </w:rPr>
      </w:pPr>
      <w:r w:rsidRPr="00B0623D">
        <w:rPr>
          <w:rFonts w:ascii="Arial" w:eastAsia="Times New Roman" w:hAnsi="Arial" w:cs="Arial"/>
          <w:color w:val="252525"/>
          <w:sz w:val="20"/>
          <w:szCs w:val="20"/>
        </w:rPr>
        <w:t xml:space="preserve">Mean Daily Return of </w:t>
      </w:r>
      <w:proofErr w:type="spellStart"/>
      <w:r w:rsidRPr="00B0623D">
        <w:rPr>
          <w:rFonts w:ascii="Arial" w:eastAsia="Times New Roman" w:hAnsi="Arial" w:cs="Arial"/>
          <w:color w:val="252525"/>
          <w:sz w:val="20"/>
          <w:szCs w:val="20"/>
        </w:rPr>
        <w:t>QLearner</w:t>
      </w:r>
      <w:proofErr w:type="spellEnd"/>
      <w:r w:rsidRPr="00B0623D">
        <w:rPr>
          <w:rFonts w:ascii="Arial" w:eastAsia="Times New Roman" w:hAnsi="Arial" w:cs="Arial"/>
          <w:color w:val="252525"/>
          <w:sz w:val="20"/>
          <w:szCs w:val="20"/>
        </w:rPr>
        <w:t>: 0.00114764151157</w:t>
      </w:r>
    </w:p>
    <w:p w:rsidR="00B0623D" w:rsidRPr="00B0623D" w:rsidRDefault="00B0623D" w:rsidP="00B0623D">
      <w:pPr>
        <w:shd w:val="clear" w:color="auto" w:fill="FFFFFF"/>
        <w:spacing w:after="0" w:line="240" w:lineRule="auto"/>
        <w:ind w:left="720"/>
        <w:rPr>
          <w:rFonts w:ascii="Arial" w:eastAsia="Times New Roman" w:hAnsi="Arial" w:cs="Arial"/>
          <w:color w:val="252525"/>
          <w:sz w:val="20"/>
          <w:szCs w:val="20"/>
        </w:rPr>
      </w:pPr>
      <w:r w:rsidRPr="00B0623D">
        <w:rPr>
          <w:rFonts w:ascii="Arial" w:eastAsia="Times New Roman" w:hAnsi="Arial" w:cs="Arial"/>
          <w:color w:val="252525"/>
          <w:sz w:val="20"/>
          <w:szCs w:val="20"/>
        </w:rPr>
        <w:t xml:space="preserve">Mean Daily Return of </w:t>
      </w:r>
      <w:proofErr w:type="spellStart"/>
      <w:r w:rsidRPr="00B0623D">
        <w:rPr>
          <w:rFonts w:ascii="Arial" w:eastAsia="Times New Roman" w:hAnsi="Arial" w:cs="Arial"/>
          <w:color w:val="252525"/>
          <w:sz w:val="20"/>
          <w:szCs w:val="20"/>
        </w:rPr>
        <w:t>ManualStrategy</w:t>
      </w:r>
      <w:proofErr w:type="spellEnd"/>
      <w:r w:rsidRPr="00B0623D">
        <w:rPr>
          <w:rFonts w:ascii="Arial" w:eastAsia="Times New Roman" w:hAnsi="Arial" w:cs="Arial"/>
          <w:color w:val="252525"/>
          <w:sz w:val="20"/>
          <w:szCs w:val="20"/>
        </w:rPr>
        <w:t>: 0.000504055458862</w:t>
      </w:r>
    </w:p>
    <w:p w:rsidR="00B0623D" w:rsidRPr="00B0623D" w:rsidRDefault="00B0623D" w:rsidP="00B0623D">
      <w:pPr>
        <w:shd w:val="clear" w:color="auto" w:fill="FFFFFF"/>
        <w:spacing w:after="0" w:line="240" w:lineRule="auto"/>
        <w:ind w:left="720"/>
        <w:rPr>
          <w:rFonts w:ascii="Arial" w:eastAsia="Times New Roman" w:hAnsi="Arial" w:cs="Arial"/>
          <w:color w:val="252525"/>
          <w:sz w:val="20"/>
          <w:szCs w:val="20"/>
        </w:rPr>
      </w:pPr>
      <w:r w:rsidRPr="00B0623D">
        <w:rPr>
          <w:rFonts w:ascii="Arial" w:eastAsia="Times New Roman" w:hAnsi="Arial" w:cs="Arial"/>
          <w:color w:val="252525"/>
          <w:sz w:val="20"/>
          <w:szCs w:val="20"/>
        </w:rPr>
        <w:t>Mean Daily Return of Benchmark: 0.000168086978191</w:t>
      </w:r>
    </w:p>
    <w:p w:rsidR="00B0623D" w:rsidRPr="00B0623D" w:rsidRDefault="00B0623D" w:rsidP="00B0623D">
      <w:pPr>
        <w:shd w:val="clear" w:color="auto" w:fill="FFFFFF"/>
        <w:spacing w:after="0" w:line="240" w:lineRule="auto"/>
        <w:ind w:left="720"/>
        <w:rPr>
          <w:rFonts w:ascii="Arial" w:eastAsia="Times New Roman" w:hAnsi="Arial" w:cs="Arial"/>
          <w:color w:val="252525"/>
          <w:sz w:val="20"/>
          <w:szCs w:val="20"/>
        </w:rPr>
      </w:pPr>
      <w:r w:rsidRPr="00B0623D">
        <w:rPr>
          <w:rFonts w:ascii="Arial" w:eastAsia="Times New Roman" w:hAnsi="Arial" w:cs="Arial"/>
          <w:color w:val="252525"/>
          <w:sz w:val="20"/>
          <w:szCs w:val="20"/>
        </w:rPr>
        <w:t xml:space="preserve">Standard Deviation of daily return of </w:t>
      </w:r>
      <w:proofErr w:type="spellStart"/>
      <w:r w:rsidRPr="00B0623D">
        <w:rPr>
          <w:rFonts w:ascii="Arial" w:eastAsia="Times New Roman" w:hAnsi="Arial" w:cs="Arial"/>
          <w:color w:val="252525"/>
          <w:sz w:val="20"/>
          <w:szCs w:val="20"/>
        </w:rPr>
        <w:t>QLearner</w:t>
      </w:r>
      <w:proofErr w:type="spellEnd"/>
      <w:r w:rsidRPr="00B0623D">
        <w:rPr>
          <w:rFonts w:ascii="Arial" w:eastAsia="Times New Roman" w:hAnsi="Arial" w:cs="Arial"/>
          <w:color w:val="252525"/>
          <w:sz w:val="20"/>
          <w:szCs w:val="20"/>
        </w:rPr>
        <w:t>: 0.0128117177035</w:t>
      </w:r>
    </w:p>
    <w:p w:rsidR="00B0623D" w:rsidRPr="00B0623D" w:rsidRDefault="00B0623D" w:rsidP="00B0623D">
      <w:pPr>
        <w:shd w:val="clear" w:color="auto" w:fill="FFFFFF"/>
        <w:spacing w:after="0" w:line="240" w:lineRule="auto"/>
        <w:ind w:left="720"/>
        <w:rPr>
          <w:rFonts w:ascii="Arial" w:eastAsia="Times New Roman" w:hAnsi="Arial" w:cs="Arial"/>
          <w:color w:val="252525"/>
          <w:sz w:val="20"/>
          <w:szCs w:val="20"/>
        </w:rPr>
      </w:pPr>
      <w:r w:rsidRPr="00B0623D">
        <w:rPr>
          <w:rFonts w:ascii="Arial" w:eastAsia="Times New Roman" w:hAnsi="Arial" w:cs="Arial"/>
          <w:color w:val="252525"/>
          <w:sz w:val="20"/>
          <w:szCs w:val="20"/>
        </w:rPr>
        <w:t xml:space="preserve">Standard Deviation of daily return of </w:t>
      </w:r>
      <w:proofErr w:type="spellStart"/>
      <w:r w:rsidRPr="00B0623D">
        <w:rPr>
          <w:rFonts w:ascii="Arial" w:eastAsia="Times New Roman" w:hAnsi="Arial" w:cs="Arial"/>
          <w:color w:val="252525"/>
          <w:sz w:val="20"/>
          <w:szCs w:val="20"/>
        </w:rPr>
        <w:t>ManualStrategy</w:t>
      </w:r>
      <w:proofErr w:type="spellEnd"/>
      <w:r w:rsidRPr="00B0623D">
        <w:rPr>
          <w:rFonts w:ascii="Arial" w:eastAsia="Times New Roman" w:hAnsi="Arial" w:cs="Arial"/>
          <w:color w:val="252525"/>
          <w:sz w:val="20"/>
          <w:szCs w:val="20"/>
        </w:rPr>
        <w:t>: 0.0121399938874</w:t>
      </w:r>
    </w:p>
    <w:p w:rsidR="00B0623D" w:rsidRPr="00B0623D" w:rsidRDefault="00B0623D" w:rsidP="00B0623D">
      <w:pPr>
        <w:shd w:val="clear" w:color="auto" w:fill="FFFFFF"/>
        <w:spacing w:after="0" w:line="240" w:lineRule="auto"/>
        <w:ind w:left="720"/>
        <w:rPr>
          <w:rFonts w:ascii="Arial" w:eastAsia="Times New Roman" w:hAnsi="Arial" w:cs="Arial"/>
          <w:color w:val="252525"/>
          <w:sz w:val="20"/>
          <w:szCs w:val="20"/>
        </w:rPr>
      </w:pPr>
      <w:r w:rsidRPr="00B0623D">
        <w:rPr>
          <w:rFonts w:ascii="Arial" w:eastAsia="Times New Roman" w:hAnsi="Arial" w:cs="Arial"/>
          <w:color w:val="252525"/>
          <w:sz w:val="20"/>
          <w:szCs w:val="20"/>
        </w:rPr>
        <w:t>Standard Deviation of daily return of Benchmark: 0.0170043662712</w:t>
      </w:r>
    </w:p>
    <w:p w:rsidR="00B0623D" w:rsidRPr="00B0623D" w:rsidRDefault="00B0623D" w:rsidP="006464C8">
      <w:pPr>
        <w:shd w:val="clear" w:color="auto" w:fill="FFFFFF"/>
        <w:spacing w:before="120" w:after="120" w:line="240" w:lineRule="auto"/>
        <w:rPr>
          <w:rFonts w:ascii="Arial" w:eastAsia="Times New Roman" w:hAnsi="Arial" w:cs="Arial"/>
          <w:color w:val="252525"/>
          <w:sz w:val="20"/>
          <w:szCs w:val="20"/>
        </w:rPr>
      </w:pPr>
    </w:p>
    <w:p w:rsidR="00F52FA1" w:rsidRPr="00B0623D" w:rsidRDefault="00955901" w:rsidP="006464C8">
      <w:pPr>
        <w:shd w:val="clear" w:color="auto" w:fill="FFFFFF"/>
        <w:spacing w:before="120" w:after="120" w:line="240" w:lineRule="auto"/>
        <w:rPr>
          <w:rFonts w:ascii="Arial" w:eastAsia="Times New Roman" w:hAnsi="Arial" w:cs="Arial"/>
          <w:color w:val="252525"/>
          <w:sz w:val="20"/>
          <w:szCs w:val="20"/>
        </w:rPr>
      </w:pPr>
      <w:r w:rsidRPr="00B0623D">
        <w:rPr>
          <w:rFonts w:ascii="Arial" w:eastAsia="Times New Roman" w:hAnsi="Arial" w:cs="Arial"/>
          <w:noProof/>
          <w:color w:val="252525"/>
          <w:sz w:val="20"/>
          <w:szCs w:val="20"/>
        </w:rPr>
        <w:drawing>
          <wp:inline distT="0" distB="0" distL="0" distR="0" wp14:anchorId="023ABBD6" wp14:editId="2244A8C2">
            <wp:extent cx="5943600" cy="1981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ample.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981200"/>
                    </a:xfrm>
                    <a:prstGeom prst="rect">
                      <a:avLst/>
                    </a:prstGeom>
                  </pic:spPr>
                </pic:pic>
              </a:graphicData>
            </a:graphic>
          </wp:inline>
        </w:drawing>
      </w:r>
    </w:p>
    <w:p w:rsidR="006F0914" w:rsidRPr="00B0623D" w:rsidRDefault="00955901" w:rsidP="006464C8">
      <w:pPr>
        <w:shd w:val="clear" w:color="auto" w:fill="FFFFFF"/>
        <w:spacing w:before="120" w:after="120" w:line="240" w:lineRule="auto"/>
        <w:rPr>
          <w:rFonts w:ascii="Arial" w:eastAsia="Times New Roman" w:hAnsi="Arial" w:cs="Arial"/>
          <w:color w:val="252525"/>
          <w:sz w:val="20"/>
          <w:szCs w:val="20"/>
        </w:rPr>
      </w:pPr>
      <w:r w:rsidRPr="00B0623D">
        <w:rPr>
          <w:rFonts w:ascii="Arial" w:eastAsia="Times New Roman" w:hAnsi="Arial" w:cs="Arial"/>
          <w:color w:val="252525"/>
          <w:sz w:val="20"/>
          <w:szCs w:val="20"/>
        </w:rPr>
        <w:t xml:space="preserve">This result would be expected every time. Since the </w:t>
      </w:r>
      <w:proofErr w:type="spellStart"/>
      <w:r w:rsidRPr="00B0623D">
        <w:rPr>
          <w:rFonts w:ascii="Arial" w:eastAsia="Times New Roman" w:hAnsi="Arial" w:cs="Arial"/>
          <w:color w:val="252525"/>
          <w:sz w:val="20"/>
          <w:szCs w:val="20"/>
        </w:rPr>
        <w:t>QLearner</w:t>
      </w:r>
      <w:proofErr w:type="spellEnd"/>
      <w:r w:rsidRPr="00B0623D">
        <w:rPr>
          <w:rFonts w:ascii="Arial" w:eastAsia="Times New Roman" w:hAnsi="Arial" w:cs="Arial"/>
          <w:color w:val="252525"/>
          <w:sz w:val="20"/>
          <w:szCs w:val="20"/>
        </w:rPr>
        <w:t xml:space="preserve"> is learning and trading over the same set of data, it should learn the optimal actions that must be taken for a given state in order to gain a positive return. This should always fare better than the Manual Strategy, since the </w:t>
      </w:r>
      <w:proofErr w:type="spellStart"/>
      <w:r w:rsidRPr="00B0623D">
        <w:rPr>
          <w:rFonts w:ascii="Arial" w:eastAsia="Times New Roman" w:hAnsi="Arial" w:cs="Arial"/>
          <w:color w:val="252525"/>
          <w:sz w:val="20"/>
          <w:szCs w:val="20"/>
        </w:rPr>
        <w:t>QLearner</w:t>
      </w:r>
      <w:proofErr w:type="spellEnd"/>
      <w:r w:rsidRPr="00B0623D">
        <w:rPr>
          <w:rFonts w:ascii="Arial" w:eastAsia="Times New Roman" w:hAnsi="Arial" w:cs="Arial"/>
          <w:color w:val="252525"/>
          <w:sz w:val="20"/>
          <w:szCs w:val="20"/>
        </w:rPr>
        <w:t xml:space="preserve"> has the benefit of multiple iterations of learning, whereas the manual Strategy does not.</w:t>
      </w:r>
    </w:p>
    <w:p w:rsidR="006464C8" w:rsidRPr="001C62A4" w:rsidRDefault="006464C8" w:rsidP="006464C8">
      <w:pPr>
        <w:shd w:val="clear" w:color="auto" w:fill="FFFFFF"/>
        <w:spacing w:before="120" w:after="120" w:line="240" w:lineRule="auto"/>
        <w:rPr>
          <w:rFonts w:ascii="Arial" w:eastAsia="Times New Roman" w:hAnsi="Arial" w:cs="Arial"/>
          <w:b/>
          <w:color w:val="252525"/>
          <w:sz w:val="20"/>
          <w:szCs w:val="20"/>
        </w:rPr>
      </w:pPr>
      <w:r w:rsidRPr="001C62A4">
        <w:rPr>
          <w:rFonts w:ascii="Arial" w:eastAsia="Times New Roman" w:hAnsi="Arial" w:cs="Arial"/>
          <w:b/>
          <w:color w:val="252525"/>
          <w:sz w:val="20"/>
          <w:szCs w:val="20"/>
        </w:rPr>
        <w:t xml:space="preserve">Experiment 2: </w:t>
      </w:r>
    </w:p>
    <w:p w:rsidR="00955901" w:rsidRDefault="00955901" w:rsidP="006464C8">
      <w:pPr>
        <w:shd w:val="clear" w:color="auto" w:fill="FFFFFF"/>
        <w:spacing w:before="120" w:after="120" w:line="240" w:lineRule="auto"/>
        <w:rPr>
          <w:rFonts w:ascii="Arial" w:eastAsia="Times New Roman" w:hAnsi="Arial" w:cs="Arial"/>
          <w:color w:val="252525"/>
          <w:sz w:val="20"/>
          <w:szCs w:val="20"/>
        </w:rPr>
      </w:pPr>
      <w:r w:rsidRPr="00B0623D">
        <w:rPr>
          <w:rFonts w:ascii="Arial" w:eastAsia="Times New Roman" w:hAnsi="Arial" w:cs="Arial"/>
          <w:color w:val="252525"/>
          <w:sz w:val="20"/>
          <w:szCs w:val="20"/>
        </w:rPr>
        <w:tab/>
      </w:r>
      <w:r w:rsidR="00B0623D">
        <w:rPr>
          <w:rFonts w:ascii="Arial" w:eastAsia="Times New Roman" w:hAnsi="Arial" w:cs="Arial"/>
          <w:color w:val="252525"/>
          <w:sz w:val="20"/>
          <w:szCs w:val="20"/>
        </w:rPr>
        <w:t xml:space="preserve">Impact is the effect that acting upon market conditions </w:t>
      </w:r>
      <w:proofErr w:type="gramStart"/>
      <w:r w:rsidR="00B0623D">
        <w:rPr>
          <w:rFonts w:ascii="Arial" w:eastAsia="Times New Roman" w:hAnsi="Arial" w:cs="Arial"/>
          <w:color w:val="252525"/>
          <w:sz w:val="20"/>
          <w:szCs w:val="20"/>
        </w:rPr>
        <w:t>effects</w:t>
      </w:r>
      <w:proofErr w:type="gramEnd"/>
      <w:r w:rsidR="00B0623D">
        <w:rPr>
          <w:rFonts w:ascii="Arial" w:eastAsia="Times New Roman" w:hAnsi="Arial" w:cs="Arial"/>
          <w:color w:val="252525"/>
          <w:sz w:val="20"/>
          <w:szCs w:val="20"/>
        </w:rPr>
        <w:t xml:space="preserve"> the trader. In theory, the higher the impact, the more the trader is affected by the trades he/she makes. I predict that the </w:t>
      </w:r>
      <w:proofErr w:type="spellStart"/>
      <w:r w:rsidR="00B0623D">
        <w:rPr>
          <w:rFonts w:ascii="Arial" w:eastAsia="Times New Roman" w:hAnsi="Arial" w:cs="Arial"/>
          <w:color w:val="252525"/>
          <w:sz w:val="20"/>
          <w:szCs w:val="20"/>
        </w:rPr>
        <w:t>QLearner</w:t>
      </w:r>
      <w:proofErr w:type="spellEnd"/>
      <w:r w:rsidR="00B0623D">
        <w:rPr>
          <w:rFonts w:ascii="Arial" w:eastAsia="Times New Roman" w:hAnsi="Arial" w:cs="Arial"/>
          <w:color w:val="252525"/>
          <w:sz w:val="20"/>
          <w:szCs w:val="20"/>
        </w:rPr>
        <w:t xml:space="preserve"> should still do bet</w:t>
      </w:r>
      <w:r w:rsidR="007E44F5">
        <w:rPr>
          <w:rFonts w:ascii="Arial" w:eastAsia="Times New Roman" w:hAnsi="Arial" w:cs="Arial"/>
          <w:color w:val="252525"/>
          <w:sz w:val="20"/>
          <w:szCs w:val="20"/>
        </w:rPr>
        <w:t>t</w:t>
      </w:r>
      <w:r w:rsidR="00B0623D">
        <w:rPr>
          <w:rFonts w:ascii="Arial" w:eastAsia="Times New Roman" w:hAnsi="Arial" w:cs="Arial"/>
          <w:color w:val="252525"/>
          <w:sz w:val="20"/>
          <w:szCs w:val="20"/>
        </w:rPr>
        <w:t xml:space="preserve">er than the Manual Strategy, since the trades ordered by the </w:t>
      </w:r>
      <w:proofErr w:type="spellStart"/>
      <w:r w:rsidR="00B0623D">
        <w:rPr>
          <w:rFonts w:ascii="Arial" w:eastAsia="Times New Roman" w:hAnsi="Arial" w:cs="Arial"/>
          <w:color w:val="252525"/>
          <w:sz w:val="20"/>
          <w:szCs w:val="20"/>
        </w:rPr>
        <w:t>QLearned</w:t>
      </w:r>
      <w:proofErr w:type="spellEnd"/>
      <w:r w:rsidR="00B0623D">
        <w:rPr>
          <w:rFonts w:ascii="Arial" w:eastAsia="Times New Roman" w:hAnsi="Arial" w:cs="Arial"/>
          <w:color w:val="252525"/>
          <w:sz w:val="20"/>
          <w:szCs w:val="20"/>
        </w:rPr>
        <w:t xml:space="preserve"> are optimized for best returns, while the Manual Strategy has no training and will make as many trades as set up by the technical indicator logic.</w:t>
      </w:r>
      <w:r w:rsidR="007E44F5">
        <w:rPr>
          <w:rFonts w:ascii="Arial" w:eastAsia="Times New Roman" w:hAnsi="Arial" w:cs="Arial"/>
          <w:color w:val="252525"/>
          <w:sz w:val="20"/>
          <w:szCs w:val="20"/>
        </w:rPr>
        <w:t xml:space="preserve"> However, as the impact increases, the returns by the </w:t>
      </w:r>
      <w:proofErr w:type="spellStart"/>
      <w:r w:rsidR="007E44F5">
        <w:rPr>
          <w:rFonts w:ascii="Arial" w:eastAsia="Times New Roman" w:hAnsi="Arial" w:cs="Arial"/>
          <w:color w:val="252525"/>
          <w:sz w:val="20"/>
          <w:szCs w:val="20"/>
        </w:rPr>
        <w:t>QLearner</w:t>
      </w:r>
      <w:proofErr w:type="spellEnd"/>
      <w:r w:rsidR="007E44F5">
        <w:rPr>
          <w:rFonts w:ascii="Arial" w:eastAsia="Times New Roman" w:hAnsi="Arial" w:cs="Arial"/>
          <w:color w:val="252525"/>
          <w:sz w:val="20"/>
          <w:szCs w:val="20"/>
        </w:rPr>
        <w:t xml:space="preserve"> should decrease.</w:t>
      </w:r>
    </w:p>
    <w:p w:rsidR="00B0623D" w:rsidRDefault="00B0623D" w:rsidP="006464C8">
      <w:pPr>
        <w:shd w:val="clear" w:color="auto" w:fill="FFFFFF"/>
        <w:spacing w:before="120" w:after="120" w:line="240" w:lineRule="auto"/>
        <w:rPr>
          <w:rFonts w:ascii="Arial" w:eastAsia="Times New Roman" w:hAnsi="Arial" w:cs="Arial"/>
          <w:color w:val="252525"/>
          <w:sz w:val="20"/>
          <w:szCs w:val="20"/>
        </w:rPr>
      </w:pPr>
      <w:r>
        <w:rPr>
          <w:rFonts w:ascii="Arial" w:eastAsia="Times New Roman" w:hAnsi="Arial" w:cs="Arial"/>
          <w:color w:val="252525"/>
          <w:sz w:val="20"/>
          <w:szCs w:val="20"/>
        </w:rPr>
        <w:tab/>
      </w:r>
      <w:r w:rsidR="00153AAB">
        <w:rPr>
          <w:rFonts w:ascii="Arial" w:eastAsia="Times New Roman" w:hAnsi="Arial" w:cs="Arial"/>
          <w:color w:val="252525"/>
          <w:sz w:val="20"/>
          <w:szCs w:val="20"/>
        </w:rPr>
        <w:t xml:space="preserve">The impact values </w:t>
      </w:r>
      <w:r w:rsidR="007E44F5">
        <w:rPr>
          <w:rFonts w:ascii="Arial" w:eastAsia="Times New Roman" w:hAnsi="Arial" w:cs="Arial"/>
          <w:color w:val="252525"/>
          <w:sz w:val="20"/>
          <w:szCs w:val="20"/>
        </w:rPr>
        <w:t>under test</w:t>
      </w:r>
      <w:r w:rsidR="00153AAB">
        <w:rPr>
          <w:rFonts w:ascii="Arial" w:eastAsia="Times New Roman" w:hAnsi="Arial" w:cs="Arial"/>
          <w:color w:val="252525"/>
          <w:sz w:val="20"/>
          <w:szCs w:val="20"/>
        </w:rPr>
        <w:t xml:space="preserve"> are </w:t>
      </w:r>
      <w:r w:rsidR="006F0914">
        <w:rPr>
          <w:rFonts w:ascii="Arial" w:eastAsia="Times New Roman" w:hAnsi="Arial" w:cs="Arial"/>
          <w:color w:val="252525"/>
          <w:sz w:val="20"/>
          <w:szCs w:val="20"/>
        </w:rPr>
        <w:t xml:space="preserve">arbitrarily chosen as </w:t>
      </w:r>
      <w:r w:rsidR="00153AAB">
        <w:rPr>
          <w:rFonts w:ascii="Arial" w:eastAsia="Times New Roman" w:hAnsi="Arial" w:cs="Arial"/>
          <w:color w:val="252525"/>
          <w:sz w:val="20"/>
          <w:szCs w:val="20"/>
        </w:rPr>
        <w:t>0.00</w:t>
      </w:r>
      <w:r w:rsidR="006F0914">
        <w:rPr>
          <w:rFonts w:ascii="Arial" w:eastAsia="Times New Roman" w:hAnsi="Arial" w:cs="Arial"/>
          <w:color w:val="252525"/>
          <w:sz w:val="20"/>
          <w:szCs w:val="20"/>
        </w:rPr>
        <w:t>2 and 0.007 (based around the default of 0.005)</w:t>
      </w:r>
      <w:r w:rsidR="00153AAB">
        <w:rPr>
          <w:rFonts w:ascii="Arial" w:eastAsia="Times New Roman" w:hAnsi="Arial" w:cs="Arial"/>
          <w:color w:val="252525"/>
          <w:sz w:val="20"/>
          <w:szCs w:val="20"/>
        </w:rPr>
        <w:t xml:space="preserve">. </w:t>
      </w:r>
    </w:p>
    <w:p w:rsidR="00153AAB" w:rsidRPr="00B0623D" w:rsidRDefault="001C62A4" w:rsidP="006464C8">
      <w:pPr>
        <w:shd w:val="clear" w:color="auto" w:fill="FFFFFF"/>
        <w:spacing w:before="120" w:after="120" w:line="240" w:lineRule="auto"/>
        <w:rPr>
          <w:rFonts w:ascii="Arial" w:eastAsia="Times New Roman" w:hAnsi="Arial" w:cs="Arial"/>
          <w:color w:val="252525"/>
          <w:sz w:val="20"/>
          <w:szCs w:val="20"/>
        </w:rPr>
      </w:pPr>
      <w:r>
        <w:rPr>
          <w:rFonts w:ascii="Arial" w:eastAsia="Times New Roman" w:hAnsi="Arial" w:cs="Arial"/>
          <w:noProof/>
          <w:color w:val="252525"/>
          <w:sz w:val="20"/>
          <w:szCs w:val="20"/>
        </w:rPr>
        <w:drawing>
          <wp:inline distT="0" distB="0" distL="0" distR="0">
            <wp:extent cx="5947646" cy="1861168"/>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act1.png"/>
                    <pic:cNvPicPr/>
                  </pic:nvPicPr>
                  <pic:blipFill rotWithShape="1">
                    <a:blip r:embed="rId10" cstate="print">
                      <a:extLst>
                        <a:ext uri="{28A0092B-C50C-407E-A947-70E740481C1C}">
                          <a14:useLocalDpi xmlns:a14="http://schemas.microsoft.com/office/drawing/2010/main" val="0"/>
                        </a:ext>
                      </a:extLst>
                    </a:blip>
                    <a:srcRect t="6123"/>
                    <a:stretch/>
                  </pic:blipFill>
                  <pic:spPr bwMode="auto">
                    <a:xfrm>
                      <a:off x="0" y="0"/>
                      <a:ext cx="5943600" cy="1859902"/>
                    </a:xfrm>
                    <a:prstGeom prst="rect">
                      <a:avLst/>
                    </a:prstGeom>
                    <a:ln>
                      <a:noFill/>
                    </a:ln>
                    <a:extLst>
                      <a:ext uri="{53640926-AAD7-44D8-BBD7-CCE9431645EC}">
                        <a14:shadowObscured xmlns:a14="http://schemas.microsoft.com/office/drawing/2010/main"/>
                      </a:ext>
                    </a:extLst>
                  </pic:spPr>
                </pic:pic>
              </a:graphicData>
            </a:graphic>
          </wp:inline>
        </w:drawing>
      </w:r>
      <w:r>
        <w:rPr>
          <w:rFonts w:ascii="Arial" w:eastAsia="Times New Roman" w:hAnsi="Arial" w:cs="Arial"/>
          <w:noProof/>
          <w:color w:val="252525"/>
          <w:sz w:val="20"/>
          <w:szCs w:val="20"/>
        </w:rPr>
        <w:drawing>
          <wp:inline distT="0" distB="0" distL="0" distR="0">
            <wp:extent cx="5947646" cy="1877352"/>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act2.png"/>
                    <pic:cNvPicPr/>
                  </pic:nvPicPr>
                  <pic:blipFill rotWithShape="1">
                    <a:blip r:embed="rId11" cstate="print">
                      <a:extLst>
                        <a:ext uri="{28A0092B-C50C-407E-A947-70E740481C1C}">
                          <a14:useLocalDpi xmlns:a14="http://schemas.microsoft.com/office/drawing/2010/main" val="0"/>
                        </a:ext>
                      </a:extLst>
                    </a:blip>
                    <a:srcRect t="5306" b="-1"/>
                    <a:stretch/>
                  </pic:blipFill>
                  <pic:spPr bwMode="auto">
                    <a:xfrm>
                      <a:off x="0" y="0"/>
                      <a:ext cx="5943600" cy="1876075"/>
                    </a:xfrm>
                    <a:prstGeom prst="rect">
                      <a:avLst/>
                    </a:prstGeom>
                    <a:ln>
                      <a:noFill/>
                    </a:ln>
                    <a:extLst>
                      <a:ext uri="{53640926-AAD7-44D8-BBD7-CCE9431645EC}">
                        <a14:shadowObscured xmlns:a14="http://schemas.microsoft.com/office/drawing/2010/main"/>
                      </a:ext>
                    </a:extLst>
                  </pic:spPr>
                </pic:pic>
              </a:graphicData>
            </a:graphic>
          </wp:inline>
        </w:drawing>
      </w:r>
    </w:p>
    <w:p w:rsidR="00955901" w:rsidRPr="00B0623D" w:rsidRDefault="007E44F5" w:rsidP="006464C8">
      <w:pPr>
        <w:shd w:val="clear" w:color="auto" w:fill="FFFFFF"/>
        <w:spacing w:before="120" w:after="120" w:line="240" w:lineRule="auto"/>
        <w:rPr>
          <w:rFonts w:ascii="Arial" w:eastAsia="Times New Roman" w:hAnsi="Arial" w:cs="Arial"/>
          <w:color w:val="252525"/>
          <w:sz w:val="20"/>
          <w:szCs w:val="20"/>
        </w:rPr>
      </w:pPr>
      <w:r>
        <w:rPr>
          <w:rFonts w:ascii="Arial" w:eastAsia="Times New Roman" w:hAnsi="Arial" w:cs="Arial"/>
          <w:color w:val="252525"/>
          <w:sz w:val="20"/>
          <w:szCs w:val="20"/>
        </w:rPr>
        <w:lastRenderedPageBreak/>
        <w:tab/>
        <w:t xml:space="preserve">As observed by the graphs, the greater impact has a negative effect on the </w:t>
      </w:r>
      <w:proofErr w:type="spellStart"/>
      <w:r>
        <w:rPr>
          <w:rFonts w:ascii="Arial" w:eastAsia="Times New Roman" w:hAnsi="Arial" w:cs="Arial"/>
          <w:color w:val="252525"/>
          <w:sz w:val="20"/>
          <w:szCs w:val="20"/>
        </w:rPr>
        <w:t>QLearning</w:t>
      </w:r>
      <w:proofErr w:type="spellEnd"/>
      <w:r>
        <w:rPr>
          <w:rFonts w:ascii="Arial" w:eastAsia="Times New Roman" w:hAnsi="Arial" w:cs="Arial"/>
          <w:color w:val="252525"/>
          <w:sz w:val="20"/>
          <w:szCs w:val="20"/>
        </w:rPr>
        <w:t xml:space="preserve"> strategy. This is expected per the theory outlined above.</w:t>
      </w:r>
    </w:p>
    <w:p w:rsidR="006464C8" w:rsidRPr="001C62A4" w:rsidRDefault="006464C8" w:rsidP="006464C8">
      <w:pPr>
        <w:shd w:val="clear" w:color="auto" w:fill="FFFFFF"/>
        <w:spacing w:before="120" w:after="120" w:line="240" w:lineRule="auto"/>
        <w:rPr>
          <w:rFonts w:ascii="Arial" w:eastAsia="Times New Roman" w:hAnsi="Arial" w:cs="Arial"/>
          <w:b/>
          <w:color w:val="252525"/>
          <w:sz w:val="20"/>
          <w:szCs w:val="20"/>
        </w:rPr>
      </w:pPr>
      <w:bookmarkStart w:id="0" w:name="_GoBack"/>
      <w:r w:rsidRPr="001C62A4">
        <w:rPr>
          <w:rFonts w:ascii="Arial" w:eastAsia="Times New Roman" w:hAnsi="Arial" w:cs="Arial"/>
          <w:b/>
          <w:color w:val="252525"/>
          <w:sz w:val="20"/>
          <w:szCs w:val="20"/>
        </w:rPr>
        <w:t>Conclusion:</w:t>
      </w:r>
    </w:p>
    <w:bookmarkEnd w:id="0"/>
    <w:p w:rsidR="00EE41D6" w:rsidRPr="006F0914" w:rsidRDefault="007E44F5" w:rsidP="006F0914">
      <w:pPr>
        <w:shd w:val="clear" w:color="auto" w:fill="FFFFFF"/>
        <w:spacing w:before="120" w:after="120" w:line="240" w:lineRule="auto"/>
        <w:rPr>
          <w:rFonts w:ascii="Arial" w:eastAsia="Times New Roman" w:hAnsi="Arial" w:cs="Arial"/>
          <w:color w:val="252525"/>
          <w:sz w:val="20"/>
          <w:szCs w:val="20"/>
        </w:rPr>
      </w:pPr>
      <w:r>
        <w:rPr>
          <w:rFonts w:ascii="Arial" w:eastAsia="Times New Roman" w:hAnsi="Arial" w:cs="Arial"/>
          <w:color w:val="252525"/>
          <w:sz w:val="20"/>
          <w:szCs w:val="20"/>
        </w:rPr>
        <w:tab/>
        <w:t xml:space="preserve">In conclusion, it is evident that the </w:t>
      </w:r>
      <w:proofErr w:type="spellStart"/>
      <w:r>
        <w:rPr>
          <w:rFonts w:ascii="Arial" w:eastAsia="Times New Roman" w:hAnsi="Arial" w:cs="Arial"/>
          <w:color w:val="252525"/>
          <w:sz w:val="20"/>
          <w:szCs w:val="20"/>
        </w:rPr>
        <w:t>QLearner</w:t>
      </w:r>
      <w:proofErr w:type="spellEnd"/>
      <w:r>
        <w:rPr>
          <w:rFonts w:ascii="Arial" w:eastAsia="Times New Roman" w:hAnsi="Arial" w:cs="Arial"/>
          <w:color w:val="252525"/>
          <w:sz w:val="20"/>
          <w:szCs w:val="20"/>
        </w:rPr>
        <w:t xml:space="preserve"> strategy is better than the Manual Strategy, which itself is better than the Benchmark. With the caveat of impact having a negative effect on the returns from the </w:t>
      </w:r>
      <w:proofErr w:type="spellStart"/>
      <w:r>
        <w:rPr>
          <w:rFonts w:ascii="Arial" w:eastAsia="Times New Roman" w:hAnsi="Arial" w:cs="Arial"/>
          <w:color w:val="252525"/>
          <w:sz w:val="20"/>
          <w:szCs w:val="20"/>
        </w:rPr>
        <w:t>QLearner</w:t>
      </w:r>
      <w:proofErr w:type="spellEnd"/>
      <w:r>
        <w:rPr>
          <w:rFonts w:ascii="Arial" w:eastAsia="Times New Roman" w:hAnsi="Arial" w:cs="Arial"/>
          <w:color w:val="252525"/>
          <w:sz w:val="20"/>
          <w:szCs w:val="20"/>
        </w:rPr>
        <w:t xml:space="preserve"> Strategy, it is still a much better performing strategy to utilize machine learning (i.e. Q-Learning) rather than Manual Strategy techniques. Additionally, both Manual and </w:t>
      </w:r>
      <w:proofErr w:type="spellStart"/>
      <w:r>
        <w:rPr>
          <w:rFonts w:ascii="Arial" w:eastAsia="Times New Roman" w:hAnsi="Arial" w:cs="Arial"/>
          <w:color w:val="252525"/>
          <w:sz w:val="20"/>
          <w:szCs w:val="20"/>
        </w:rPr>
        <w:t>QLearning</w:t>
      </w:r>
      <w:proofErr w:type="spellEnd"/>
      <w:r>
        <w:rPr>
          <w:rFonts w:ascii="Arial" w:eastAsia="Times New Roman" w:hAnsi="Arial" w:cs="Arial"/>
          <w:color w:val="252525"/>
          <w:sz w:val="20"/>
          <w:szCs w:val="20"/>
        </w:rPr>
        <w:t xml:space="preserve"> strategies demonstrate that the weak version of the Efficient Market Hypothesis is not true, since both strategies are</w:t>
      </w:r>
      <w:r w:rsidR="006F0914">
        <w:rPr>
          <w:rFonts w:ascii="Arial" w:eastAsia="Times New Roman" w:hAnsi="Arial" w:cs="Arial"/>
          <w:color w:val="252525"/>
          <w:sz w:val="20"/>
          <w:szCs w:val="20"/>
        </w:rPr>
        <w:t xml:space="preserve"> capable of beating the market.</w:t>
      </w:r>
    </w:p>
    <w:sectPr w:rsidR="00EE41D6" w:rsidRPr="006F09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F1D4933"/>
    <w:multiLevelType w:val="multilevel"/>
    <w:tmpl w:val="EF7033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5A926AF0"/>
    <w:multiLevelType w:val="multilevel"/>
    <w:tmpl w:val="7682D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61831C27"/>
    <w:multiLevelType w:val="multilevel"/>
    <w:tmpl w:val="9A065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8"/>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464C8"/>
    <w:rsid w:val="00153AAB"/>
    <w:rsid w:val="001C62A4"/>
    <w:rsid w:val="006464C8"/>
    <w:rsid w:val="006E4772"/>
    <w:rsid w:val="006F0914"/>
    <w:rsid w:val="0073394E"/>
    <w:rsid w:val="007E44F5"/>
    <w:rsid w:val="00955901"/>
    <w:rsid w:val="00B0623D"/>
    <w:rsid w:val="00C2468A"/>
    <w:rsid w:val="00E510E5"/>
    <w:rsid w:val="00EE41D6"/>
    <w:rsid w:val="00F52FA1"/>
    <w:rsid w:val="00F64B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464C8"/>
    <w:pPr>
      <w:spacing w:before="100" w:beforeAutospacing="1" w:after="100" w:afterAutospacing="1" w:line="240" w:lineRule="auto"/>
    </w:pPr>
    <w:rPr>
      <w:rFonts w:ascii="Times New Roman" w:eastAsia="Times New Roman" w:hAnsi="Times New Roman" w:cs="Times New Roman"/>
      <w:sz w:val="24"/>
      <w:szCs w:val="24"/>
    </w:rPr>
  </w:style>
  <w:style w:type="character" w:styleId="HTMLTypewriter">
    <w:name w:val="HTML Typewriter"/>
    <w:basedOn w:val="DefaultParagraphFont"/>
    <w:uiPriority w:val="99"/>
    <w:semiHidden/>
    <w:unhideWhenUsed/>
    <w:rsid w:val="006464C8"/>
    <w:rPr>
      <w:rFonts w:ascii="Courier New" w:eastAsia="Times New Roman" w:hAnsi="Courier New" w:cs="Courier New"/>
      <w:sz w:val="20"/>
      <w:szCs w:val="20"/>
    </w:rPr>
  </w:style>
  <w:style w:type="paragraph" w:styleId="ListParagraph">
    <w:name w:val="List Paragraph"/>
    <w:basedOn w:val="Normal"/>
    <w:uiPriority w:val="34"/>
    <w:qFormat/>
    <w:rsid w:val="006464C8"/>
    <w:pPr>
      <w:ind w:left="720"/>
      <w:contextualSpacing/>
    </w:pPr>
  </w:style>
  <w:style w:type="paragraph" w:styleId="BalloonText">
    <w:name w:val="Balloon Text"/>
    <w:basedOn w:val="Normal"/>
    <w:link w:val="BalloonTextChar"/>
    <w:uiPriority w:val="99"/>
    <w:semiHidden/>
    <w:unhideWhenUsed/>
    <w:rsid w:val="00C2468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2468A"/>
    <w:rPr>
      <w:rFonts w:ascii="Tahoma" w:hAnsi="Tahoma" w:cs="Tahoma"/>
      <w:sz w:val="16"/>
      <w:szCs w:val="16"/>
    </w:rPr>
  </w:style>
  <w:style w:type="character" w:styleId="PlaceholderText">
    <w:name w:val="Placeholder Text"/>
    <w:basedOn w:val="DefaultParagraphFont"/>
    <w:uiPriority w:val="99"/>
    <w:semiHidden/>
    <w:rsid w:val="00C2468A"/>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464C8"/>
    <w:pPr>
      <w:spacing w:before="100" w:beforeAutospacing="1" w:after="100" w:afterAutospacing="1" w:line="240" w:lineRule="auto"/>
    </w:pPr>
    <w:rPr>
      <w:rFonts w:ascii="Times New Roman" w:eastAsia="Times New Roman" w:hAnsi="Times New Roman" w:cs="Times New Roman"/>
      <w:sz w:val="24"/>
      <w:szCs w:val="24"/>
    </w:rPr>
  </w:style>
  <w:style w:type="character" w:styleId="HTMLTypewriter">
    <w:name w:val="HTML Typewriter"/>
    <w:basedOn w:val="DefaultParagraphFont"/>
    <w:uiPriority w:val="99"/>
    <w:semiHidden/>
    <w:unhideWhenUsed/>
    <w:rsid w:val="006464C8"/>
    <w:rPr>
      <w:rFonts w:ascii="Courier New" w:eastAsia="Times New Roman" w:hAnsi="Courier New" w:cs="Courier New"/>
      <w:sz w:val="20"/>
      <w:szCs w:val="20"/>
    </w:rPr>
  </w:style>
  <w:style w:type="paragraph" w:styleId="ListParagraph">
    <w:name w:val="List Paragraph"/>
    <w:basedOn w:val="Normal"/>
    <w:uiPriority w:val="34"/>
    <w:qFormat/>
    <w:rsid w:val="006464C8"/>
    <w:pPr>
      <w:ind w:left="720"/>
      <w:contextualSpacing/>
    </w:pPr>
  </w:style>
  <w:style w:type="paragraph" w:styleId="BalloonText">
    <w:name w:val="Balloon Text"/>
    <w:basedOn w:val="Normal"/>
    <w:link w:val="BalloonTextChar"/>
    <w:uiPriority w:val="99"/>
    <w:semiHidden/>
    <w:unhideWhenUsed/>
    <w:rsid w:val="00C2468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2468A"/>
    <w:rPr>
      <w:rFonts w:ascii="Tahoma" w:hAnsi="Tahoma" w:cs="Tahoma"/>
      <w:sz w:val="16"/>
      <w:szCs w:val="16"/>
    </w:rPr>
  </w:style>
  <w:style w:type="character" w:styleId="PlaceholderText">
    <w:name w:val="Placeholder Text"/>
    <w:basedOn w:val="DefaultParagraphFont"/>
    <w:uiPriority w:val="99"/>
    <w:semiHidden/>
    <w:rsid w:val="00C2468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3613730">
      <w:bodyDiv w:val="1"/>
      <w:marLeft w:val="0"/>
      <w:marRight w:val="0"/>
      <w:marTop w:val="0"/>
      <w:marBottom w:val="0"/>
      <w:divBdr>
        <w:top w:val="none" w:sz="0" w:space="0" w:color="auto"/>
        <w:left w:val="none" w:sz="0" w:space="0" w:color="auto"/>
        <w:bottom w:val="none" w:sz="0" w:space="0" w:color="auto"/>
        <w:right w:val="none" w:sz="0" w:space="0" w:color="auto"/>
      </w:divBdr>
      <w:divsChild>
        <w:div w:id="1634365743">
          <w:marLeft w:val="0"/>
          <w:marRight w:val="0"/>
          <w:marTop w:val="0"/>
          <w:marBottom w:val="0"/>
          <w:divBdr>
            <w:top w:val="none" w:sz="0" w:space="0" w:color="auto"/>
            <w:left w:val="none" w:sz="0" w:space="0" w:color="auto"/>
            <w:bottom w:val="none" w:sz="0" w:space="0" w:color="auto"/>
            <w:right w:val="none" w:sz="0" w:space="0" w:color="auto"/>
          </w:divBdr>
          <w:divsChild>
            <w:div w:id="298534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301295">
      <w:bodyDiv w:val="1"/>
      <w:marLeft w:val="0"/>
      <w:marRight w:val="0"/>
      <w:marTop w:val="0"/>
      <w:marBottom w:val="0"/>
      <w:divBdr>
        <w:top w:val="none" w:sz="0" w:space="0" w:color="auto"/>
        <w:left w:val="none" w:sz="0" w:space="0" w:color="auto"/>
        <w:bottom w:val="none" w:sz="0" w:space="0" w:color="auto"/>
        <w:right w:val="none" w:sz="0" w:space="0" w:color="auto"/>
      </w:divBdr>
      <w:divsChild>
        <w:div w:id="1623920099">
          <w:marLeft w:val="0"/>
          <w:marRight w:val="0"/>
          <w:marTop w:val="0"/>
          <w:marBottom w:val="0"/>
          <w:divBdr>
            <w:top w:val="none" w:sz="0" w:space="0" w:color="auto"/>
            <w:left w:val="none" w:sz="0" w:space="0" w:color="auto"/>
            <w:bottom w:val="none" w:sz="0" w:space="0" w:color="auto"/>
            <w:right w:val="none" w:sz="0" w:space="0" w:color="auto"/>
          </w:divBdr>
          <w:divsChild>
            <w:div w:id="1741947748">
              <w:marLeft w:val="0"/>
              <w:marRight w:val="0"/>
              <w:marTop w:val="0"/>
              <w:marBottom w:val="0"/>
              <w:divBdr>
                <w:top w:val="none" w:sz="0" w:space="0" w:color="auto"/>
                <w:left w:val="none" w:sz="0" w:space="0" w:color="auto"/>
                <w:bottom w:val="none" w:sz="0" w:space="0" w:color="auto"/>
                <w:right w:val="none" w:sz="0" w:space="0" w:color="auto"/>
              </w:divBdr>
            </w:div>
            <w:div w:id="421337494">
              <w:marLeft w:val="0"/>
              <w:marRight w:val="0"/>
              <w:marTop w:val="0"/>
              <w:marBottom w:val="0"/>
              <w:divBdr>
                <w:top w:val="none" w:sz="0" w:space="0" w:color="auto"/>
                <w:left w:val="none" w:sz="0" w:space="0" w:color="auto"/>
                <w:bottom w:val="none" w:sz="0" w:space="0" w:color="auto"/>
                <w:right w:val="none" w:sz="0" w:space="0" w:color="auto"/>
              </w:divBdr>
            </w:div>
            <w:div w:id="579565372">
              <w:marLeft w:val="0"/>
              <w:marRight w:val="0"/>
              <w:marTop w:val="0"/>
              <w:marBottom w:val="0"/>
              <w:divBdr>
                <w:top w:val="none" w:sz="0" w:space="0" w:color="auto"/>
                <w:left w:val="none" w:sz="0" w:space="0" w:color="auto"/>
                <w:bottom w:val="none" w:sz="0" w:space="0" w:color="auto"/>
                <w:right w:val="none" w:sz="0" w:space="0" w:color="auto"/>
              </w:divBdr>
            </w:div>
            <w:div w:id="1902672120">
              <w:marLeft w:val="0"/>
              <w:marRight w:val="0"/>
              <w:marTop w:val="0"/>
              <w:marBottom w:val="0"/>
              <w:divBdr>
                <w:top w:val="none" w:sz="0" w:space="0" w:color="auto"/>
                <w:left w:val="none" w:sz="0" w:space="0" w:color="auto"/>
                <w:bottom w:val="none" w:sz="0" w:space="0" w:color="auto"/>
                <w:right w:val="none" w:sz="0" w:space="0" w:color="auto"/>
              </w:divBdr>
            </w:div>
            <w:div w:id="1865971481">
              <w:marLeft w:val="0"/>
              <w:marRight w:val="0"/>
              <w:marTop w:val="0"/>
              <w:marBottom w:val="0"/>
              <w:divBdr>
                <w:top w:val="none" w:sz="0" w:space="0" w:color="auto"/>
                <w:left w:val="none" w:sz="0" w:space="0" w:color="auto"/>
                <w:bottom w:val="none" w:sz="0" w:space="0" w:color="auto"/>
                <w:right w:val="none" w:sz="0" w:space="0" w:color="auto"/>
              </w:divBdr>
            </w:div>
            <w:div w:id="535700076">
              <w:marLeft w:val="0"/>
              <w:marRight w:val="0"/>
              <w:marTop w:val="0"/>
              <w:marBottom w:val="0"/>
              <w:divBdr>
                <w:top w:val="none" w:sz="0" w:space="0" w:color="auto"/>
                <w:left w:val="none" w:sz="0" w:space="0" w:color="auto"/>
                <w:bottom w:val="none" w:sz="0" w:space="0" w:color="auto"/>
                <w:right w:val="none" w:sz="0" w:space="0" w:color="auto"/>
              </w:divBdr>
            </w:div>
            <w:div w:id="155995949">
              <w:marLeft w:val="0"/>
              <w:marRight w:val="0"/>
              <w:marTop w:val="0"/>
              <w:marBottom w:val="0"/>
              <w:divBdr>
                <w:top w:val="none" w:sz="0" w:space="0" w:color="auto"/>
                <w:left w:val="none" w:sz="0" w:space="0" w:color="auto"/>
                <w:bottom w:val="none" w:sz="0" w:space="0" w:color="auto"/>
                <w:right w:val="none" w:sz="0" w:space="0" w:color="auto"/>
              </w:divBdr>
            </w:div>
            <w:div w:id="2111779693">
              <w:marLeft w:val="0"/>
              <w:marRight w:val="0"/>
              <w:marTop w:val="0"/>
              <w:marBottom w:val="0"/>
              <w:divBdr>
                <w:top w:val="none" w:sz="0" w:space="0" w:color="auto"/>
                <w:left w:val="none" w:sz="0" w:space="0" w:color="auto"/>
                <w:bottom w:val="none" w:sz="0" w:space="0" w:color="auto"/>
                <w:right w:val="none" w:sz="0" w:space="0" w:color="auto"/>
              </w:divBdr>
            </w:div>
            <w:div w:id="1935672487">
              <w:marLeft w:val="0"/>
              <w:marRight w:val="0"/>
              <w:marTop w:val="0"/>
              <w:marBottom w:val="0"/>
              <w:divBdr>
                <w:top w:val="none" w:sz="0" w:space="0" w:color="auto"/>
                <w:left w:val="none" w:sz="0" w:space="0" w:color="auto"/>
                <w:bottom w:val="none" w:sz="0" w:space="0" w:color="auto"/>
                <w:right w:val="none" w:sz="0" w:space="0" w:color="auto"/>
              </w:divBdr>
            </w:div>
            <w:div w:id="354499716">
              <w:marLeft w:val="0"/>
              <w:marRight w:val="0"/>
              <w:marTop w:val="0"/>
              <w:marBottom w:val="0"/>
              <w:divBdr>
                <w:top w:val="none" w:sz="0" w:space="0" w:color="auto"/>
                <w:left w:val="none" w:sz="0" w:space="0" w:color="auto"/>
                <w:bottom w:val="none" w:sz="0" w:space="0" w:color="auto"/>
                <w:right w:val="none" w:sz="0" w:space="0" w:color="auto"/>
              </w:divBdr>
            </w:div>
            <w:div w:id="844442160">
              <w:marLeft w:val="0"/>
              <w:marRight w:val="0"/>
              <w:marTop w:val="0"/>
              <w:marBottom w:val="0"/>
              <w:divBdr>
                <w:top w:val="none" w:sz="0" w:space="0" w:color="auto"/>
                <w:left w:val="none" w:sz="0" w:space="0" w:color="auto"/>
                <w:bottom w:val="none" w:sz="0" w:space="0" w:color="auto"/>
                <w:right w:val="none" w:sz="0" w:space="0" w:color="auto"/>
              </w:divBdr>
            </w:div>
            <w:div w:id="2071072489">
              <w:marLeft w:val="0"/>
              <w:marRight w:val="0"/>
              <w:marTop w:val="0"/>
              <w:marBottom w:val="0"/>
              <w:divBdr>
                <w:top w:val="none" w:sz="0" w:space="0" w:color="auto"/>
                <w:left w:val="none" w:sz="0" w:space="0" w:color="auto"/>
                <w:bottom w:val="none" w:sz="0" w:space="0" w:color="auto"/>
                <w:right w:val="none" w:sz="0" w:space="0" w:color="auto"/>
              </w:divBdr>
            </w:div>
            <w:div w:id="275066042">
              <w:marLeft w:val="0"/>
              <w:marRight w:val="0"/>
              <w:marTop w:val="0"/>
              <w:marBottom w:val="0"/>
              <w:divBdr>
                <w:top w:val="none" w:sz="0" w:space="0" w:color="auto"/>
                <w:left w:val="none" w:sz="0" w:space="0" w:color="auto"/>
                <w:bottom w:val="none" w:sz="0" w:space="0" w:color="auto"/>
                <w:right w:val="none" w:sz="0" w:space="0" w:color="auto"/>
              </w:divBdr>
            </w:div>
            <w:div w:id="2005082611">
              <w:marLeft w:val="0"/>
              <w:marRight w:val="0"/>
              <w:marTop w:val="0"/>
              <w:marBottom w:val="0"/>
              <w:divBdr>
                <w:top w:val="none" w:sz="0" w:space="0" w:color="auto"/>
                <w:left w:val="none" w:sz="0" w:space="0" w:color="auto"/>
                <w:bottom w:val="none" w:sz="0" w:space="0" w:color="auto"/>
                <w:right w:val="none" w:sz="0" w:space="0" w:color="auto"/>
              </w:divBdr>
            </w:div>
            <w:div w:id="1821265186">
              <w:marLeft w:val="0"/>
              <w:marRight w:val="0"/>
              <w:marTop w:val="0"/>
              <w:marBottom w:val="0"/>
              <w:divBdr>
                <w:top w:val="none" w:sz="0" w:space="0" w:color="auto"/>
                <w:left w:val="none" w:sz="0" w:space="0" w:color="auto"/>
                <w:bottom w:val="none" w:sz="0" w:space="0" w:color="auto"/>
                <w:right w:val="none" w:sz="0" w:space="0" w:color="auto"/>
              </w:divBdr>
            </w:div>
            <w:div w:id="885726758">
              <w:marLeft w:val="0"/>
              <w:marRight w:val="0"/>
              <w:marTop w:val="0"/>
              <w:marBottom w:val="0"/>
              <w:divBdr>
                <w:top w:val="none" w:sz="0" w:space="0" w:color="auto"/>
                <w:left w:val="none" w:sz="0" w:space="0" w:color="auto"/>
                <w:bottom w:val="none" w:sz="0" w:space="0" w:color="auto"/>
                <w:right w:val="none" w:sz="0" w:space="0" w:color="auto"/>
              </w:divBdr>
            </w:div>
            <w:div w:id="444276291">
              <w:marLeft w:val="0"/>
              <w:marRight w:val="0"/>
              <w:marTop w:val="0"/>
              <w:marBottom w:val="0"/>
              <w:divBdr>
                <w:top w:val="none" w:sz="0" w:space="0" w:color="auto"/>
                <w:left w:val="none" w:sz="0" w:space="0" w:color="auto"/>
                <w:bottom w:val="none" w:sz="0" w:space="0" w:color="auto"/>
                <w:right w:val="none" w:sz="0" w:space="0" w:color="auto"/>
              </w:divBdr>
            </w:div>
            <w:div w:id="2029790795">
              <w:marLeft w:val="0"/>
              <w:marRight w:val="0"/>
              <w:marTop w:val="0"/>
              <w:marBottom w:val="0"/>
              <w:divBdr>
                <w:top w:val="none" w:sz="0" w:space="0" w:color="auto"/>
                <w:left w:val="none" w:sz="0" w:space="0" w:color="auto"/>
                <w:bottom w:val="none" w:sz="0" w:space="0" w:color="auto"/>
                <w:right w:val="none" w:sz="0" w:space="0" w:color="auto"/>
              </w:divBdr>
            </w:div>
            <w:div w:id="228661454">
              <w:marLeft w:val="0"/>
              <w:marRight w:val="0"/>
              <w:marTop w:val="0"/>
              <w:marBottom w:val="0"/>
              <w:divBdr>
                <w:top w:val="none" w:sz="0" w:space="0" w:color="auto"/>
                <w:left w:val="none" w:sz="0" w:space="0" w:color="auto"/>
                <w:bottom w:val="none" w:sz="0" w:space="0" w:color="auto"/>
                <w:right w:val="none" w:sz="0" w:space="0" w:color="auto"/>
              </w:divBdr>
            </w:div>
            <w:div w:id="928083296">
              <w:marLeft w:val="0"/>
              <w:marRight w:val="0"/>
              <w:marTop w:val="0"/>
              <w:marBottom w:val="0"/>
              <w:divBdr>
                <w:top w:val="none" w:sz="0" w:space="0" w:color="auto"/>
                <w:left w:val="none" w:sz="0" w:space="0" w:color="auto"/>
                <w:bottom w:val="none" w:sz="0" w:space="0" w:color="auto"/>
                <w:right w:val="none" w:sz="0" w:space="0" w:color="auto"/>
              </w:divBdr>
            </w:div>
            <w:div w:id="638389016">
              <w:marLeft w:val="0"/>
              <w:marRight w:val="0"/>
              <w:marTop w:val="0"/>
              <w:marBottom w:val="0"/>
              <w:divBdr>
                <w:top w:val="none" w:sz="0" w:space="0" w:color="auto"/>
                <w:left w:val="none" w:sz="0" w:space="0" w:color="auto"/>
                <w:bottom w:val="none" w:sz="0" w:space="0" w:color="auto"/>
                <w:right w:val="none" w:sz="0" w:space="0" w:color="auto"/>
              </w:divBdr>
            </w:div>
            <w:div w:id="485166422">
              <w:marLeft w:val="0"/>
              <w:marRight w:val="0"/>
              <w:marTop w:val="0"/>
              <w:marBottom w:val="0"/>
              <w:divBdr>
                <w:top w:val="none" w:sz="0" w:space="0" w:color="auto"/>
                <w:left w:val="none" w:sz="0" w:space="0" w:color="auto"/>
                <w:bottom w:val="none" w:sz="0" w:space="0" w:color="auto"/>
                <w:right w:val="none" w:sz="0" w:space="0" w:color="auto"/>
              </w:divBdr>
            </w:div>
            <w:div w:id="467354903">
              <w:marLeft w:val="0"/>
              <w:marRight w:val="0"/>
              <w:marTop w:val="0"/>
              <w:marBottom w:val="0"/>
              <w:divBdr>
                <w:top w:val="none" w:sz="0" w:space="0" w:color="auto"/>
                <w:left w:val="none" w:sz="0" w:space="0" w:color="auto"/>
                <w:bottom w:val="none" w:sz="0" w:space="0" w:color="auto"/>
                <w:right w:val="none" w:sz="0" w:space="0" w:color="auto"/>
              </w:divBdr>
            </w:div>
            <w:div w:id="801267919">
              <w:marLeft w:val="0"/>
              <w:marRight w:val="0"/>
              <w:marTop w:val="0"/>
              <w:marBottom w:val="0"/>
              <w:divBdr>
                <w:top w:val="none" w:sz="0" w:space="0" w:color="auto"/>
                <w:left w:val="none" w:sz="0" w:space="0" w:color="auto"/>
                <w:bottom w:val="none" w:sz="0" w:space="0" w:color="auto"/>
                <w:right w:val="none" w:sz="0" w:space="0" w:color="auto"/>
              </w:divBdr>
            </w:div>
            <w:div w:id="2096440931">
              <w:marLeft w:val="0"/>
              <w:marRight w:val="0"/>
              <w:marTop w:val="0"/>
              <w:marBottom w:val="0"/>
              <w:divBdr>
                <w:top w:val="none" w:sz="0" w:space="0" w:color="auto"/>
                <w:left w:val="none" w:sz="0" w:space="0" w:color="auto"/>
                <w:bottom w:val="none" w:sz="0" w:space="0" w:color="auto"/>
                <w:right w:val="none" w:sz="0" w:space="0" w:color="auto"/>
              </w:divBdr>
            </w:div>
            <w:div w:id="894782092">
              <w:marLeft w:val="0"/>
              <w:marRight w:val="0"/>
              <w:marTop w:val="0"/>
              <w:marBottom w:val="0"/>
              <w:divBdr>
                <w:top w:val="none" w:sz="0" w:space="0" w:color="auto"/>
                <w:left w:val="none" w:sz="0" w:space="0" w:color="auto"/>
                <w:bottom w:val="none" w:sz="0" w:space="0" w:color="auto"/>
                <w:right w:val="none" w:sz="0" w:space="0" w:color="auto"/>
              </w:divBdr>
            </w:div>
            <w:div w:id="209080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506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955</TotalTime>
  <Pages>4</Pages>
  <Words>883</Words>
  <Characters>4474</Characters>
  <Application>Microsoft Office Word</Application>
  <DocSecurity>0</DocSecurity>
  <Lines>81</Lines>
  <Paragraphs>36</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5321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4</cp:revision>
  <dcterms:created xsi:type="dcterms:W3CDTF">2018-12-03T10:49:00Z</dcterms:created>
  <dcterms:modified xsi:type="dcterms:W3CDTF">2018-12-04T02:44:00Z</dcterms:modified>
</cp:coreProperties>
</file>