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XSpec="center" w:tblpY="286"/>
        <w:tblW w:w="9356" w:type="dxa"/>
        <w:tblLayout w:type="fixed"/>
        <w:tblCellMar>
          <w:left w:w="0" w:type="dxa"/>
          <w:right w:w="0" w:type="dxa"/>
        </w:tblCellMar>
        <w:tblLook w:val="04A0"/>
      </w:tblPr>
      <w:tblGrid>
        <w:gridCol w:w="2599"/>
        <w:gridCol w:w="3166"/>
        <w:gridCol w:w="3591"/>
      </w:tblGrid>
      <w:tr w:rsidR="00B84379">
        <w:trPr>
          <w:cantSplit/>
          <w:trHeight w:val="184"/>
        </w:trPr>
        <w:tc>
          <w:tcPr>
            <w:tcW w:w="2599" w:type="dxa"/>
          </w:tcPr>
          <w:p w:rsidR="00B84379" w:rsidRDefault="00C42033">
            <w:pPr>
              <w:spacing w:after="160" w:line="240" w:lineRule="atLeast"/>
              <w:ind w:firstLine="0"/>
              <w:jc w:val="center"/>
              <w:rPr>
                <w:rFonts w:ascii="Calibri" w:eastAsia="Calibri" w:hAnsi="Calibri" w:cs="Times New Roman"/>
                <w:b/>
                <w:bCs/>
                <w:sz w:val="24"/>
                <w:szCs w:val="24"/>
              </w:rPr>
            </w:pPr>
            <w:r>
              <w:rPr>
                <w:rFonts w:ascii="Calibri" w:eastAsia="Calibri" w:hAnsi="Calibri" w:cs="Times New Roman"/>
                <w:b/>
                <w:bCs/>
                <w:sz w:val="24"/>
                <w:szCs w:val="24"/>
              </w:rPr>
              <w:br w:type="page"/>
            </w:r>
          </w:p>
          <w:p w:rsidR="00B84379" w:rsidRDefault="00B84379">
            <w:pPr>
              <w:spacing w:after="160" w:line="240" w:lineRule="atLeast"/>
              <w:ind w:firstLine="0"/>
              <w:jc w:val="center"/>
              <w:rPr>
                <w:rFonts w:ascii="Calibri" w:eastAsia="Calibri" w:hAnsi="Calibri" w:cs="Times New Roman"/>
                <w:b/>
                <w:bCs/>
                <w:sz w:val="24"/>
                <w:szCs w:val="24"/>
              </w:rPr>
            </w:pPr>
          </w:p>
          <w:p w:rsidR="00B84379" w:rsidRDefault="00B84379">
            <w:pPr>
              <w:spacing w:after="160" w:line="240" w:lineRule="atLeast"/>
              <w:ind w:firstLine="0"/>
              <w:jc w:val="center"/>
              <w:rPr>
                <w:rFonts w:ascii="Calibri" w:eastAsia="Calibri" w:hAnsi="Calibri" w:cs="Times New Roman"/>
                <w:caps/>
                <w:sz w:val="24"/>
              </w:rPr>
            </w:pPr>
          </w:p>
        </w:tc>
        <w:tc>
          <w:tcPr>
            <w:tcW w:w="3166" w:type="dxa"/>
          </w:tcPr>
          <w:p w:rsidR="00B84379" w:rsidRDefault="00B84379">
            <w:pPr>
              <w:spacing w:after="160" w:line="240" w:lineRule="atLeast"/>
              <w:ind w:firstLine="0"/>
              <w:jc w:val="left"/>
              <w:rPr>
                <w:rFonts w:ascii="Calibri" w:eastAsia="Calibri" w:hAnsi="Calibri" w:cs="Times New Roman"/>
                <w:sz w:val="24"/>
              </w:rPr>
            </w:pPr>
          </w:p>
          <w:p w:rsidR="00B84379" w:rsidRDefault="00C42033">
            <w:pPr>
              <w:spacing w:after="160" w:line="240" w:lineRule="atLeast"/>
              <w:ind w:firstLine="0"/>
              <w:jc w:val="center"/>
              <w:rPr>
                <w:rFonts w:ascii="Calibri" w:eastAsia="Calibri" w:hAnsi="Calibri" w:cs="Times New Roman"/>
                <w:sz w:val="24"/>
              </w:rPr>
            </w:pPr>
            <w:r>
              <w:rPr>
                <w:rFonts w:ascii="Calibri" w:eastAsia="Calibri" w:hAnsi="Calibri" w:cs="Times New Roman"/>
                <w:noProof/>
                <w:sz w:val="24"/>
                <w:lang w:eastAsia="ru-RU"/>
              </w:rPr>
              <w:drawing>
                <wp:inline distT="0" distB="0" distL="0" distR="0">
                  <wp:extent cx="890270" cy="1009015"/>
                  <wp:effectExtent l="0" t="0" r="8890" b="120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0693" cy="1009227"/>
                          </a:xfrm>
                          <a:prstGeom prst="rect">
                            <a:avLst/>
                          </a:prstGeom>
                        </pic:spPr>
                      </pic:pic>
                    </a:graphicData>
                  </a:graphic>
                </wp:inline>
              </w:drawing>
            </w:r>
          </w:p>
        </w:tc>
        <w:tc>
          <w:tcPr>
            <w:tcW w:w="3591" w:type="dxa"/>
          </w:tcPr>
          <w:p w:rsidR="00B84379" w:rsidRDefault="00B84379">
            <w:pPr>
              <w:spacing w:after="160" w:line="240" w:lineRule="atLeast"/>
              <w:ind w:firstLine="0"/>
              <w:jc w:val="center"/>
              <w:rPr>
                <w:rFonts w:ascii="Calibri" w:eastAsia="Calibri" w:hAnsi="Calibri" w:cs="Times New Roman"/>
                <w:caps/>
                <w:sz w:val="24"/>
              </w:rPr>
            </w:pPr>
          </w:p>
        </w:tc>
      </w:tr>
      <w:tr w:rsidR="00B84379">
        <w:trPr>
          <w:cantSplit/>
          <w:trHeight w:val="554"/>
        </w:trPr>
        <w:tc>
          <w:tcPr>
            <w:tcW w:w="9356" w:type="dxa"/>
            <w:gridSpan w:val="3"/>
            <w:vAlign w:val="center"/>
          </w:tcPr>
          <w:p w:rsidR="00B84379" w:rsidRDefault="00C42033">
            <w:pPr>
              <w:spacing w:after="160" w:line="240" w:lineRule="atLeast"/>
              <w:ind w:firstLine="0"/>
              <w:jc w:val="center"/>
              <w:rPr>
                <w:rFonts w:eastAsia="Calibri" w:cs="Times New Roman"/>
                <w:caps/>
                <w:sz w:val="22"/>
              </w:rPr>
            </w:pPr>
            <w:r>
              <w:rPr>
                <w:rFonts w:eastAsia="Calibri" w:cs="Times New Roman"/>
                <w:caps/>
                <w:sz w:val="24"/>
                <w:szCs w:val="24"/>
              </w:rPr>
              <w:t>МИНОБРНАУКИ РОССИИ</w:t>
            </w:r>
          </w:p>
        </w:tc>
      </w:tr>
      <w:tr w:rsidR="00B84379">
        <w:trPr>
          <w:cantSplit/>
          <w:trHeight w:val="18"/>
        </w:trPr>
        <w:tc>
          <w:tcPr>
            <w:tcW w:w="9356" w:type="dxa"/>
            <w:gridSpan w:val="3"/>
            <w:tcBorders>
              <w:bottom w:val="single" w:sz="18" w:space="0" w:color="auto"/>
            </w:tcBorders>
          </w:tcPr>
          <w:p w:rsidR="00B84379" w:rsidRDefault="00C42033">
            <w:pPr>
              <w:spacing w:after="160" w:line="240" w:lineRule="exact"/>
              <w:ind w:firstLine="0"/>
              <w:jc w:val="center"/>
              <w:rPr>
                <w:rFonts w:eastAsia="Calibri" w:cs="Times New Roman"/>
                <w:sz w:val="24"/>
              </w:rPr>
            </w:pPr>
            <w:r>
              <w:rPr>
                <w:rFonts w:eastAsia="Calibri" w:cs="Times New Roman"/>
                <w:sz w:val="24"/>
              </w:rPr>
              <w:t xml:space="preserve">Федеральное государственное бюджетное образовательное учреждение </w:t>
            </w:r>
          </w:p>
          <w:p w:rsidR="00B84379" w:rsidRDefault="00C42033">
            <w:pPr>
              <w:spacing w:after="160" w:line="240" w:lineRule="exact"/>
              <w:ind w:firstLine="0"/>
              <w:jc w:val="center"/>
              <w:rPr>
                <w:rFonts w:eastAsia="Calibri" w:cs="Times New Roman"/>
                <w:sz w:val="24"/>
              </w:rPr>
            </w:pPr>
            <w:r>
              <w:rPr>
                <w:rFonts w:eastAsia="Calibri" w:cs="Times New Roman"/>
                <w:sz w:val="24"/>
              </w:rPr>
              <w:t xml:space="preserve"> высшего образования</w:t>
            </w:r>
          </w:p>
          <w:p w:rsidR="00B84379" w:rsidRDefault="00C42033">
            <w:pPr>
              <w:spacing w:after="160" w:line="240" w:lineRule="exact"/>
              <w:ind w:firstLine="0"/>
              <w:jc w:val="center"/>
              <w:rPr>
                <w:rFonts w:eastAsia="Calibri" w:cs="Times New Roman"/>
                <w:b/>
                <w:sz w:val="22"/>
              </w:rPr>
            </w:pPr>
            <w:r>
              <w:rPr>
                <w:rFonts w:eastAsia="Calibri" w:cs="Times New Roman"/>
                <w:b/>
                <w:sz w:val="24"/>
              </w:rPr>
              <w:t>«</w:t>
            </w:r>
            <w:r>
              <w:rPr>
                <w:rFonts w:eastAsia="Calibri" w:cs="Times New Roman"/>
                <w:b/>
                <w:sz w:val="24"/>
                <w:szCs w:val="24"/>
              </w:rPr>
              <w:t xml:space="preserve">МИРЭА– </w:t>
            </w:r>
            <w:r>
              <w:rPr>
                <w:rFonts w:eastAsia="Calibri" w:cs="Times New Roman"/>
                <w:b/>
                <w:sz w:val="24"/>
              </w:rPr>
              <w:t>Российский технологический университет»</w:t>
            </w:r>
          </w:p>
          <w:p w:rsidR="00B84379" w:rsidRDefault="00C42033">
            <w:pPr>
              <w:ind w:firstLine="0"/>
              <w:jc w:val="center"/>
            </w:pPr>
            <w:bookmarkStart w:id="0" w:name="_Toc5151"/>
            <w:bookmarkStart w:id="1" w:name="_Toc2371"/>
            <w:bookmarkStart w:id="2" w:name="_Toc9065"/>
            <w:bookmarkStart w:id="3" w:name="_Toc7327"/>
            <w:r>
              <w:rPr>
                <w:b/>
                <w:bCs/>
              </w:rPr>
              <w:t>РТУ МИРЭА</w:t>
            </w:r>
            <w:bookmarkEnd w:id="0"/>
            <w:bookmarkEnd w:id="1"/>
            <w:bookmarkEnd w:id="2"/>
            <w:bookmarkEnd w:id="3"/>
          </w:p>
        </w:tc>
      </w:tr>
    </w:tbl>
    <w:p w:rsidR="00B84379" w:rsidRDefault="00C42033">
      <w:pPr>
        <w:widowControl w:val="0"/>
        <w:spacing w:before="120" w:line="240" w:lineRule="auto"/>
        <w:ind w:right="-6" w:firstLine="0"/>
        <w:jc w:val="center"/>
        <w:rPr>
          <w:rFonts w:eastAsia="Times New Roman" w:cs="Times New Roman"/>
          <w:snapToGrid w:val="0"/>
          <w:szCs w:val="20"/>
          <w:lang w:eastAsia="ru-RU"/>
        </w:rPr>
      </w:pPr>
      <w:r>
        <w:rPr>
          <w:rFonts w:eastAsia="Times New Roman" w:cs="Times New Roman"/>
          <w:snapToGrid w:val="0"/>
          <w:szCs w:val="20"/>
          <w:lang w:eastAsia="ru-RU"/>
        </w:rPr>
        <w:t>Институт Информационных технологий</w:t>
      </w:r>
    </w:p>
    <w:p w:rsidR="00B84379" w:rsidRDefault="00B84379">
      <w:pPr>
        <w:widowControl w:val="0"/>
        <w:spacing w:line="240" w:lineRule="auto"/>
        <w:ind w:right="-7" w:firstLine="0"/>
        <w:jc w:val="center"/>
        <w:rPr>
          <w:rFonts w:eastAsia="Times New Roman" w:cs="Times New Roman"/>
          <w:snapToGrid w:val="0"/>
          <w:szCs w:val="20"/>
          <w:lang w:eastAsia="ru-RU"/>
        </w:rPr>
      </w:pPr>
    </w:p>
    <w:p w:rsidR="00B84379" w:rsidRDefault="00C42033">
      <w:pPr>
        <w:widowControl w:val="0"/>
        <w:spacing w:line="240" w:lineRule="auto"/>
        <w:ind w:right="-7" w:firstLine="0"/>
        <w:jc w:val="center"/>
        <w:rPr>
          <w:rFonts w:eastAsia="Times New Roman" w:cs="Times New Roman"/>
          <w:snapToGrid w:val="0"/>
          <w:szCs w:val="20"/>
          <w:lang w:eastAsia="ru-RU"/>
        </w:rPr>
      </w:pPr>
      <w:r>
        <w:rPr>
          <w:rFonts w:eastAsia="Times New Roman" w:cs="Times New Roman"/>
          <w:snapToGrid w:val="0"/>
          <w:szCs w:val="20"/>
          <w:lang w:eastAsia="ru-RU"/>
        </w:rPr>
        <w:t>Кафедра Инструментального и прикладного программного обеспечения</w:t>
      </w: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Pr="00052069" w:rsidRDefault="00C42033">
      <w:pPr>
        <w:widowControl w:val="0"/>
        <w:spacing w:line="240" w:lineRule="auto"/>
        <w:ind w:firstLine="0"/>
        <w:jc w:val="center"/>
        <w:rPr>
          <w:rFonts w:eastAsia="Times New Roman" w:cs="Times New Roman"/>
          <w:b/>
          <w:snapToGrid w:val="0"/>
          <w:sz w:val="32"/>
          <w:szCs w:val="32"/>
          <w:lang w:eastAsia="ru-RU"/>
        </w:rPr>
      </w:pPr>
      <w:r>
        <w:rPr>
          <w:rFonts w:eastAsia="Times New Roman" w:cs="Times New Roman"/>
          <w:b/>
          <w:snapToGrid w:val="0"/>
          <w:sz w:val="32"/>
          <w:szCs w:val="32"/>
          <w:lang w:eastAsia="ru-RU"/>
        </w:rPr>
        <w:t>ПРАКТИЧЕСКИЕ РАБОТЫ №</w:t>
      </w:r>
      <w:r w:rsidRPr="00052069">
        <w:rPr>
          <w:rFonts w:eastAsia="Times New Roman" w:cs="Times New Roman"/>
          <w:b/>
          <w:snapToGrid w:val="0"/>
          <w:sz w:val="32"/>
          <w:szCs w:val="32"/>
          <w:lang w:eastAsia="ru-RU"/>
        </w:rPr>
        <w:t>8-10</w:t>
      </w: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ind w:firstLine="0"/>
        <w:jc w:val="center"/>
        <w:rPr>
          <w:rFonts w:eastAsia="Times New Roman" w:cs="Times New Roman"/>
          <w:snapToGrid w:val="0"/>
          <w:szCs w:val="20"/>
          <w:lang w:eastAsia="ru-RU"/>
        </w:rPr>
      </w:pPr>
      <w:r>
        <w:rPr>
          <w:rFonts w:eastAsia="Times New Roman" w:cs="Times New Roman"/>
          <w:snapToGrid w:val="0"/>
          <w:szCs w:val="20"/>
          <w:lang w:eastAsia="ru-RU"/>
        </w:rPr>
        <w:t>по дисциплине «</w:t>
      </w:r>
      <w:r>
        <w:rPr>
          <w:rFonts w:eastAsia="Times New Roman" w:cs="Times New Roman"/>
          <w:snapToGrid w:val="0"/>
          <w:szCs w:val="28"/>
          <w:lang w:eastAsia="ru-RU"/>
        </w:rPr>
        <w:t>Разработка серверных частей интернет-ресурсов</w:t>
      </w:r>
      <w:r>
        <w:rPr>
          <w:rFonts w:eastAsia="Times New Roman" w:cs="Times New Roman"/>
          <w:snapToGrid w:val="0"/>
          <w:szCs w:val="20"/>
          <w:lang w:eastAsia="ru-RU"/>
        </w:rPr>
        <w:t>»</w:t>
      </w: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jc w:val="center"/>
        <w:rPr>
          <w:rFonts w:eastAsia="Times New Roman" w:cs="Times New Roman"/>
          <w:snapToGrid w:val="0"/>
          <w:szCs w:val="28"/>
          <w:lang w:eastAsia="ru-RU"/>
        </w:rPr>
      </w:pPr>
      <w:r>
        <w:rPr>
          <w:rFonts w:eastAsia="Times New Roman" w:cs="Times New Roman"/>
          <w:b/>
          <w:snapToGrid w:val="0"/>
          <w:szCs w:val="20"/>
          <w:lang w:eastAsia="ru-RU"/>
        </w:rPr>
        <w:t xml:space="preserve">Тема практической работы: </w:t>
      </w:r>
      <w:r>
        <w:rPr>
          <w:rFonts w:eastAsia="Times New Roman" w:cs="Times New Roman"/>
          <w:b/>
          <w:snapToGrid w:val="0"/>
          <w:szCs w:val="20"/>
          <w:lang w:val="en-US" w:eastAsia="ru-RU"/>
        </w:rPr>
        <w:t>Go</w:t>
      </w: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Pr="00052069" w:rsidRDefault="00C42033">
      <w:pPr>
        <w:widowControl w:val="0"/>
        <w:spacing w:line="240" w:lineRule="auto"/>
        <w:ind w:left="3540" w:hanging="3540"/>
        <w:rPr>
          <w:rFonts w:eastAsia="Times New Roman" w:cs="Times New Roman"/>
          <w:snapToGrid w:val="0"/>
          <w:szCs w:val="20"/>
          <w:lang w:eastAsia="ru-RU"/>
        </w:rPr>
      </w:pPr>
      <w:r>
        <w:rPr>
          <w:rFonts w:eastAsia="Times New Roman" w:cs="Times New Roman"/>
          <w:b/>
          <w:snapToGrid w:val="0"/>
          <w:szCs w:val="20"/>
          <w:lang w:eastAsia="ru-RU"/>
        </w:rPr>
        <w:t xml:space="preserve">Студент группы </w:t>
      </w:r>
      <w:r>
        <w:rPr>
          <w:rFonts w:eastAsia="Times New Roman" w:cs="Times New Roman"/>
          <w:snapToGrid w:val="0"/>
          <w:szCs w:val="20"/>
          <w:lang w:eastAsia="ru-RU"/>
        </w:rPr>
        <w:t>ИКБО-</w:t>
      </w:r>
      <w:r w:rsidRPr="00052069">
        <w:rPr>
          <w:rFonts w:eastAsia="Times New Roman" w:cs="Times New Roman"/>
          <w:snapToGrid w:val="0"/>
          <w:szCs w:val="20"/>
          <w:lang w:eastAsia="ru-RU"/>
        </w:rPr>
        <w:t>03</w:t>
      </w:r>
      <w:r>
        <w:rPr>
          <w:rFonts w:eastAsia="Times New Roman" w:cs="Times New Roman"/>
          <w:snapToGrid w:val="0"/>
          <w:szCs w:val="20"/>
          <w:lang w:eastAsia="ru-RU"/>
        </w:rPr>
        <w:t>-</w:t>
      </w:r>
      <w:r w:rsidRPr="00052069">
        <w:rPr>
          <w:rFonts w:eastAsia="Times New Roman" w:cs="Times New Roman"/>
          <w:snapToGrid w:val="0"/>
          <w:szCs w:val="20"/>
          <w:lang w:eastAsia="ru-RU"/>
        </w:rPr>
        <w:t>21</w:t>
      </w:r>
      <w:r>
        <w:rPr>
          <w:rFonts w:eastAsia="Times New Roman" w:cs="Times New Roman"/>
          <w:snapToGrid w:val="0"/>
          <w:szCs w:val="20"/>
          <w:lang w:eastAsia="ru-RU"/>
        </w:rPr>
        <w:tab/>
      </w:r>
      <w:r>
        <w:rPr>
          <w:rFonts w:eastAsia="Times New Roman" w:cs="Times New Roman"/>
          <w:snapToGrid w:val="0"/>
          <w:szCs w:val="20"/>
          <w:lang w:eastAsia="ru-RU"/>
        </w:rPr>
        <w:tab/>
      </w:r>
      <w:r>
        <w:rPr>
          <w:rFonts w:eastAsia="Times New Roman" w:cs="Times New Roman"/>
          <w:snapToGrid w:val="0"/>
          <w:szCs w:val="20"/>
          <w:lang w:eastAsia="ru-RU"/>
        </w:rPr>
        <w:tab/>
      </w:r>
      <w:r w:rsidR="00052069">
        <w:rPr>
          <w:rFonts w:eastAsia="Times New Roman" w:cs="Times New Roman"/>
          <w:snapToGrid w:val="0"/>
          <w:szCs w:val="20"/>
          <w:lang w:eastAsia="ru-RU"/>
        </w:rPr>
        <w:t>Хречко Сергей Викторович</w:t>
      </w:r>
      <w:r w:rsidRPr="00052069">
        <w:rPr>
          <w:rFonts w:eastAsia="Times New Roman" w:cs="Times New Roman"/>
          <w:snapToGrid w:val="0"/>
          <w:szCs w:val="20"/>
          <w:lang w:eastAsia="ru-RU"/>
        </w:rPr>
        <w:t xml:space="preserve"> </w:t>
      </w:r>
    </w:p>
    <w:p w:rsidR="00B84379" w:rsidRDefault="00C42033">
      <w:pPr>
        <w:widowControl w:val="0"/>
        <w:spacing w:line="240" w:lineRule="auto"/>
        <w:ind w:firstLine="0"/>
        <w:rPr>
          <w:rFonts w:eastAsia="Times New Roman" w:cs="Times New Roman"/>
          <w:snapToGrid w:val="0"/>
          <w:szCs w:val="20"/>
          <w:lang w:eastAsia="ru-RU"/>
        </w:rPr>
      </w:pPr>
      <w:r>
        <w:rPr>
          <w:rFonts w:eastAsia="Times New Roman" w:cs="Times New Roman"/>
          <w:snapToGrid w:val="0"/>
          <w:szCs w:val="20"/>
          <w:lang w:eastAsia="ru-RU"/>
        </w:rPr>
        <w:tab/>
      </w:r>
    </w:p>
    <w:p w:rsidR="00B84379" w:rsidRDefault="00C42033">
      <w:pPr>
        <w:widowControl w:val="0"/>
        <w:spacing w:line="240" w:lineRule="auto"/>
        <w:ind w:firstLine="0"/>
        <w:jc w:val="right"/>
        <w:rPr>
          <w:rFonts w:eastAsia="Times New Roman" w:cs="Times New Roman"/>
          <w:snapToGrid w:val="0"/>
          <w:szCs w:val="20"/>
          <w:lang w:eastAsia="ru-RU"/>
        </w:rPr>
      </w:pPr>
      <w:r>
        <w:rPr>
          <w:rFonts w:eastAsia="Times New Roman" w:cs="Times New Roman"/>
          <w:snapToGrid w:val="0"/>
          <w:szCs w:val="20"/>
          <w:lang w:eastAsia="ru-RU"/>
        </w:rPr>
        <w:t>_______________</w:t>
      </w:r>
    </w:p>
    <w:p w:rsidR="00B84379" w:rsidRDefault="00C42033">
      <w:pPr>
        <w:widowControl w:val="0"/>
        <w:spacing w:line="240" w:lineRule="auto"/>
        <w:ind w:right="283" w:firstLine="0"/>
        <w:jc w:val="right"/>
        <w:rPr>
          <w:rFonts w:eastAsia="Times New Roman" w:cs="Times New Roman"/>
          <w:snapToGrid w:val="0"/>
          <w:sz w:val="20"/>
          <w:szCs w:val="20"/>
          <w:lang w:eastAsia="ru-RU"/>
        </w:rPr>
      </w:pPr>
      <w:r>
        <w:rPr>
          <w:rFonts w:eastAsia="Times New Roman" w:cs="Times New Roman"/>
          <w:snapToGrid w:val="0"/>
          <w:sz w:val="20"/>
          <w:szCs w:val="20"/>
          <w:lang w:eastAsia="ru-RU"/>
        </w:rPr>
        <w:t>(подпись студента)</w:t>
      </w: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ind w:firstLine="0"/>
        <w:rPr>
          <w:rFonts w:eastAsia="Times New Roman" w:cs="Times New Roman"/>
          <w:snapToGrid w:val="0"/>
          <w:szCs w:val="20"/>
          <w:lang w:eastAsia="ru-RU"/>
        </w:rPr>
      </w:pPr>
      <w:r>
        <w:rPr>
          <w:rFonts w:eastAsia="Times New Roman" w:cs="Times New Roman"/>
          <w:b/>
          <w:snapToGrid w:val="0"/>
          <w:szCs w:val="20"/>
          <w:lang w:eastAsia="ru-RU"/>
        </w:rPr>
        <w:t xml:space="preserve">Руководитель практической работы </w:t>
      </w:r>
      <w:r>
        <w:rPr>
          <w:rFonts w:eastAsia="Times New Roman" w:cs="Times New Roman"/>
          <w:b/>
          <w:snapToGrid w:val="0"/>
          <w:szCs w:val="20"/>
          <w:lang w:eastAsia="ru-RU"/>
        </w:rPr>
        <w:tab/>
      </w:r>
      <w:r>
        <w:rPr>
          <w:rFonts w:eastAsia="Times New Roman" w:cs="Times New Roman"/>
          <w:b/>
          <w:snapToGrid w:val="0"/>
          <w:szCs w:val="20"/>
          <w:lang w:eastAsia="ru-RU"/>
        </w:rPr>
        <w:tab/>
      </w:r>
      <w:r>
        <w:rPr>
          <w:rFonts w:eastAsia="Times New Roman" w:cs="Times New Roman"/>
          <w:snapToGrid w:val="0"/>
          <w:szCs w:val="20"/>
          <w:lang w:eastAsia="ru-RU"/>
        </w:rPr>
        <w:t>ассистент</w:t>
      </w:r>
      <w:r w:rsidR="00052069">
        <w:rPr>
          <w:rFonts w:eastAsia="Times New Roman" w:cs="Times New Roman"/>
          <w:snapToGrid w:val="0"/>
          <w:szCs w:val="20"/>
          <w:lang w:eastAsia="ru-RU"/>
        </w:rPr>
        <w:t xml:space="preserve"> </w:t>
      </w:r>
      <w:r>
        <w:rPr>
          <w:rFonts w:eastAsia="Times New Roman" w:cs="Times New Roman"/>
          <w:snapToGrid w:val="0"/>
          <w:szCs w:val="20"/>
          <w:lang w:eastAsia="ru-RU"/>
        </w:rPr>
        <w:t>Благирев</w:t>
      </w:r>
      <w:r w:rsidRPr="00052069">
        <w:rPr>
          <w:rFonts w:eastAsia="Times New Roman" w:cs="Times New Roman"/>
          <w:snapToGrid w:val="0"/>
          <w:szCs w:val="20"/>
          <w:lang w:eastAsia="ru-RU"/>
        </w:rPr>
        <w:t xml:space="preserve"> М.М</w:t>
      </w:r>
      <w:r>
        <w:rPr>
          <w:rFonts w:eastAsia="Times New Roman" w:cs="Times New Roman"/>
          <w:snapToGrid w:val="0"/>
          <w:szCs w:val="20"/>
          <w:lang w:eastAsia="ru-RU"/>
        </w:rPr>
        <w:t>.</w:t>
      </w: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ind w:firstLine="0"/>
        <w:jc w:val="right"/>
        <w:rPr>
          <w:rFonts w:eastAsia="Times New Roman" w:cs="Times New Roman"/>
          <w:snapToGrid w:val="0"/>
          <w:szCs w:val="20"/>
          <w:lang w:eastAsia="ru-RU"/>
        </w:rPr>
      </w:pPr>
      <w:r>
        <w:rPr>
          <w:rFonts w:eastAsia="Times New Roman" w:cs="Times New Roman"/>
          <w:snapToGrid w:val="0"/>
          <w:szCs w:val="20"/>
          <w:lang w:eastAsia="ru-RU"/>
        </w:rPr>
        <w:t>_______________</w:t>
      </w:r>
    </w:p>
    <w:p w:rsidR="00B84379" w:rsidRDefault="00C42033">
      <w:pPr>
        <w:widowControl w:val="0"/>
        <w:spacing w:line="240" w:lineRule="auto"/>
        <w:ind w:right="-1" w:firstLine="0"/>
        <w:jc w:val="right"/>
        <w:rPr>
          <w:rFonts w:eastAsia="Times New Roman" w:cs="Times New Roman"/>
          <w:snapToGrid w:val="0"/>
          <w:sz w:val="20"/>
          <w:szCs w:val="20"/>
          <w:lang w:eastAsia="ru-RU"/>
        </w:rPr>
      </w:pPr>
      <w:r>
        <w:rPr>
          <w:rFonts w:eastAsia="Times New Roman" w:cs="Times New Roman"/>
          <w:snapToGrid w:val="0"/>
          <w:sz w:val="20"/>
          <w:szCs w:val="20"/>
          <w:lang w:eastAsia="ru-RU"/>
        </w:rPr>
        <w:t>(подпись руководителя)</w:t>
      </w: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ind w:firstLine="0"/>
        <w:rPr>
          <w:rFonts w:eastAsia="Times New Roman" w:cs="Times New Roman"/>
          <w:snapToGrid w:val="0"/>
          <w:szCs w:val="20"/>
          <w:lang w:eastAsia="ru-RU"/>
        </w:rPr>
      </w:pPr>
      <w:r>
        <w:rPr>
          <w:rFonts w:eastAsia="Times New Roman" w:cs="Times New Roman"/>
          <w:snapToGrid w:val="0"/>
          <w:szCs w:val="20"/>
          <w:lang w:eastAsia="ru-RU"/>
        </w:rPr>
        <w:t>Работа представлена</w:t>
      </w:r>
      <w:r>
        <w:rPr>
          <w:rFonts w:eastAsia="Times New Roman" w:cs="Times New Roman"/>
          <w:snapToGrid w:val="0"/>
          <w:szCs w:val="20"/>
          <w:lang w:eastAsia="ru-RU"/>
        </w:rPr>
        <w:tab/>
      </w:r>
      <w:r>
        <w:rPr>
          <w:rFonts w:eastAsia="Times New Roman" w:cs="Times New Roman"/>
          <w:snapToGrid w:val="0"/>
          <w:szCs w:val="20"/>
          <w:lang w:eastAsia="ru-RU"/>
        </w:rPr>
        <w:tab/>
      </w:r>
      <w:r>
        <w:rPr>
          <w:rFonts w:eastAsia="Times New Roman" w:cs="Times New Roman"/>
          <w:snapToGrid w:val="0"/>
          <w:szCs w:val="20"/>
          <w:lang w:eastAsia="ru-RU"/>
        </w:rPr>
        <w:tab/>
      </w:r>
      <w:r w:rsidRPr="00052069">
        <w:rPr>
          <w:rFonts w:eastAsia="Times New Roman" w:cs="Times New Roman"/>
          <w:snapToGrid w:val="0"/>
          <w:szCs w:val="20"/>
          <w:lang w:eastAsia="ru-RU"/>
        </w:rPr>
        <w:tab/>
      </w:r>
      <w:r w:rsidRPr="00052069">
        <w:rPr>
          <w:rFonts w:eastAsia="Times New Roman" w:cs="Times New Roman"/>
          <w:snapToGrid w:val="0"/>
          <w:szCs w:val="20"/>
          <w:lang w:eastAsia="ru-RU"/>
        </w:rPr>
        <w:tab/>
      </w:r>
      <w:r>
        <w:rPr>
          <w:rFonts w:eastAsia="Times New Roman" w:cs="Times New Roman"/>
          <w:snapToGrid w:val="0"/>
          <w:szCs w:val="20"/>
          <w:lang w:eastAsia="ru-RU"/>
        </w:rPr>
        <w:t>«____»____________ 202</w:t>
      </w:r>
      <w:r w:rsidRPr="00052069">
        <w:rPr>
          <w:rFonts w:eastAsia="Times New Roman" w:cs="Times New Roman"/>
          <w:snapToGrid w:val="0"/>
          <w:szCs w:val="20"/>
          <w:lang w:eastAsia="ru-RU"/>
        </w:rPr>
        <w:t>3</w:t>
      </w:r>
      <w:r>
        <w:rPr>
          <w:rFonts w:eastAsia="Times New Roman" w:cs="Times New Roman"/>
          <w:snapToGrid w:val="0"/>
          <w:szCs w:val="20"/>
          <w:lang w:eastAsia="ru-RU"/>
        </w:rPr>
        <w:t xml:space="preserve"> г.</w:t>
      </w: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ind w:firstLine="0"/>
        <w:rPr>
          <w:rFonts w:eastAsia="Times New Roman" w:cs="Times New Roman"/>
          <w:snapToGrid w:val="0"/>
          <w:szCs w:val="20"/>
          <w:lang w:eastAsia="ru-RU"/>
        </w:rPr>
      </w:pPr>
      <w:r>
        <w:rPr>
          <w:rFonts w:eastAsia="Times New Roman" w:cs="Times New Roman"/>
          <w:snapToGrid w:val="0"/>
          <w:szCs w:val="20"/>
          <w:lang w:eastAsia="ru-RU"/>
        </w:rPr>
        <w:t>Допущен к работе</w:t>
      </w:r>
      <w:r>
        <w:rPr>
          <w:rFonts w:eastAsia="Times New Roman" w:cs="Times New Roman"/>
          <w:snapToGrid w:val="0"/>
          <w:szCs w:val="20"/>
          <w:lang w:eastAsia="ru-RU"/>
        </w:rPr>
        <w:tab/>
      </w:r>
      <w:r>
        <w:rPr>
          <w:rFonts w:eastAsia="Times New Roman" w:cs="Times New Roman"/>
          <w:snapToGrid w:val="0"/>
          <w:szCs w:val="20"/>
          <w:lang w:eastAsia="ru-RU"/>
        </w:rPr>
        <w:tab/>
      </w:r>
      <w:r>
        <w:rPr>
          <w:rFonts w:eastAsia="Times New Roman" w:cs="Times New Roman"/>
          <w:snapToGrid w:val="0"/>
          <w:szCs w:val="20"/>
          <w:lang w:eastAsia="ru-RU"/>
        </w:rPr>
        <w:tab/>
      </w:r>
      <w:r w:rsidRPr="00052069">
        <w:rPr>
          <w:rFonts w:eastAsia="Times New Roman" w:cs="Times New Roman"/>
          <w:snapToGrid w:val="0"/>
          <w:szCs w:val="20"/>
          <w:lang w:eastAsia="ru-RU"/>
        </w:rPr>
        <w:tab/>
      </w:r>
      <w:r w:rsidRPr="00052069">
        <w:rPr>
          <w:rFonts w:eastAsia="Times New Roman" w:cs="Times New Roman"/>
          <w:snapToGrid w:val="0"/>
          <w:szCs w:val="20"/>
          <w:lang w:eastAsia="ru-RU"/>
        </w:rPr>
        <w:tab/>
      </w:r>
      <w:r>
        <w:rPr>
          <w:rFonts w:eastAsia="Times New Roman" w:cs="Times New Roman"/>
          <w:snapToGrid w:val="0"/>
          <w:szCs w:val="20"/>
          <w:lang w:eastAsia="ru-RU"/>
        </w:rPr>
        <w:t>«___</w:t>
      </w:r>
      <w:r w:rsidRPr="00052069">
        <w:rPr>
          <w:rFonts w:eastAsia="Times New Roman" w:cs="Times New Roman"/>
          <w:snapToGrid w:val="0"/>
          <w:szCs w:val="20"/>
          <w:lang w:eastAsia="ru-RU"/>
        </w:rPr>
        <w:t>_</w:t>
      </w:r>
      <w:r>
        <w:rPr>
          <w:rFonts w:eastAsia="Times New Roman" w:cs="Times New Roman"/>
          <w:snapToGrid w:val="0"/>
          <w:szCs w:val="20"/>
          <w:lang w:eastAsia="ru-RU"/>
        </w:rPr>
        <w:t>» ____________ 202</w:t>
      </w:r>
      <w:r w:rsidRPr="00052069">
        <w:rPr>
          <w:rFonts w:eastAsia="Times New Roman" w:cs="Times New Roman"/>
          <w:snapToGrid w:val="0"/>
          <w:szCs w:val="20"/>
          <w:lang w:eastAsia="ru-RU"/>
        </w:rPr>
        <w:t>3</w:t>
      </w:r>
      <w:r>
        <w:rPr>
          <w:rFonts w:eastAsia="Times New Roman" w:cs="Times New Roman"/>
          <w:snapToGrid w:val="0"/>
          <w:szCs w:val="20"/>
          <w:lang w:eastAsia="ru-RU"/>
        </w:rPr>
        <w:t xml:space="preserve"> г.</w:t>
      </w:r>
    </w:p>
    <w:p w:rsidR="00B84379" w:rsidRDefault="00B84379">
      <w:pPr>
        <w:widowControl w:val="0"/>
        <w:spacing w:line="240" w:lineRule="auto"/>
        <w:ind w:firstLine="0"/>
        <w:rPr>
          <w:rFonts w:eastAsia="Times New Roman" w:cs="Times New Roman"/>
          <w:snapToGrid w:val="0"/>
          <w:szCs w:val="20"/>
          <w:lang w:eastAsia="ru-RU"/>
        </w:rPr>
      </w:pPr>
    </w:p>
    <w:p w:rsidR="00B84379" w:rsidRDefault="00B84379">
      <w:pPr>
        <w:widowControl w:val="0"/>
        <w:spacing w:line="240" w:lineRule="auto"/>
        <w:ind w:firstLine="0"/>
        <w:rPr>
          <w:rFonts w:eastAsia="Times New Roman" w:cs="Times New Roman"/>
          <w:snapToGrid w:val="0"/>
          <w:szCs w:val="20"/>
          <w:lang w:eastAsia="ru-RU"/>
        </w:rPr>
      </w:pPr>
    </w:p>
    <w:p w:rsidR="00B84379" w:rsidRDefault="00C42033">
      <w:pPr>
        <w:widowControl w:val="0"/>
        <w:spacing w:line="240" w:lineRule="auto"/>
        <w:ind w:firstLine="0"/>
        <w:jc w:val="center"/>
      </w:pPr>
      <w:r>
        <w:rPr>
          <w:rFonts w:eastAsia="Times New Roman" w:cs="Times New Roman"/>
          <w:snapToGrid w:val="0"/>
          <w:szCs w:val="20"/>
          <w:lang w:eastAsia="ru-RU"/>
        </w:rPr>
        <w:t>Москва 202</w:t>
      </w:r>
      <w:r w:rsidRPr="00052069">
        <w:rPr>
          <w:rFonts w:eastAsia="Times New Roman" w:cs="Times New Roman"/>
          <w:snapToGrid w:val="0"/>
          <w:szCs w:val="20"/>
          <w:lang w:eastAsia="ru-RU"/>
        </w:rPr>
        <w:t>3</w:t>
      </w:r>
      <w:r>
        <w:br w:type="page"/>
      </w:r>
    </w:p>
    <w:p w:rsidR="00B84379" w:rsidRDefault="00C42033">
      <w:pPr>
        <w:pStyle w:val="20"/>
        <w:tabs>
          <w:tab w:val="right" w:leader="dot" w:pos="9355"/>
        </w:tabs>
        <w:ind w:left="0"/>
        <w:jc w:val="center"/>
      </w:pPr>
      <w:r>
        <w:rPr>
          <w:b/>
          <w:bCs/>
        </w:rPr>
        <w:lastRenderedPageBreak/>
        <w:t>СОДЕРЖАНИЕ</w:t>
      </w:r>
      <w:r w:rsidR="00B84379">
        <w:fldChar w:fldCharType="begin"/>
      </w:r>
      <w:r>
        <w:instrText xml:space="preserve">TOC \o "1-2" \h \u </w:instrText>
      </w:r>
      <w:r w:rsidR="00B84379">
        <w:fldChar w:fldCharType="separate"/>
      </w:r>
    </w:p>
    <w:p w:rsidR="00B84379" w:rsidRDefault="00B84379">
      <w:pPr>
        <w:pStyle w:val="10"/>
        <w:tabs>
          <w:tab w:val="right" w:leader="dot" w:pos="9355"/>
        </w:tabs>
      </w:pPr>
      <w:hyperlink w:anchor="_Toc26093" w:history="1">
        <w:r w:rsidR="00C42033">
          <w:rPr>
            <w:rFonts w:ascii="SimSun" w:eastAsia="SimSun" w:hAnsi="SimSun" w:cs="SimSun"/>
            <w:lang w:val="en-US"/>
          </w:rPr>
          <w:t xml:space="preserve">1. </w:t>
        </w:r>
        <w:r w:rsidR="00C42033">
          <w:t>Практическая работа №8</w:t>
        </w:r>
        <w:r w:rsidR="00C42033">
          <w:tab/>
        </w:r>
        <w:r>
          <w:fldChar w:fldCharType="begin"/>
        </w:r>
        <w:r w:rsidR="00C42033">
          <w:instrText xml:space="preserve"> PAGEREF _Toc26093 \h </w:instrText>
        </w:r>
        <w:r>
          <w:fldChar w:fldCharType="separate"/>
        </w:r>
        <w:r w:rsidR="00C42033">
          <w:t>3</w:t>
        </w:r>
        <w:r>
          <w:fldChar w:fldCharType="end"/>
        </w:r>
      </w:hyperlink>
    </w:p>
    <w:p w:rsidR="00B84379" w:rsidRDefault="00B84379">
      <w:pPr>
        <w:pStyle w:val="20"/>
        <w:tabs>
          <w:tab w:val="right" w:leader="dot" w:pos="9355"/>
        </w:tabs>
      </w:pPr>
      <w:hyperlink w:anchor="_Toc25902" w:history="1">
        <w:r w:rsidR="00C42033">
          <w:rPr>
            <w:rFonts w:ascii="SimSun" w:eastAsia="SimSun" w:hAnsi="SimSun" w:cs="SimSun"/>
          </w:rPr>
          <w:t xml:space="preserve">1.1. </w:t>
        </w:r>
        <w:r w:rsidR="00C42033">
          <w:t>Теоретическая часть</w:t>
        </w:r>
        <w:r w:rsidR="00C42033">
          <w:tab/>
        </w:r>
        <w:r>
          <w:fldChar w:fldCharType="begin"/>
        </w:r>
        <w:r w:rsidR="00C42033">
          <w:instrText xml:space="preserve"> PAGEREF _Toc25902 \h </w:instrText>
        </w:r>
        <w:r>
          <w:fldChar w:fldCharType="separate"/>
        </w:r>
        <w:r w:rsidR="00C42033">
          <w:t>3</w:t>
        </w:r>
        <w:r>
          <w:fldChar w:fldCharType="end"/>
        </w:r>
      </w:hyperlink>
    </w:p>
    <w:p w:rsidR="00B84379" w:rsidRDefault="00B84379">
      <w:pPr>
        <w:pStyle w:val="20"/>
        <w:tabs>
          <w:tab w:val="right" w:leader="dot" w:pos="9355"/>
        </w:tabs>
      </w:pPr>
      <w:hyperlink w:anchor="_Toc13907" w:history="1">
        <w:r w:rsidR="00C42033">
          <w:rPr>
            <w:rFonts w:ascii="SimSun" w:eastAsia="SimSun" w:hAnsi="SimSun" w:cs="SimSun"/>
          </w:rPr>
          <w:t xml:space="preserve">1.2. </w:t>
        </w:r>
        <w:r w:rsidR="00C42033">
          <w:t>Задание</w:t>
        </w:r>
        <w:r w:rsidR="00C42033">
          <w:tab/>
        </w:r>
        <w:r>
          <w:fldChar w:fldCharType="begin"/>
        </w:r>
        <w:r w:rsidR="00C42033">
          <w:instrText xml:space="preserve"> PAGEREF _Toc13907 \h </w:instrText>
        </w:r>
        <w:r>
          <w:fldChar w:fldCharType="separate"/>
        </w:r>
        <w:r w:rsidR="00C42033">
          <w:t>5</w:t>
        </w:r>
        <w:r>
          <w:fldChar w:fldCharType="end"/>
        </w:r>
      </w:hyperlink>
    </w:p>
    <w:p w:rsidR="00B84379" w:rsidRDefault="00B84379">
      <w:pPr>
        <w:pStyle w:val="20"/>
        <w:tabs>
          <w:tab w:val="right" w:leader="dot" w:pos="9355"/>
        </w:tabs>
      </w:pPr>
      <w:hyperlink w:anchor="_Toc20891" w:history="1">
        <w:r w:rsidR="00C42033">
          <w:rPr>
            <w:rFonts w:ascii="SimSun" w:eastAsia="SimSun" w:hAnsi="SimSun" w:cs="SimSun"/>
            <w:lang w:eastAsia="zh-CN"/>
          </w:rPr>
          <w:t xml:space="preserve">1.3. </w:t>
        </w:r>
        <w:r w:rsidR="00C42033">
          <w:rPr>
            <w:lang w:eastAsia="zh-CN"/>
          </w:rPr>
          <w:t>Ход работы</w:t>
        </w:r>
        <w:r w:rsidR="00C42033">
          <w:tab/>
        </w:r>
        <w:r>
          <w:fldChar w:fldCharType="begin"/>
        </w:r>
        <w:r w:rsidR="00C42033">
          <w:instrText xml:space="preserve"> PAGEREF _Toc20891 \h </w:instrText>
        </w:r>
        <w:r>
          <w:fldChar w:fldCharType="separate"/>
        </w:r>
        <w:r w:rsidR="00C42033">
          <w:t>6</w:t>
        </w:r>
        <w:r>
          <w:fldChar w:fldCharType="end"/>
        </w:r>
      </w:hyperlink>
    </w:p>
    <w:p w:rsidR="00B84379" w:rsidRDefault="00B84379">
      <w:pPr>
        <w:pStyle w:val="20"/>
        <w:tabs>
          <w:tab w:val="right" w:leader="dot" w:pos="9355"/>
        </w:tabs>
      </w:pPr>
      <w:hyperlink w:anchor="_Toc8523" w:history="1">
        <w:r w:rsidR="00C42033">
          <w:rPr>
            <w:rFonts w:ascii="SimSun" w:eastAsia="SimSun" w:hAnsi="SimSun" w:cs="SimSun"/>
            <w:lang w:eastAsia="zh-CN"/>
          </w:rPr>
          <w:t xml:space="preserve">1.4. </w:t>
        </w:r>
        <w:r w:rsidR="00C42033">
          <w:rPr>
            <w:lang w:eastAsia="zh-CN"/>
          </w:rPr>
          <w:t>Тестирование</w:t>
        </w:r>
        <w:r w:rsidR="00C42033">
          <w:tab/>
        </w:r>
        <w:r>
          <w:fldChar w:fldCharType="begin"/>
        </w:r>
        <w:r w:rsidR="00C42033">
          <w:instrText xml:space="preserve"> PAGEREF _Toc8523 \h </w:instrText>
        </w:r>
        <w:r>
          <w:fldChar w:fldCharType="separate"/>
        </w:r>
        <w:r w:rsidR="00C42033">
          <w:t>11</w:t>
        </w:r>
        <w:r>
          <w:fldChar w:fldCharType="end"/>
        </w:r>
      </w:hyperlink>
    </w:p>
    <w:p w:rsidR="00B84379" w:rsidRDefault="00B84379">
      <w:pPr>
        <w:pStyle w:val="20"/>
        <w:tabs>
          <w:tab w:val="right" w:leader="dot" w:pos="9355"/>
        </w:tabs>
      </w:pPr>
      <w:hyperlink w:anchor="_Toc9361" w:history="1">
        <w:r w:rsidR="00C42033">
          <w:rPr>
            <w:rFonts w:ascii="SimSun" w:eastAsia="SimSun" w:hAnsi="SimSun" w:cs="SimSun"/>
            <w:lang w:eastAsia="zh-CN"/>
          </w:rPr>
          <w:t xml:space="preserve">1.5. </w:t>
        </w:r>
        <w:r w:rsidR="00C42033">
          <w:rPr>
            <w:lang w:eastAsia="zh-CN"/>
          </w:rPr>
          <w:t>Вывод</w:t>
        </w:r>
        <w:r w:rsidR="00C42033">
          <w:tab/>
        </w:r>
        <w:r>
          <w:fldChar w:fldCharType="begin"/>
        </w:r>
        <w:r w:rsidR="00C42033">
          <w:instrText xml:space="preserve"> PAGEREF _Toc9361 \h </w:instrText>
        </w:r>
        <w:r>
          <w:fldChar w:fldCharType="separate"/>
        </w:r>
        <w:r w:rsidR="00C42033">
          <w:t>12</w:t>
        </w:r>
        <w:r>
          <w:fldChar w:fldCharType="end"/>
        </w:r>
      </w:hyperlink>
    </w:p>
    <w:p w:rsidR="00B84379" w:rsidRDefault="00B84379">
      <w:pPr>
        <w:pStyle w:val="20"/>
        <w:tabs>
          <w:tab w:val="right" w:leader="dot" w:pos="9355"/>
        </w:tabs>
      </w:pPr>
      <w:hyperlink w:anchor="_Toc32495" w:history="1">
        <w:r w:rsidR="00C42033">
          <w:rPr>
            <w:rFonts w:ascii="SimSun" w:eastAsia="SimSun" w:hAnsi="SimSun" w:cs="SimSun"/>
            <w:lang w:eastAsia="zh-CN"/>
          </w:rPr>
          <w:t xml:space="preserve">1.6. </w:t>
        </w:r>
        <w:r w:rsidR="00C42033">
          <w:rPr>
            <w:lang w:eastAsia="zh-CN"/>
          </w:rPr>
          <w:t>Ответы на контрольные вопросы</w:t>
        </w:r>
        <w:r w:rsidR="00C42033">
          <w:tab/>
        </w:r>
        <w:r>
          <w:fldChar w:fldCharType="begin"/>
        </w:r>
        <w:r w:rsidR="00C42033">
          <w:instrText xml:space="preserve"> PAGEREF _Toc32495 \h </w:instrText>
        </w:r>
        <w:r>
          <w:fldChar w:fldCharType="separate"/>
        </w:r>
        <w:r w:rsidR="00C42033">
          <w:t>13</w:t>
        </w:r>
        <w:r>
          <w:fldChar w:fldCharType="end"/>
        </w:r>
      </w:hyperlink>
    </w:p>
    <w:p w:rsidR="00B84379" w:rsidRDefault="00B84379">
      <w:pPr>
        <w:pStyle w:val="20"/>
        <w:tabs>
          <w:tab w:val="right" w:leader="dot" w:pos="9355"/>
        </w:tabs>
      </w:pPr>
      <w:hyperlink w:anchor="_Toc20914" w:history="1">
        <w:r w:rsidR="00C42033">
          <w:rPr>
            <w:rFonts w:ascii="SimSun" w:eastAsia="SimSun" w:hAnsi="SimSun" w:cs="SimSun"/>
            <w:lang w:eastAsia="zh-CN"/>
          </w:rPr>
          <w:t xml:space="preserve">1.7. </w:t>
        </w:r>
        <w:r w:rsidR="00C42033">
          <w:rPr>
            <w:lang w:eastAsia="zh-CN"/>
          </w:rPr>
          <w:t>Использованная литература</w:t>
        </w:r>
        <w:r w:rsidR="00C42033">
          <w:tab/>
        </w:r>
        <w:r>
          <w:fldChar w:fldCharType="begin"/>
        </w:r>
        <w:r w:rsidR="00C42033">
          <w:instrText xml:space="preserve"> PAGEREF _Toc20914 \h </w:instrText>
        </w:r>
        <w:r>
          <w:fldChar w:fldCharType="separate"/>
        </w:r>
        <w:r w:rsidR="00C42033">
          <w:t>15</w:t>
        </w:r>
        <w:r>
          <w:fldChar w:fldCharType="end"/>
        </w:r>
      </w:hyperlink>
    </w:p>
    <w:p w:rsidR="00B84379" w:rsidRDefault="00B84379">
      <w:pPr>
        <w:pStyle w:val="10"/>
        <w:tabs>
          <w:tab w:val="right" w:leader="dot" w:pos="9355"/>
        </w:tabs>
      </w:pPr>
      <w:hyperlink w:anchor="_Toc18561" w:history="1">
        <w:r w:rsidR="00C42033">
          <w:rPr>
            <w:rFonts w:ascii="SimSun" w:eastAsia="SimSun" w:hAnsi="SimSun" w:cs="SimSun"/>
            <w:lang w:eastAsia="zh-CN"/>
          </w:rPr>
          <w:t xml:space="preserve">2. </w:t>
        </w:r>
        <w:r w:rsidR="00C42033">
          <w:rPr>
            <w:lang w:eastAsia="zh-CN"/>
          </w:rPr>
          <w:t>Практическая работа №9</w:t>
        </w:r>
        <w:r w:rsidR="00C42033">
          <w:tab/>
        </w:r>
        <w:r>
          <w:fldChar w:fldCharType="begin"/>
        </w:r>
        <w:r w:rsidR="00C42033">
          <w:instrText xml:space="preserve"> PAGEREF _Toc18561 \h </w:instrText>
        </w:r>
        <w:r>
          <w:fldChar w:fldCharType="separate"/>
        </w:r>
        <w:r w:rsidR="00C42033">
          <w:t>16</w:t>
        </w:r>
        <w:r>
          <w:fldChar w:fldCharType="end"/>
        </w:r>
      </w:hyperlink>
    </w:p>
    <w:p w:rsidR="00B84379" w:rsidRDefault="00B84379">
      <w:pPr>
        <w:pStyle w:val="20"/>
        <w:tabs>
          <w:tab w:val="right" w:leader="dot" w:pos="9355"/>
        </w:tabs>
      </w:pPr>
      <w:hyperlink w:anchor="_Toc6334" w:history="1">
        <w:r w:rsidR="00C42033">
          <w:rPr>
            <w:rFonts w:ascii="SimSun" w:eastAsia="SimSun" w:hAnsi="SimSun" w:cs="SimSun"/>
            <w:lang w:eastAsia="zh-CN"/>
          </w:rPr>
          <w:t xml:space="preserve">2.1. </w:t>
        </w:r>
        <w:r w:rsidR="00C42033">
          <w:rPr>
            <w:lang w:eastAsia="zh-CN"/>
          </w:rPr>
          <w:t>Теоретическ</w:t>
        </w:r>
        <w:bookmarkStart w:id="4" w:name="_GoBack"/>
        <w:bookmarkEnd w:id="4"/>
        <w:r w:rsidR="00C42033">
          <w:rPr>
            <w:lang w:eastAsia="zh-CN"/>
          </w:rPr>
          <w:t>ая часть</w:t>
        </w:r>
        <w:r w:rsidR="00C42033">
          <w:tab/>
        </w:r>
        <w:r>
          <w:fldChar w:fldCharType="begin"/>
        </w:r>
        <w:r w:rsidR="00C42033">
          <w:instrText xml:space="preserve"> PAGEREF _Toc6334 \h </w:instrText>
        </w:r>
        <w:r>
          <w:fldChar w:fldCharType="separate"/>
        </w:r>
        <w:r w:rsidR="00C42033">
          <w:t>16</w:t>
        </w:r>
        <w:r>
          <w:fldChar w:fldCharType="end"/>
        </w:r>
      </w:hyperlink>
    </w:p>
    <w:p w:rsidR="00B84379" w:rsidRDefault="00B84379">
      <w:pPr>
        <w:pStyle w:val="20"/>
        <w:tabs>
          <w:tab w:val="right" w:leader="dot" w:pos="9355"/>
        </w:tabs>
      </w:pPr>
      <w:hyperlink w:anchor="_Toc17469" w:history="1">
        <w:r w:rsidR="00C42033">
          <w:rPr>
            <w:rFonts w:ascii="SimSun" w:eastAsia="SimSun" w:hAnsi="SimSun" w:cs="SimSun"/>
            <w:lang w:eastAsia="zh-CN"/>
          </w:rPr>
          <w:t xml:space="preserve">2.2. </w:t>
        </w:r>
        <w:r w:rsidR="00C42033">
          <w:rPr>
            <w:lang w:eastAsia="zh-CN"/>
          </w:rPr>
          <w:t>Задание</w:t>
        </w:r>
        <w:r w:rsidR="00C42033">
          <w:tab/>
        </w:r>
        <w:r>
          <w:fldChar w:fldCharType="begin"/>
        </w:r>
        <w:r w:rsidR="00C42033">
          <w:instrText xml:space="preserve"> PAGEREF _Toc17469 \h </w:instrText>
        </w:r>
        <w:r>
          <w:fldChar w:fldCharType="separate"/>
        </w:r>
        <w:r w:rsidR="00C42033">
          <w:t>18</w:t>
        </w:r>
        <w:r>
          <w:fldChar w:fldCharType="end"/>
        </w:r>
      </w:hyperlink>
    </w:p>
    <w:p w:rsidR="00B84379" w:rsidRDefault="00B84379">
      <w:pPr>
        <w:pStyle w:val="20"/>
        <w:tabs>
          <w:tab w:val="right" w:leader="dot" w:pos="9355"/>
        </w:tabs>
      </w:pPr>
      <w:hyperlink w:anchor="_Toc32400" w:history="1">
        <w:r w:rsidR="00C42033">
          <w:rPr>
            <w:rFonts w:ascii="SimSun" w:eastAsia="SimSun" w:hAnsi="SimSun" w:cs="SimSun"/>
            <w:lang w:eastAsia="zh-CN"/>
          </w:rPr>
          <w:t xml:space="preserve">2.3. </w:t>
        </w:r>
        <w:r w:rsidR="00C42033">
          <w:rPr>
            <w:lang w:eastAsia="zh-CN"/>
          </w:rPr>
          <w:t>Ход работы</w:t>
        </w:r>
        <w:r w:rsidR="00C42033">
          <w:tab/>
        </w:r>
        <w:r>
          <w:fldChar w:fldCharType="begin"/>
        </w:r>
        <w:r w:rsidR="00C42033">
          <w:instrText xml:space="preserve"> PAGEREF _Toc32400 \h </w:instrText>
        </w:r>
        <w:r>
          <w:fldChar w:fldCharType="separate"/>
        </w:r>
        <w:r w:rsidR="00C42033">
          <w:t>19</w:t>
        </w:r>
        <w:r>
          <w:fldChar w:fldCharType="end"/>
        </w:r>
      </w:hyperlink>
    </w:p>
    <w:p w:rsidR="00B84379" w:rsidRDefault="00B84379">
      <w:pPr>
        <w:pStyle w:val="20"/>
        <w:tabs>
          <w:tab w:val="right" w:leader="dot" w:pos="9355"/>
        </w:tabs>
      </w:pPr>
      <w:hyperlink w:anchor="_Toc9433" w:history="1">
        <w:r w:rsidR="00C42033">
          <w:rPr>
            <w:rFonts w:ascii="SimSun" w:eastAsia="SimSun" w:hAnsi="SimSun" w:cs="SimSun"/>
            <w:lang w:eastAsia="zh-CN"/>
          </w:rPr>
          <w:t xml:space="preserve">2.4. </w:t>
        </w:r>
        <w:r w:rsidR="00C42033">
          <w:rPr>
            <w:lang w:eastAsia="zh-CN"/>
          </w:rPr>
          <w:t>Тестирование</w:t>
        </w:r>
        <w:r w:rsidR="00C42033">
          <w:tab/>
        </w:r>
        <w:r>
          <w:fldChar w:fldCharType="begin"/>
        </w:r>
        <w:r w:rsidR="00C42033">
          <w:instrText xml:space="preserve"> PAGEREF _Toc9433 \h </w:instrText>
        </w:r>
        <w:r>
          <w:fldChar w:fldCharType="separate"/>
        </w:r>
        <w:r w:rsidR="00C42033">
          <w:t>23</w:t>
        </w:r>
        <w:r>
          <w:fldChar w:fldCharType="end"/>
        </w:r>
      </w:hyperlink>
    </w:p>
    <w:p w:rsidR="00B84379" w:rsidRDefault="00B84379">
      <w:pPr>
        <w:pStyle w:val="20"/>
        <w:tabs>
          <w:tab w:val="right" w:leader="dot" w:pos="9355"/>
        </w:tabs>
      </w:pPr>
      <w:hyperlink w:anchor="_Toc20262" w:history="1">
        <w:r w:rsidR="00C42033">
          <w:rPr>
            <w:rFonts w:ascii="SimSun" w:eastAsia="SimSun" w:hAnsi="SimSun" w:cs="SimSun"/>
            <w:lang w:eastAsia="zh-CN"/>
          </w:rPr>
          <w:t xml:space="preserve">2.5. </w:t>
        </w:r>
        <w:r w:rsidR="00C42033">
          <w:rPr>
            <w:lang w:eastAsia="zh-CN"/>
          </w:rPr>
          <w:t>Вывод</w:t>
        </w:r>
        <w:r w:rsidR="00C42033">
          <w:tab/>
        </w:r>
        <w:r>
          <w:fldChar w:fldCharType="begin"/>
        </w:r>
        <w:r w:rsidR="00C42033">
          <w:instrText xml:space="preserve"> PAGEREF _Toc20262 \h </w:instrText>
        </w:r>
        <w:r>
          <w:fldChar w:fldCharType="separate"/>
        </w:r>
        <w:r w:rsidR="00C42033">
          <w:t>26</w:t>
        </w:r>
        <w:r>
          <w:fldChar w:fldCharType="end"/>
        </w:r>
      </w:hyperlink>
    </w:p>
    <w:p w:rsidR="00B84379" w:rsidRDefault="00B84379">
      <w:pPr>
        <w:pStyle w:val="20"/>
        <w:tabs>
          <w:tab w:val="right" w:leader="dot" w:pos="9355"/>
        </w:tabs>
      </w:pPr>
      <w:hyperlink w:anchor="_Toc25077" w:history="1">
        <w:r w:rsidR="00C42033">
          <w:rPr>
            <w:rFonts w:ascii="SimSun" w:eastAsia="SimSun" w:hAnsi="SimSun" w:cs="SimSun"/>
            <w:lang w:eastAsia="zh-CN"/>
          </w:rPr>
          <w:t xml:space="preserve">2.6. </w:t>
        </w:r>
        <w:r w:rsidR="00C42033">
          <w:rPr>
            <w:lang w:eastAsia="zh-CN"/>
          </w:rPr>
          <w:t>Ответы на контрольные вопросы</w:t>
        </w:r>
        <w:r w:rsidR="00C42033">
          <w:tab/>
        </w:r>
        <w:r>
          <w:fldChar w:fldCharType="begin"/>
        </w:r>
        <w:r w:rsidR="00C42033">
          <w:instrText xml:space="preserve"> PAGEREF _Toc25077 \h </w:instrText>
        </w:r>
        <w:r>
          <w:fldChar w:fldCharType="separate"/>
        </w:r>
        <w:r w:rsidR="00C42033">
          <w:t>27</w:t>
        </w:r>
        <w:r>
          <w:fldChar w:fldCharType="end"/>
        </w:r>
      </w:hyperlink>
    </w:p>
    <w:p w:rsidR="00B84379" w:rsidRDefault="00B84379">
      <w:pPr>
        <w:pStyle w:val="20"/>
        <w:tabs>
          <w:tab w:val="right" w:leader="dot" w:pos="9355"/>
        </w:tabs>
      </w:pPr>
      <w:hyperlink w:anchor="_Toc30931" w:history="1">
        <w:r w:rsidR="00C42033">
          <w:rPr>
            <w:rFonts w:ascii="SimSun" w:eastAsia="SimSun" w:hAnsi="SimSun" w:cs="SimSun"/>
            <w:szCs w:val="28"/>
            <w:lang w:eastAsia="zh-CN"/>
          </w:rPr>
          <w:t xml:space="preserve">2.7. </w:t>
        </w:r>
        <w:r w:rsidR="00C42033">
          <w:rPr>
            <w:lang w:eastAsia="zh-CN"/>
          </w:rPr>
          <w:t>Использованная литература</w:t>
        </w:r>
        <w:r w:rsidR="00C42033">
          <w:tab/>
        </w:r>
        <w:r>
          <w:fldChar w:fldCharType="begin"/>
        </w:r>
        <w:r w:rsidR="00C42033">
          <w:instrText xml:space="preserve"> PAGEREF _Toc30931 \h </w:instrText>
        </w:r>
        <w:r>
          <w:fldChar w:fldCharType="separate"/>
        </w:r>
        <w:r w:rsidR="00C42033">
          <w:t>28</w:t>
        </w:r>
        <w:r>
          <w:fldChar w:fldCharType="end"/>
        </w:r>
      </w:hyperlink>
    </w:p>
    <w:p w:rsidR="00B84379" w:rsidRDefault="00B84379">
      <w:pPr>
        <w:pStyle w:val="10"/>
        <w:tabs>
          <w:tab w:val="right" w:leader="dot" w:pos="9355"/>
        </w:tabs>
      </w:pPr>
      <w:hyperlink w:anchor="_Toc30979" w:history="1">
        <w:r w:rsidR="00C42033">
          <w:rPr>
            <w:rFonts w:ascii="SimSun" w:eastAsia="SimSun" w:hAnsi="SimSun" w:cs="SimSun"/>
            <w:lang w:eastAsia="zh-CN"/>
          </w:rPr>
          <w:t xml:space="preserve">3. </w:t>
        </w:r>
        <w:r w:rsidR="00C42033">
          <w:rPr>
            <w:lang w:eastAsia="zh-CN"/>
          </w:rPr>
          <w:t>Практическая работа №10</w:t>
        </w:r>
        <w:r w:rsidR="00C42033">
          <w:tab/>
        </w:r>
        <w:r>
          <w:fldChar w:fldCharType="begin"/>
        </w:r>
        <w:r w:rsidR="00C42033">
          <w:instrText xml:space="preserve"> PAGEREF _Toc30979 \h </w:instrText>
        </w:r>
        <w:r>
          <w:fldChar w:fldCharType="separate"/>
        </w:r>
        <w:r w:rsidR="00C42033">
          <w:t>29</w:t>
        </w:r>
        <w:r>
          <w:fldChar w:fldCharType="end"/>
        </w:r>
      </w:hyperlink>
    </w:p>
    <w:p w:rsidR="00B84379" w:rsidRDefault="00B84379">
      <w:pPr>
        <w:pStyle w:val="20"/>
        <w:tabs>
          <w:tab w:val="right" w:leader="dot" w:pos="9355"/>
        </w:tabs>
      </w:pPr>
      <w:hyperlink w:anchor="_Toc21000" w:history="1">
        <w:r w:rsidR="00C42033">
          <w:rPr>
            <w:rFonts w:ascii="SimSun" w:eastAsia="SimSun" w:hAnsi="SimSun" w:cs="SimSun"/>
            <w:lang w:eastAsia="zh-CN"/>
          </w:rPr>
          <w:t xml:space="preserve">3.1. </w:t>
        </w:r>
        <w:r w:rsidR="00C42033">
          <w:rPr>
            <w:lang w:eastAsia="zh-CN"/>
          </w:rPr>
          <w:t>Теоретическая часть</w:t>
        </w:r>
        <w:r w:rsidR="00C42033">
          <w:tab/>
        </w:r>
        <w:r>
          <w:fldChar w:fldCharType="begin"/>
        </w:r>
        <w:r w:rsidR="00C42033">
          <w:instrText xml:space="preserve"> PAGEREF _Toc21000 \h </w:instrText>
        </w:r>
        <w:r>
          <w:fldChar w:fldCharType="separate"/>
        </w:r>
        <w:r w:rsidR="00C42033">
          <w:t>29</w:t>
        </w:r>
        <w:r>
          <w:fldChar w:fldCharType="end"/>
        </w:r>
      </w:hyperlink>
    </w:p>
    <w:p w:rsidR="00B84379" w:rsidRDefault="00B84379">
      <w:pPr>
        <w:pStyle w:val="20"/>
        <w:tabs>
          <w:tab w:val="right" w:leader="dot" w:pos="9355"/>
        </w:tabs>
      </w:pPr>
      <w:hyperlink w:anchor="_Toc621" w:history="1">
        <w:r w:rsidR="00C42033">
          <w:rPr>
            <w:rFonts w:ascii="SimSun" w:eastAsia="SimSun" w:hAnsi="SimSun" w:cs="SimSun"/>
            <w:lang w:eastAsia="zh-CN"/>
          </w:rPr>
          <w:t xml:space="preserve">3.2. </w:t>
        </w:r>
        <w:r w:rsidR="00C42033">
          <w:rPr>
            <w:lang w:eastAsia="zh-CN"/>
          </w:rPr>
          <w:t>Задание</w:t>
        </w:r>
        <w:r w:rsidR="00C42033">
          <w:tab/>
        </w:r>
        <w:r>
          <w:fldChar w:fldCharType="begin"/>
        </w:r>
        <w:r w:rsidR="00C42033">
          <w:instrText xml:space="preserve"> PAGEREF _Toc621 \h </w:instrText>
        </w:r>
        <w:r>
          <w:fldChar w:fldCharType="separate"/>
        </w:r>
        <w:r w:rsidR="00C42033">
          <w:t>31</w:t>
        </w:r>
        <w:r>
          <w:fldChar w:fldCharType="end"/>
        </w:r>
      </w:hyperlink>
    </w:p>
    <w:p w:rsidR="00B84379" w:rsidRDefault="00B84379">
      <w:pPr>
        <w:pStyle w:val="20"/>
        <w:tabs>
          <w:tab w:val="right" w:leader="dot" w:pos="9355"/>
        </w:tabs>
      </w:pPr>
      <w:hyperlink w:anchor="_Toc9812" w:history="1">
        <w:r w:rsidR="00C42033">
          <w:rPr>
            <w:rFonts w:ascii="SimSun" w:eastAsia="SimSun" w:hAnsi="SimSun" w:cs="SimSun"/>
            <w:lang w:eastAsia="zh-CN"/>
          </w:rPr>
          <w:t xml:space="preserve">3.3. </w:t>
        </w:r>
        <w:r w:rsidR="00C42033">
          <w:rPr>
            <w:lang w:eastAsia="zh-CN"/>
          </w:rPr>
          <w:t>Ход работы</w:t>
        </w:r>
        <w:r w:rsidR="00C42033">
          <w:tab/>
        </w:r>
        <w:r>
          <w:fldChar w:fldCharType="begin"/>
        </w:r>
        <w:r w:rsidR="00C42033">
          <w:instrText xml:space="preserve"> PAGEREF _Toc9812 \h </w:instrText>
        </w:r>
        <w:r>
          <w:fldChar w:fldCharType="separate"/>
        </w:r>
        <w:r w:rsidR="00C42033">
          <w:t>32</w:t>
        </w:r>
        <w:r>
          <w:fldChar w:fldCharType="end"/>
        </w:r>
      </w:hyperlink>
    </w:p>
    <w:p w:rsidR="00B84379" w:rsidRDefault="00B84379">
      <w:pPr>
        <w:pStyle w:val="20"/>
        <w:tabs>
          <w:tab w:val="right" w:leader="dot" w:pos="9355"/>
        </w:tabs>
      </w:pPr>
      <w:hyperlink w:anchor="_Toc9482" w:history="1">
        <w:r w:rsidR="00C42033">
          <w:rPr>
            <w:rFonts w:ascii="SimSun" w:eastAsia="SimSun" w:hAnsi="SimSun" w:cs="SimSun"/>
            <w:lang w:eastAsia="zh-CN"/>
          </w:rPr>
          <w:t xml:space="preserve">3.4. </w:t>
        </w:r>
        <w:r w:rsidR="00C42033">
          <w:rPr>
            <w:lang w:eastAsia="zh-CN"/>
          </w:rPr>
          <w:t>Тестирование</w:t>
        </w:r>
        <w:r w:rsidR="00C42033">
          <w:tab/>
        </w:r>
        <w:r>
          <w:fldChar w:fldCharType="begin"/>
        </w:r>
        <w:r w:rsidR="00C42033">
          <w:instrText xml:space="preserve"> PAGEREF _Toc9482 \h </w:instrText>
        </w:r>
        <w:r>
          <w:fldChar w:fldCharType="separate"/>
        </w:r>
        <w:r w:rsidR="00C42033">
          <w:t>35</w:t>
        </w:r>
        <w:r>
          <w:fldChar w:fldCharType="end"/>
        </w:r>
      </w:hyperlink>
    </w:p>
    <w:p w:rsidR="00B84379" w:rsidRDefault="00B84379">
      <w:pPr>
        <w:pStyle w:val="20"/>
        <w:tabs>
          <w:tab w:val="right" w:leader="dot" w:pos="9355"/>
        </w:tabs>
      </w:pPr>
      <w:hyperlink w:anchor="_Toc3220" w:history="1">
        <w:r w:rsidR="00C42033">
          <w:rPr>
            <w:rFonts w:ascii="SimSun" w:eastAsia="SimSun" w:hAnsi="SimSun" w:cs="SimSun"/>
            <w:lang w:eastAsia="zh-CN"/>
          </w:rPr>
          <w:t xml:space="preserve">3.5. </w:t>
        </w:r>
        <w:r w:rsidR="00C42033">
          <w:rPr>
            <w:lang w:eastAsia="zh-CN"/>
          </w:rPr>
          <w:t>Вывод</w:t>
        </w:r>
        <w:r w:rsidR="00C42033">
          <w:tab/>
        </w:r>
        <w:r>
          <w:fldChar w:fldCharType="begin"/>
        </w:r>
        <w:r w:rsidR="00C42033">
          <w:instrText xml:space="preserve"> PAGEREF _Toc3220 \h </w:instrText>
        </w:r>
        <w:r>
          <w:fldChar w:fldCharType="separate"/>
        </w:r>
        <w:r w:rsidR="00C42033">
          <w:t>37</w:t>
        </w:r>
        <w:r>
          <w:fldChar w:fldCharType="end"/>
        </w:r>
      </w:hyperlink>
    </w:p>
    <w:p w:rsidR="00B84379" w:rsidRDefault="00B84379">
      <w:pPr>
        <w:pStyle w:val="20"/>
        <w:tabs>
          <w:tab w:val="right" w:leader="dot" w:pos="9355"/>
        </w:tabs>
      </w:pPr>
      <w:hyperlink w:anchor="_Toc546" w:history="1">
        <w:r w:rsidR="00C42033">
          <w:rPr>
            <w:rFonts w:ascii="SimSun" w:eastAsia="SimSun" w:hAnsi="SimSun" w:cs="SimSun"/>
            <w:lang w:eastAsia="zh-CN"/>
          </w:rPr>
          <w:t xml:space="preserve">3.6. </w:t>
        </w:r>
        <w:r w:rsidR="00C42033">
          <w:rPr>
            <w:lang w:eastAsia="zh-CN"/>
          </w:rPr>
          <w:t>Ответы на контрольные вопросы</w:t>
        </w:r>
        <w:r w:rsidR="00C42033">
          <w:tab/>
        </w:r>
        <w:r>
          <w:fldChar w:fldCharType="begin"/>
        </w:r>
        <w:r w:rsidR="00C42033">
          <w:instrText xml:space="preserve"> PAGEREF _Toc546 \h </w:instrText>
        </w:r>
        <w:r>
          <w:fldChar w:fldCharType="separate"/>
        </w:r>
        <w:r w:rsidR="00C42033">
          <w:t>38</w:t>
        </w:r>
        <w:r>
          <w:fldChar w:fldCharType="end"/>
        </w:r>
      </w:hyperlink>
    </w:p>
    <w:p w:rsidR="00B84379" w:rsidRDefault="00B84379">
      <w:pPr>
        <w:pStyle w:val="20"/>
        <w:tabs>
          <w:tab w:val="right" w:leader="dot" w:pos="9355"/>
        </w:tabs>
      </w:pPr>
      <w:hyperlink w:anchor="_Toc22373" w:history="1">
        <w:r w:rsidR="00C42033">
          <w:rPr>
            <w:rFonts w:ascii="SimSun" w:eastAsia="SimSun" w:hAnsi="SimSun" w:cs="SimSun"/>
            <w:lang w:eastAsia="zh-CN"/>
          </w:rPr>
          <w:t xml:space="preserve">3.7. </w:t>
        </w:r>
        <w:r w:rsidR="00C42033">
          <w:rPr>
            <w:lang w:eastAsia="zh-CN"/>
          </w:rPr>
          <w:t>Использованная литература</w:t>
        </w:r>
        <w:r w:rsidR="00C42033">
          <w:tab/>
        </w:r>
        <w:r>
          <w:fldChar w:fldCharType="begin"/>
        </w:r>
        <w:r w:rsidR="00C42033">
          <w:instrText xml:space="preserve"> PAGEREF _Toc22373 \h </w:instrText>
        </w:r>
        <w:r>
          <w:fldChar w:fldCharType="separate"/>
        </w:r>
        <w:r w:rsidR="00C42033">
          <w:t>40</w:t>
        </w:r>
        <w:r>
          <w:fldChar w:fldCharType="end"/>
        </w:r>
      </w:hyperlink>
    </w:p>
    <w:p w:rsidR="00B84379" w:rsidRDefault="00B84379">
      <w:pPr>
        <w:pStyle w:val="20"/>
        <w:tabs>
          <w:tab w:val="right" w:leader="dot" w:pos="9355"/>
        </w:tabs>
        <w:ind w:left="0"/>
        <w:jc w:val="center"/>
        <w:rPr>
          <w:lang w:val="en-US"/>
        </w:rPr>
      </w:pPr>
      <w:r>
        <w:fldChar w:fldCharType="end"/>
      </w:r>
      <w:bookmarkStart w:id="5" w:name="_Toc374"/>
      <w:bookmarkStart w:id="6" w:name="_Toc2308"/>
      <w:r w:rsidR="00C42033">
        <w:br w:type="page"/>
      </w:r>
      <w:bookmarkEnd w:id="5"/>
      <w:bookmarkEnd w:id="6"/>
    </w:p>
    <w:p w:rsidR="00B84379" w:rsidRDefault="00C42033">
      <w:pPr>
        <w:pStyle w:val="1"/>
        <w:rPr>
          <w:lang w:val="en-US"/>
        </w:rPr>
      </w:pPr>
      <w:bookmarkStart w:id="7" w:name="_Toc25551"/>
      <w:bookmarkStart w:id="8" w:name="_Toc26093"/>
      <w:r>
        <w:lastRenderedPageBreak/>
        <w:t>Практическая работа №</w:t>
      </w:r>
      <w:bookmarkEnd w:id="7"/>
      <w:r>
        <w:t>8</w:t>
      </w:r>
      <w:bookmarkEnd w:id="8"/>
    </w:p>
    <w:p w:rsidR="00B84379" w:rsidRDefault="00C42033">
      <w:pPr>
        <w:pStyle w:val="2"/>
      </w:pPr>
      <w:bookmarkStart w:id="9" w:name="_Toc15314"/>
      <w:bookmarkStart w:id="10" w:name="_Toc25902"/>
      <w:r>
        <w:t>Теоретическая часть</w:t>
      </w:r>
      <w:bookmarkEnd w:id="9"/>
      <w:bookmarkEnd w:id="10"/>
    </w:p>
    <w:p w:rsidR="00B84379" w:rsidRDefault="00C42033">
      <w:pPr>
        <w:pStyle w:val="3"/>
      </w:pPr>
      <w:r>
        <w:t>Как начать писать на Го</w:t>
      </w:r>
    </w:p>
    <w:p w:rsidR="00B84379" w:rsidRDefault="00C42033">
      <w:pPr>
        <w:rPr>
          <w:lang w:eastAsia="zh-CN"/>
        </w:rPr>
      </w:pPr>
      <w:r>
        <w:rPr>
          <w:lang w:eastAsia="zh-CN"/>
        </w:rPr>
        <w:t xml:space="preserve">Для работы предлагается использовать Goland от JetBrains (альтернатива – VS Code с различными расширениями для работы с Go). </w:t>
      </w:r>
    </w:p>
    <w:p w:rsidR="00B84379" w:rsidRDefault="00C42033">
      <w:pPr>
        <w:rPr>
          <w:lang w:eastAsia="zh-CN"/>
        </w:rPr>
      </w:pPr>
      <w:r>
        <w:rPr>
          <w:lang w:eastAsia="zh-CN"/>
        </w:rPr>
        <w:t>Для начала установим Go. Качаем последнюю стабильную версию для своей операционной системы с официального сайта (</w:t>
      </w:r>
      <w:hyperlink r:id="rId8">
        <w:r>
          <w:rPr>
            <w:lang w:eastAsia="zh-CN"/>
          </w:rPr>
          <w:t>https://go.dev/dl/</w:t>
        </w:r>
      </w:hyperlink>
      <w:r>
        <w:rPr>
          <w:lang w:eastAsia="zh-CN"/>
        </w:rPr>
        <w:t>). Затем просто следуем инструкциям установщика.</w:t>
      </w:r>
    </w:p>
    <w:p w:rsidR="00B84379" w:rsidRDefault="00C42033">
      <w:pPr>
        <w:rPr>
          <w:lang w:eastAsia="zh-CN"/>
        </w:rPr>
      </w:pPr>
      <w:r>
        <w:rPr>
          <w:lang w:eastAsia="zh-CN"/>
        </w:rPr>
        <w:t xml:space="preserve">Рассказать о том, как начать писать на Go вам лучше всего расскажет небольшой обзорный курс от разработчиков – </w:t>
      </w:r>
      <w:hyperlink r:id="rId9">
        <w:r>
          <w:rPr>
            <w:lang w:eastAsia="zh-CN"/>
          </w:rPr>
          <w:t>Go Tour</w:t>
        </w:r>
      </w:hyperlink>
      <w:r>
        <w:rPr>
          <w:lang w:eastAsia="zh-CN"/>
        </w:rPr>
        <w:t>.</w:t>
      </w:r>
    </w:p>
    <w:p w:rsidR="00B84379" w:rsidRDefault="00C42033">
      <w:pPr>
        <w:pStyle w:val="3"/>
        <w:rPr>
          <w:lang w:eastAsia="zh-CN"/>
        </w:rPr>
      </w:pPr>
      <w:r>
        <w:rPr>
          <w:lang w:val="en-US" w:eastAsia="zh-CN"/>
        </w:rPr>
        <w:t>Cookies</w:t>
      </w:r>
    </w:p>
    <w:p w:rsidR="00B84379" w:rsidRDefault="00C42033">
      <w:pPr>
        <w:ind w:firstLine="708"/>
        <w:rPr>
          <w:lang w:eastAsia="zh-CN"/>
        </w:rPr>
      </w:pPr>
      <w:r>
        <w:rPr>
          <w:lang w:val="en-US" w:eastAsia="zh-CN"/>
        </w:rPr>
        <w:t>Cookies</w:t>
      </w:r>
      <w:r>
        <w:rPr>
          <w:lang w:eastAsia="zh-CN"/>
        </w:rPr>
        <w:t xml:space="preserve"> – информация о пользователе, которую сервер передаёт браузеру при посещении сайта.</w:t>
      </w:r>
    </w:p>
    <w:p w:rsidR="00B84379" w:rsidRDefault="00C42033">
      <w:pPr>
        <w:ind w:firstLine="708"/>
        <w:rPr>
          <w:lang w:eastAsia="zh-CN"/>
        </w:rPr>
      </w:pPr>
      <w:r>
        <w:rPr>
          <w:lang w:eastAsia="zh-CN"/>
        </w:rPr>
        <w:t>Эти данные позволяют идентифицировать посетителя сайта без повторной авторизации. Сервер «вспоминает» пользователя по данным в файле и даёт ему доступ к контенту.</w:t>
      </w:r>
    </w:p>
    <w:p w:rsidR="00B84379" w:rsidRDefault="00C42033">
      <w:pPr>
        <w:ind w:firstLine="708"/>
        <w:rPr>
          <w:lang w:eastAsia="zh-CN"/>
        </w:rPr>
      </w:pPr>
      <w:r>
        <w:rPr>
          <w:lang w:eastAsia="zh-CN"/>
        </w:rPr>
        <w:t>Куки бывают нескольких видов:</w:t>
      </w:r>
    </w:p>
    <w:p w:rsidR="00B84379" w:rsidRDefault="00C42033">
      <w:pPr>
        <w:numPr>
          <w:ilvl w:val="0"/>
          <w:numId w:val="3"/>
        </w:numPr>
        <w:rPr>
          <w:lang w:eastAsia="zh-CN"/>
        </w:rPr>
      </w:pPr>
      <w:r>
        <w:rPr>
          <w:lang w:eastAsia="zh-CN"/>
        </w:rPr>
        <w:t>Сессионные (или временные) cookies — существуют, пока пользователь находится на сайте.</w:t>
      </w:r>
    </w:p>
    <w:p w:rsidR="00B84379" w:rsidRDefault="00C42033">
      <w:pPr>
        <w:numPr>
          <w:ilvl w:val="0"/>
          <w:numId w:val="3"/>
        </w:numPr>
        <w:rPr>
          <w:lang w:eastAsia="zh-CN"/>
        </w:rPr>
      </w:pPr>
      <w:r>
        <w:rPr>
          <w:lang w:eastAsia="zh-CN"/>
        </w:rPr>
        <w:t>Постоянные cookies-файлы сохраняют информацию о пользователе и его действиях, даже если посетитель ушёл с сайта.</w:t>
      </w:r>
    </w:p>
    <w:p w:rsidR="00B84379" w:rsidRDefault="00C42033">
      <w:pPr>
        <w:numPr>
          <w:ilvl w:val="0"/>
          <w:numId w:val="3"/>
        </w:numPr>
        <w:rPr>
          <w:lang w:eastAsia="zh-CN"/>
        </w:rPr>
      </w:pPr>
      <w:r>
        <w:rPr>
          <w:lang w:eastAsia="zh-CN"/>
        </w:rPr>
        <w:t xml:space="preserve">Сторонние cookies — сторонние файлы принадлежат другому домену. </w:t>
      </w:r>
    </w:p>
    <w:p w:rsidR="00B84379" w:rsidRDefault="00C42033">
      <w:pPr>
        <w:numPr>
          <w:ilvl w:val="0"/>
          <w:numId w:val="3"/>
        </w:numPr>
        <w:rPr>
          <w:lang w:eastAsia="zh-CN"/>
        </w:rPr>
      </w:pPr>
      <w:r>
        <w:rPr>
          <w:lang w:eastAsia="zh-CN"/>
        </w:rPr>
        <w:t>Защищённые cookies — передаются только через шифрованное https-соединение.</w:t>
      </w:r>
    </w:p>
    <w:p w:rsidR="00B84379" w:rsidRDefault="00C42033">
      <w:pPr>
        <w:numPr>
          <w:ilvl w:val="0"/>
          <w:numId w:val="3"/>
        </w:numPr>
        <w:rPr>
          <w:lang w:eastAsia="zh-CN"/>
        </w:rPr>
      </w:pPr>
      <w:r>
        <w:rPr>
          <w:lang w:eastAsia="zh-CN"/>
        </w:rPr>
        <w:t>HttpOnly cookies — не видны коду браузера, отправляются только на сервер компании.</w:t>
      </w:r>
    </w:p>
    <w:p w:rsidR="00B84379" w:rsidRDefault="00C42033">
      <w:pPr>
        <w:rPr>
          <w:lang w:eastAsia="zh-CN"/>
        </w:rPr>
      </w:pPr>
      <w:r>
        <w:rPr>
          <w:lang w:eastAsia="zh-CN"/>
        </w:rPr>
        <w:t>Куки нужны, чтобы сделать использование использование интернета удобным. Например, пользователь может случайно закрыть страницу интернет-магазина с заполненной корзиной, а потом вернуться на сайт и продолжить покупки — заново складывать товары в корзину не придётся.</w:t>
      </w:r>
    </w:p>
    <w:p w:rsidR="00B84379" w:rsidRDefault="00C42033">
      <w:pPr>
        <w:ind w:firstLine="708"/>
        <w:rPr>
          <w:lang w:eastAsia="zh-CN"/>
        </w:rPr>
      </w:pPr>
      <w:r>
        <w:rPr>
          <w:lang w:eastAsia="zh-CN"/>
        </w:rPr>
        <w:lastRenderedPageBreak/>
        <w:t>Также cookies упрощают работу с сервисами, для входа в которые нужно вводить логин и пароль.Файлы cookie помогают собирать и анализировать данные о посетителях сайта.</w:t>
      </w:r>
    </w:p>
    <w:p w:rsidR="00B84379" w:rsidRDefault="00C42033">
      <w:pPr>
        <w:rPr>
          <w:lang w:eastAsia="zh-CN"/>
        </w:rPr>
      </w:pPr>
      <w:r>
        <w:rPr>
          <w:lang w:eastAsia="zh-CN"/>
        </w:rPr>
        <w:t>Маркетологи также используют cookies для рекламы: например, на одном сайте пользователь посмотрел пижаму — теперь на другом сайте он может встретить релевантную рекламу домашних костюмов.</w:t>
      </w:r>
    </w:p>
    <w:p w:rsidR="00B84379" w:rsidRDefault="00C42033">
      <w:pPr>
        <w:pStyle w:val="3"/>
        <w:rPr>
          <w:lang w:eastAsia="zh-CN"/>
        </w:rPr>
      </w:pPr>
      <w:r>
        <w:rPr>
          <w:lang w:eastAsia="zh-CN"/>
        </w:rPr>
        <w:t xml:space="preserve">Шифрование </w:t>
      </w:r>
      <w:r>
        <w:rPr>
          <w:lang w:val="en-US" w:eastAsia="zh-CN"/>
        </w:rPr>
        <w:t>Cookie</w:t>
      </w:r>
    </w:p>
    <w:p w:rsidR="00B84379" w:rsidRDefault="00C42033">
      <w:pPr>
        <w:rPr>
          <w:lang w:eastAsia="zh-CN"/>
        </w:rPr>
      </w:pPr>
      <w:r>
        <w:rPr>
          <w:lang w:eastAsia="zh-CN"/>
        </w:rPr>
        <w:t>Cookie легко </w:t>
      </w:r>
      <w:hyperlink r:id="rId10" w:tgtFrame="Сниффер">
        <w:r>
          <w:rPr>
            <w:lang w:eastAsia="zh-CN"/>
          </w:rPr>
          <w:t>перехватить</w:t>
        </w:r>
      </w:hyperlink>
      <w:r>
        <w:rPr>
          <w:lang w:eastAsia="zh-CN"/>
        </w:rPr>
        <w:t> и подменить (например, для получения доступа к учётной записи), если пользователь использует нешифрованное соединение с сервером. В группе риска — пользователи, выходящие в интернет при помощи публичных точек доступа </w:t>
      </w:r>
      <w:hyperlink r:id="rId11" w:tgtFrame="Wi-Fi">
        <w:r>
          <w:rPr>
            <w:lang w:eastAsia="zh-CN"/>
          </w:rPr>
          <w:t>Wi-Fi</w:t>
        </w:r>
      </w:hyperlink>
      <w:r>
        <w:rPr>
          <w:lang w:eastAsia="zh-CN"/>
        </w:rPr>
        <w:t> и не использующие при этом таких механизмов, как </w:t>
      </w:r>
      <w:hyperlink r:id="rId12" w:tgtFrame="SSL">
        <w:r>
          <w:rPr>
            <w:lang w:eastAsia="zh-CN"/>
          </w:rPr>
          <w:t>SSL</w:t>
        </w:r>
      </w:hyperlink>
      <w:r>
        <w:rPr>
          <w:lang w:eastAsia="zh-CN"/>
        </w:rPr>
        <w:t> и </w:t>
      </w:r>
      <w:hyperlink r:id="rId13" w:tgtFrame="TLS">
        <w:r>
          <w:rPr>
            <w:lang w:eastAsia="zh-CN"/>
          </w:rPr>
          <w:t>TLS</w:t>
        </w:r>
      </w:hyperlink>
      <w:r>
        <w:rPr>
          <w:lang w:eastAsia="zh-CN"/>
        </w:rPr>
        <w:t>. Шифрование позволяет также решить и другие проблемы, связанные с безопасностью передаваемых данных.</w:t>
      </w:r>
    </w:p>
    <w:p w:rsidR="00B84379" w:rsidRDefault="00C42033">
      <w:pPr>
        <w:rPr>
          <w:lang w:eastAsia="zh-CN"/>
        </w:rPr>
      </w:pPr>
      <w:r>
        <w:rPr>
          <w:lang w:eastAsia="zh-CN"/>
        </w:rPr>
        <w:t xml:space="preserve">Как известно, Cookies приходят в хеддере Set-Cookie в формате ключ-значение. Как мы можем их зашифровать? </w:t>
      </w:r>
    </w:p>
    <w:p w:rsidR="00B84379" w:rsidRDefault="00C42033">
      <w:pPr>
        <w:rPr>
          <w:lang w:eastAsia="zh-CN"/>
        </w:rPr>
      </w:pPr>
      <w:r>
        <w:rPr>
          <w:lang w:eastAsia="zh-CN"/>
        </w:rPr>
        <w:t xml:space="preserve">Первый этап – base64. Кодирование значения Cookie в base64 позволит нам хранить в нем не только текстовые данные с символами из таблицы ASCII, но класть в них любые бинарные данные, в первую очередь Unicode символы. </w:t>
      </w:r>
    </w:p>
    <w:p w:rsidR="00B84379" w:rsidRDefault="00C42033">
      <w:pPr>
        <w:rPr>
          <w:lang w:eastAsia="zh-CN"/>
        </w:rPr>
      </w:pPr>
      <w:r>
        <w:rPr>
          <w:lang w:eastAsia="zh-CN"/>
        </w:rPr>
        <w:t xml:space="preserve">Однако base64 сможет раскодировать любой пользователь, который знает, как посмотреть cookies, он также может поменять данные, которые был записаны в cookies. Поэтому, чтобы гарантировать целостность cookie, мы можем подписывать cookie с помощью HMAC сигнатуры, которае высчитывается на основе значения. Чаще всего используют SHA256 кодирование. И по итогу значение cookie склеивается со значением этой сигнатуры и затем кодируется в base64. </w:t>
      </w:r>
    </w:p>
    <w:p w:rsidR="00B84379" w:rsidRDefault="00C42033">
      <w:pPr>
        <w:rPr>
          <w:lang w:eastAsia="zh-CN"/>
        </w:rPr>
      </w:pPr>
      <w:r>
        <w:rPr>
          <w:lang w:eastAsia="zh-CN"/>
        </w:rPr>
        <w:t>Но при использовании HMAC сигнатур пользователь все также может прочитать значение. Поэтому лучше использовать AES шифрование с закрытым ключом, а точнее AES-GSM.</w:t>
      </w:r>
    </w:p>
    <w:p w:rsidR="00B84379" w:rsidRDefault="00C42033">
      <w:bookmarkStart w:id="11" w:name="_Toc14816"/>
      <w:r>
        <w:lastRenderedPageBreak/>
        <w:br w:type="page"/>
      </w:r>
    </w:p>
    <w:p w:rsidR="00B84379" w:rsidRDefault="00C42033">
      <w:pPr>
        <w:pStyle w:val="2"/>
      </w:pPr>
      <w:bookmarkStart w:id="12" w:name="_Toc13907"/>
      <w:r>
        <w:lastRenderedPageBreak/>
        <w:t>Задание</w:t>
      </w:r>
      <w:bookmarkEnd w:id="11"/>
      <w:bookmarkEnd w:id="12"/>
    </w:p>
    <w:p w:rsidR="00B84379" w:rsidRDefault="00C42033">
      <w:pPr>
        <w:rPr>
          <w:lang w:eastAsia="zh-CN"/>
        </w:rPr>
      </w:pPr>
      <w:r>
        <w:rPr>
          <w:lang w:eastAsia="zh-CN"/>
        </w:rPr>
        <w:t>Вам необходимо реализовать простой сервис на Go, который будет принимать JSON запросы и хранить данные, введенные пользователем с помощью cookie. Достаточно одной REST ручки с основной логикой и ручки получения данных из cookie.</w:t>
      </w:r>
    </w:p>
    <w:p w:rsidR="00B84379" w:rsidRDefault="00C42033">
      <w:pPr>
        <w:rPr>
          <w:lang w:eastAsia="zh-CN"/>
        </w:rPr>
      </w:pPr>
      <w:r>
        <w:rPr>
          <w:lang w:eastAsia="zh-CN"/>
        </w:rPr>
        <w:t>Cookie должны быть зашифрованы так, чтобы пользователь не мог их изменить без потери информации, а также прочитать содержимое. В Cookie проще всего будет хранить запрос пользователя и ответ сервиса.</w:t>
      </w:r>
    </w:p>
    <w:p w:rsidR="00B84379" w:rsidRDefault="00C42033">
      <w:pPr>
        <w:rPr>
          <w:lang w:eastAsia="zh-CN"/>
        </w:rPr>
      </w:pPr>
      <w:r>
        <w:rPr>
          <w:lang w:eastAsia="zh-CN"/>
        </w:rPr>
        <w:t>Важно также показать, как Go работает с конкурентными вычислениями. Это можно сделать даже используя time.Sleep(). Для наглядности нужно сделать два вариации ручки сервиса - линейную и конкурентную.</w:t>
      </w:r>
    </w:p>
    <w:p w:rsidR="00B84379" w:rsidRDefault="00C42033">
      <w:pPr>
        <w:rPr>
          <w:lang w:eastAsia="zh-CN"/>
        </w:rPr>
      </w:pPr>
      <w:r>
        <w:rPr>
          <w:lang w:eastAsia="zh-CN"/>
        </w:rPr>
        <w:t>time.Sleep() предлагается использовать, так как показать реальную временную нагрузку на сервис будет сложно без походов в базу или другие микросервисы.</w:t>
      </w:r>
    </w:p>
    <w:p w:rsidR="00B84379" w:rsidRDefault="00C42033">
      <w:pPr>
        <w:rPr>
          <w:lang w:eastAsia="zh-CN"/>
        </w:rPr>
      </w:pPr>
      <w:r>
        <w:rPr>
          <w:lang w:eastAsia="zh-CN"/>
        </w:rPr>
        <w:t>Сервис необходимо прикрыть Nginx (будет запущен в отдельном docker контейнере), который будет проксировать на него все запросы с префиксом /api.</w:t>
      </w:r>
    </w:p>
    <w:p w:rsidR="00B84379" w:rsidRDefault="00C42033">
      <w:pPr>
        <w:rPr>
          <w:lang w:eastAsia="zh-CN"/>
        </w:rPr>
      </w:pPr>
      <w:r>
        <w:rPr>
          <w:lang w:eastAsia="zh-CN"/>
        </w:rPr>
        <w:t>Обязательно соблюдать </w:t>
      </w:r>
      <w:hyperlink r:id="rId14">
        <w:r>
          <w:rPr>
            <w:lang w:eastAsia="zh-CN"/>
          </w:rPr>
          <w:t>Go Project Layout</w:t>
        </w:r>
      </w:hyperlink>
      <w:r>
        <w:rPr>
          <w:lang w:eastAsia="zh-CN"/>
        </w:rPr>
        <w:t>.</w:t>
      </w:r>
    </w:p>
    <w:p w:rsidR="00B84379" w:rsidRDefault="00C42033">
      <w:pPr>
        <w:rPr>
          <w:lang w:eastAsia="zh-CN"/>
        </w:rPr>
      </w:pPr>
      <w:r>
        <w:rPr>
          <w:lang w:eastAsia="zh-CN"/>
        </w:rPr>
        <w:t>Конфигурация сервиса должна задавать с помощью ENV файла (порт, имя cookie и т.д.).</w:t>
      </w:r>
    </w:p>
    <w:p w:rsidR="00B84379" w:rsidRDefault="00C42033">
      <w:pPr>
        <w:rPr>
          <w:lang w:eastAsia="zh-CN"/>
        </w:rPr>
      </w:pPr>
      <w:r>
        <w:rPr>
          <w:lang w:eastAsia="zh-CN"/>
        </w:rPr>
        <w:t>Не стоит забывать и про логирование ошибок, они должны писаться в поток стандартного вывода и в файл, который можно будет прочитать извне контейнера.</w:t>
      </w:r>
    </w:p>
    <w:p w:rsidR="00B84379" w:rsidRDefault="00C42033">
      <w:pPr>
        <w:rPr>
          <w:lang w:eastAsia="zh-CN"/>
        </w:rPr>
      </w:pPr>
      <w:r>
        <w:rPr>
          <w:lang w:eastAsia="zh-CN"/>
        </w:rPr>
        <w:t>Приветствуется использование различных библиотек.</w:t>
      </w:r>
    </w:p>
    <w:p w:rsidR="00B84379" w:rsidRDefault="00C42033">
      <w:pPr>
        <w:rPr>
          <w:lang w:eastAsia="zh-CN"/>
        </w:rPr>
      </w:pPr>
      <w:bookmarkStart w:id="13" w:name="_Toc29803"/>
      <w:r>
        <w:rPr>
          <w:lang w:eastAsia="zh-CN"/>
        </w:rPr>
        <w:br w:type="page"/>
      </w:r>
    </w:p>
    <w:p w:rsidR="00B84379" w:rsidRDefault="00C42033">
      <w:pPr>
        <w:pStyle w:val="2"/>
        <w:rPr>
          <w:lang w:eastAsia="zh-CN"/>
        </w:rPr>
      </w:pPr>
      <w:bookmarkStart w:id="14" w:name="_Toc20891"/>
      <w:r>
        <w:rPr>
          <w:lang w:eastAsia="zh-CN"/>
        </w:rPr>
        <w:lastRenderedPageBreak/>
        <w:t>Ход работы</w:t>
      </w:r>
      <w:bookmarkEnd w:id="13"/>
      <w:bookmarkEnd w:id="14"/>
    </w:p>
    <w:p w:rsidR="00B84379" w:rsidRDefault="00C42033">
      <w:pPr>
        <w:pStyle w:val="3"/>
        <w:rPr>
          <w:lang w:eastAsia="zh-CN"/>
        </w:rPr>
      </w:pPr>
      <w:r>
        <w:rPr>
          <w:lang w:eastAsia="zh-CN"/>
        </w:rPr>
        <w:t>Получение конфигурации</w:t>
      </w:r>
    </w:p>
    <w:p w:rsidR="00B84379" w:rsidRDefault="005152A3">
      <w:r>
        <w:t>На рисунке 1 представлен код, который загружает конфиги из файла с конфигами</w:t>
      </w:r>
      <w:r w:rsidR="00C42033">
        <w:t>.</w:t>
      </w:r>
    </w:p>
    <w:p w:rsidR="00B84379" w:rsidRDefault="005152A3">
      <w:pPr>
        <w:pStyle w:val="ac"/>
      </w:pPr>
      <w:r>
        <w:rPr>
          <w:noProof/>
          <w:lang w:eastAsia="ru-RU"/>
        </w:rPr>
        <w:drawing>
          <wp:inline distT="0" distB="0" distL="0" distR="0">
            <wp:extent cx="4581525" cy="1343025"/>
            <wp:effectExtent l="1905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581525" cy="1343025"/>
                    </a:xfrm>
                    <a:prstGeom prst="rect">
                      <a:avLst/>
                    </a:prstGeom>
                    <a:noFill/>
                    <a:ln w="9525">
                      <a:noFill/>
                      <a:miter lim="800000"/>
                      <a:headEnd/>
                      <a:tailEnd/>
                    </a:ln>
                  </pic:spPr>
                </pic:pic>
              </a:graphicData>
            </a:graphic>
          </wp:inline>
        </w:drawing>
      </w:r>
    </w:p>
    <w:p w:rsidR="00B84379" w:rsidRDefault="00C42033">
      <w:pPr>
        <w:pStyle w:val="a"/>
      </w:pPr>
      <w:r>
        <w:t>Код для работы с параметрами приложения</w:t>
      </w:r>
    </w:p>
    <w:p w:rsidR="00B84379" w:rsidRDefault="005152A3">
      <w:pPr>
        <w:pStyle w:val="3"/>
        <w:rPr>
          <w:lang w:eastAsia="zh-CN"/>
        </w:rPr>
      </w:pPr>
      <w:r>
        <w:rPr>
          <w:lang w:eastAsia="zh-CN"/>
        </w:rPr>
        <w:t>Запросы</w:t>
      </w:r>
    </w:p>
    <w:p w:rsidR="00B84379" w:rsidRDefault="005152A3">
      <w:pPr>
        <w:rPr>
          <w:lang w:eastAsia="zh-CN"/>
        </w:rPr>
      </w:pPr>
      <w:r>
        <w:rPr>
          <w:lang w:eastAsia="zh-CN"/>
        </w:rPr>
        <w:t>На рисунке 2 представлены функции обрабатывающие запросы, связанные с куки. Как и требуется по заданию есть два типа – линейные и конкурентные</w:t>
      </w:r>
      <w:r w:rsidR="00C42033">
        <w:rPr>
          <w:lang w:eastAsia="zh-CN"/>
        </w:rPr>
        <w:t>.</w:t>
      </w:r>
    </w:p>
    <w:p w:rsidR="00B84379" w:rsidRDefault="005152A3">
      <w:pPr>
        <w:pStyle w:val="ac"/>
      </w:pPr>
      <w:r>
        <w:rPr>
          <w:noProof/>
          <w:lang w:eastAsia="ru-RU"/>
        </w:rPr>
        <w:drawing>
          <wp:inline distT="0" distB="0" distL="0" distR="0">
            <wp:extent cx="5940425" cy="2441819"/>
            <wp:effectExtent l="19050" t="0" r="3175"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0425" cy="2441819"/>
                    </a:xfrm>
                    <a:prstGeom prst="rect">
                      <a:avLst/>
                    </a:prstGeom>
                    <a:noFill/>
                    <a:ln w="9525">
                      <a:noFill/>
                      <a:miter lim="800000"/>
                      <a:headEnd/>
                      <a:tailEnd/>
                    </a:ln>
                  </pic:spPr>
                </pic:pic>
              </a:graphicData>
            </a:graphic>
          </wp:inline>
        </w:drawing>
      </w:r>
    </w:p>
    <w:p w:rsidR="00B84379" w:rsidRDefault="005152A3">
      <w:pPr>
        <w:pStyle w:val="a"/>
      </w:pPr>
      <w:r>
        <w:t>Функции обработки запросов</w:t>
      </w:r>
    </w:p>
    <w:p w:rsidR="00B84379" w:rsidRDefault="00C42033">
      <w:pPr>
        <w:rPr>
          <w:lang w:eastAsia="zh-CN"/>
        </w:rPr>
      </w:pPr>
      <w:r>
        <w:rPr>
          <w:lang w:eastAsia="zh-CN"/>
        </w:rPr>
        <w:t xml:space="preserve">Для работы с </w:t>
      </w:r>
      <w:r>
        <w:rPr>
          <w:lang w:val="en-US" w:eastAsia="zh-CN"/>
        </w:rPr>
        <w:t>cookie</w:t>
      </w:r>
      <w:r w:rsidRPr="00052069">
        <w:rPr>
          <w:lang w:eastAsia="zh-CN"/>
        </w:rPr>
        <w:t xml:space="preserve"> </w:t>
      </w:r>
      <w:r>
        <w:rPr>
          <w:lang w:eastAsia="zh-CN"/>
        </w:rPr>
        <w:t>будем использова</w:t>
      </w:r>
      <w:r w:rsidR="005152A3">
        <w:rPr>
          <w:lang w:eastAsia="zh-CN"/>
        </w:rPr>
        <w:t xml:space="preserve">лась библиотека </w:t>
      </w:r>
      <w:r w:rsidR="005152A3">
        <w:rPr>
          <w:lang w:val="en-US" w:eastAsia="zh-CN"/>
        </w:rPr>
        <w:t>SecureCookie</w:t>
      </w:r>
      <w:r>
        <w:rPr>
          <w:lang w:eastAsia="zh-CN"/>
        </w:rPr>
        <w:t>.</w:t>
      </w:r>
    </w:p>
    <w:p w:rsidR="00B84379" w:rsidRDefault="00C42033">
      <w:pPr>
        <w:pStyle w:val="3"/>
        <w:rPr>
          <w:lang w:eastAsia="zh-CN"/>
        </w:rPr>
      </w:pPr>
      <w:r>
        <w:rPr>
          <w:lang w:eastAsia="zh-CN"/>
        </w:rPr>
        <w:t>Развёртывание</w:t>
      </w:r>
    </w:p>
    <w:p w:rsidR="00B84379" w:rsidRDefault="005152A3">
      <w:pPr>
        <w:rPr>
          <w:lang w:eastAsia="zh-CN"/>
        </w:rPr>
      </w:pPr>
      <w:r>
        <w:rPr>
          <w:lang w:eastAsia="zh-CN"/>
        </w:rPr>
        <w:t xml:space="preserve">На рисунке 3 представлен </w:t>
      </w:r>
      <w:r>
        <w:rPr>
          <w:lang w:val="en-US" w:eastAsia="zh-CN"/>
        </w:rPr>
        <w:t>docker</w:t>
      </w:r>
      <w:r w:rsidRPr="005152A3">
        <w:rPr>
          <w:lang w:eastAsia="zh-CN"/>
        </w:rPr>
        <w:t>-</w:t>
      </w:r>
      <w:r>
        <w:rPr>
          <w:lang w:val="en-US" w:eastAsia="zh-CN"/>
        </w:rPr>
        <w:t>compose</w:t>
      </w:r>
      <w:r w:rsidRPr="005152A3">
        <w:rPr>
          <w:lang w:eastAsia="zh-CN"/>
        </w:rPr>
        <w:t xml:space="preserve"> </w:t>
      </w:r>
      <w:r>
        <w:rPr>
          <w:lang w:eastAsia="zh-CN"/>
        </w:rPr>
        <w:t>файл</w:t>
      </w:r>
      <w:r w:rsidR="00C42033">
        <w:rPr>
          <w:lang w:eastAsia="zh-CN"/>
        </w:rPr>
        <w:t>.</w:t>
      </w:r>
    </w:p>
    <w:p w:rsidR="00B84379" w:rsidRDefault="005152A3">
      <w:pPr>
        <w:pStyle w:val="ac"/>
      </w:pPr>
      <w:r>
        <w:rPr>
          <w:noProof/>
          <w:lang w:eastAsia="ru-RU"/>
        </w:rPr>
        <w:lastRenderedPageBreak/>
        <w:drawing>
          <wp:inline distT="0" distB="0" distL="0" distR="0">
            <wp:extent cx="5429250" cy="4972050"/>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29250" cy="4972050"/>
                    </a:xfrm>
                    <a:prstGeom prst="rect">
                      <a:avLst/>
                    </a:prstGeom>
                    <a:noFill/>
                    <a:ln w="9525">
                      <a:noFill/>
                      <a:miter lim="800000"/>
                      <a:headEnd/>
                      <a:tailEnd/>
                    </a:ln>
                  </pic:spPr>
                </pic:pic>
              </a:graphicData>
            </a:graphic>
          </wp:inline>
        </w:drawing>
      </w:r>
    </w:p>
    <w:p w:rsidR="00B84379" w:rsidRDefault="00C42033" w:rsidP="005152A3">
      <w:pPr>
        <w:pStyle w:val="a"/>
      </w:pPr>
      <w:r>
        <w:rPr>
          <w:lang w:val="en-US"/>
        </w:rPr>
        <w:t xml:space="preserve">docker-compose </w:t>
      </w:r>
      <w:r>
        <w:t>файл</w:t>
      </w:r>
    </w:p>
    <w:p w:rsidR="005152A3" w:rsidRPr="005152A3" w:rsidRDefault="005152A3" w:rsidP="005152A3">
      <w:pPr>
        <w:rPr>
          <w:lang w:eastAsia="zh-CN"/>
        </w:rPr>
      </w:pPr>
      <w:r>
        <w:rPr>
          <w:lang w:eastAsia="zh-CN"/>
        </w:rPr>
        <w:t xml:space="preserve">На рисунке 4 представлен </w:t>
      </w:r>
      <w:r>
        <w:rPr>
          <w:lang w:val="en-US" w:eastAsia="zh-CN"/>
        </w:rPr>
        <w:t>dockerfile</w:t>
      </w:r>
      <w:r>
        <w:rPr>
          <w:lang w:eastAsia="zh-CN"/>
        </w:rPr>
        <w:t>.</w:t>
      </w:r>
      <w:r w:rsidRPr="005152A3">
        <w:rPr>
          <w:lang w:eastAsia="zh-CN"/>
        </w:rPr>
        <w:t xml:space="preserve"> </w:t>
      </w:r>
      <w:r>
        <w:rPr>
          <w:lang w:eastAsia="zh-CN"/>
        </w:rPr>
        <w:t>В остальных работах будут использоваться похожие файлы, с небольшими изменениями связанными со спецификами работы.</w:t>
      </w:r>
    </w:p>
    <w:p w:rsidR="005152A3" w:rsidRDefault="005152A3" w:rsidP="005152A3">
      <w:pPr>
        <w:pStyle w:val="ac"/>
      </w:pPr>
      <w:r>
        <w:rPr>
          <w:noProof/>
          <w:lang w:eastAsia="ru-RU"/>
        </w:rPr>
        <w:lastRenderedPageBreak/>
        <w:drawing>
          <wp:inline distT="0" distB="0" distL="0" distR="0">
            <wp:extent cx="5940425" cy="3994298"/>
            <wp:effectExtent l="19050" t="0" r="3175" b="0"/>
            <wp:docPr id="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0425" cy="3994298"/>
                    </a:xfrm>
                    <a:prstGeom prst="rect">
                      <a:avLst/>
                    </a:prstGeom>
                    <a:noFill/>
                    <a:ln w="9525">
                      <a:noFill/>
                      <a:miter lim="800000"/>
                      <a:headEnd/>
                      <a:tailEnd/>
                    </a:ln>
                  </pic:spPr>
                </pic:pic>
              </a:graphicData>
            </a:graphic>
          </wp:inline>
        </w:drawing>
      </w:r>
    </w:p>
    <w:p w:rsidR="005152A3" w:rsidRDefault="005152A3" w:rsidP="005152A3">
      <w:pPr>
        <w:pStyle w:val="a"/>
      </w:pPr>
      <w:r>
        <w:rPr>
          <w:lang w:val="en-US"/>
        </w:rPr>
        <w:t>dockerfile</w:t>
      </w:r>
    </w:p>
    <w:p w:rsidR="005152A3" w:rsidRPr="005152A3" w:rsidRDefault="005152A3" w:rsidP="005152A3">
      <w:pPr>
        <w:rPr>
          <w:lang w:eastAsia="zh-CN"/>
        </w:rPr>
      </w:pPr>
    </w:p>
    <w:p w:rsidR="00B84379" w:rsidRDefault="00C42033">
      <w:pPr>
        <w:pStyle w:val="2"/>
        <w:rPr>
          <w:lang w:eastAsia="zh-CN"/>
        </w:rPr>
      </w:pPr>
      <w:bookmarkStart w:id="15" w:name="_Toc8523"/>
      <w:bookmarkStart w:id="16" w:name="_Toc22993"/>
      <w:r>
        <w:rPr>
          <w:lang w:eastAsia="zh-CN"/>
        </w:rPr>
        <w:t>Тестирование</w:t>
      </w:r>
      <w:bookmarkEnd w:id="15"/>
    </w:p>
    <w:p w:rsidR="00B84379" w:rsidRDefault="00C42033">
      <w:pPr>
        <w:rPr>
          <w:lang w:eastAsia="zh-CN"/>
        </w:rPr>
      </w:pPr>
      <w:r>
        <w:rPr>
          <w:lang w:eastAsia="zh-CN"/>
        </w:rPr>
        <w:t xml:space="preserve">Для тестирования воспользуемся программой </w:t>
      </w:r>
      <w:r>
        <w:rPr>
          <w:lang w:val="en-US" w:eastAsia="zh-CN"/>
        </w:rPr>
        <w:t>postman</w:t>
      </w:r>
      <w:r>
        <w:rPr>
          <w:lang w:eastAsia="zh-CN"/>
        </w:rPr>
        <w:t>.</w:t>
      </w:r>
    </w:p>
    <w:p w:rsidR="00B84379" w:rsidRDefault="00C42033">
      <w:pPr>
        <w:rPr>
          <w:lang w:eastAsia="zh-CN"/>
        </w:rPr>
      </w:pPr>
      <w:r>
        <w:rPr>
          <w:lang w:eastAsia="zh-CN"/>
        </w:rPr>
        <w:t>На рисунке 5 представлено тестирования сохранения куки. Обратите внимание на время – 4 секунды, данная функция работает линейно.</w:t>
      </w:r>
    </w:p>
    <w:p w:rsidR="00B84379" w:rsidRDefault="00C42033">
      <w:pPr>
        <w:pStyle w:val="ac"/>
      </w:pPr>
      <w:r>
        <w:rPr>
          <w:noProof/>
          <w:lang w:eastAsia="ru-RU"/>
        </w:rPr>
        <w:drawing>
          <wp:inline distT="0" distB="0" distL="0" distR="0">
            <wp:extent cx="5505450" cy="2916628"/>
            <wp:effectExtent l="19050" t="0" r="0" b="0"/>
            <wp:docPr id="4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12132" cy="2920168"/>
                    </a:xfrm>
                    <a:prstGeom prst="rect">
                      <a:avLst/>
                    </a:prstGeom>
                    <a:noFill/>
                    <a:ln w="9525">
                      <a:noFill/>
                      <a:miter lim="800000"/>
                      <a:headEnd/>
                      <a:tailEnd/>
                    </a:ln>
                  </pic:spPr>
                </pic:pic>
              </a:graphicData>
            </a:graphic>
          </wp:inline>
        </w:drawing>
      </w:r>
    </w:p>
    <w:p w:rsidR="00B84379" w:rsidRDefault="00C42033">
      <w:pPr>
        <w:pStyle w:val="a"/>
        <w:rPr>
          <w:lang w:val="en-US"/>
        </w:rPr>
      </w:pPr>
      <w:r>
        <w:t>Линейное сохранение куки</w:t>
      </w:r>
    </w:p>
    <w:p w:rsidR="00B84379" w:rsidRDefault="00C42033">
      <w:pPr>
        <w:rPr>
          <w:lang w:eastAsia="zh-CN"/>
        </w:rPr>
      </w:pPr>
      <w:r>
        <w:rPr>
          <w:lang w:eastAsia="zh-CN"/>
        </w:rPr>
        <w:lastRenderedPageBreak/>
        <w:t>На рисунке 6 показано получение линейное, мы получили сохраненные данные. Обратите внимание на время – 4 секунды.</w:t>
      </w:r>
    </w:p>
    <w:p w:rsidR="00B84379" w:rsidRDefault="00C42033">
      <w:pPr>
        <w:pStyle w:val="ac"/>
      </w:pPr>
      <w:r>
        <w:rPr>
          <w:noProof/>
          <w:lang w:eastAsia="ru-RU"/>
        </w:rPr>
        <w:drawing>
          <wp:inline distT="0" distB="0" distL="0" distR="0">
            <wp:extent cx="5940425" cy="2646109"/>
            <wp:effectExtent l="19050" t="0" r="3175" b="0"/>
            <wp:docPr id="4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0425" cy="2646109"/>
                    </a:xfrm>
                    <a:prstGeom prst="rect">
                      <a:avLst/>
                    </a:prstGeom>
                    <a:noFill/>
                    <a:ln w="9525">
                      <a:noFill/>
                      <a:miter lim="800000"/>
                      <a:headEnd/>
                      <a:tailEnd/>
                    </a:ln>
                  </pic:spPr>
                </pic:pic>
              </a:graphicData>
            </a:graphic>
          </wp:inline>
        </w:drawing>
      </w:r>
    </w:p>
    <w:p w:rsidR="00B84379" w:rsidRDefault="00C42033">
      <w:pPr>
        <w:pStyle w:val="a"/>
      </w:pPr>
      <w:r>
        <w:t>Получение линейное</w:t>
      </w:r>
    </w:p>
    <w:p w:rsidR="00B84379" w:rsidRDefault="00C42033">
      <w:pPr>
        <w:rPr>
          <w:lang w:eastAsia="zh-CN"/>
        </w:rPr>
      </w:pPr>
      <w:r>
        <w:rPr>
          <w:lang w:eastAsia="zh-CN"/>
        </w:rPr>
        <w:t>На рисунке 7 показано получение куки с использованием конкурентных вычислений в го. Обратите внимание на время – 2 секунды.</w:t>
      </w:r>
    </w:p>
    <w:p w:rsidR="00B84379" w:rsidRDefault="00C42033">
      <w:pPr>
        <w:pStyle w:val="ac"/>
      </w:pPr>
      <w:r>
        <w:rPr>
          <w:noProof/>
          <w:lang w:eastAsia="ru-RU"/>
        </w:rPr>
        <w:drawing>
          <wp:inline distT="0" distB="0" distL="0" distR="0">
            <wp:extent cx="5940425" cy="3117855"/>
            <wp:effectExtent l="19050" t="0" r="3175" b="0"/>
            <wp:docPr id="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0425" cy="3117855"/>
                    </a:xfrm>
                    <a:prstGeom prst="rect">
                      <a:avLst/>
                    </a:prstGeom>
                    <a:noFill/>
                    <a:ln w="9525">
                      <a:noFill/>
                      <a:miter lim="800000"/>
                      <a:headEnd/>
                      <a:tailEnd/>
                    </a:ln>
                  </pic:spPr>
                </pic:pic>
              </a:graphicData>
            </a:graphic>
          </wp:inline>
        </w:drawing>
      </w:r>
    </w:p>
    <w:p w:rsidR="00B84379" w:rsidRDefault="00C42033">
      <w:pPr>
        <w:pStyle w:val="a"/>
      </w:pPr>
      <w:r>
        <w:t>Получение конкурентное</w:t>
      </w:r>
    </w:p>
    <w:p w:rsidR="00B84379" w:rsidRDefault="00C42033">
      <w:pPr>
        <w:rPr>
          <w:lang w:eastAsia="zh-CN"/>
        </w:rPr>
      </w:pPr>
      <w:r>
        <w:rPr>
          <w:lang w:eastAsia="zh-CN"/>
        </w:rPr>
        <w:br w:type="page"/>
      </w:r>
    </w:p>
    <w:p w:rsidR="00B84379" w:rsidRDefault="00C42033">
      <w:pPr>
        <w:pStyle w:val="2"/>
        <w:rPr>
          <w:lang w:eastAsia="zh-CN"/>
        </w:rPr>
      </w:pPr>
      <w:bookmarkStart w:id="17" w:name="_Toc9361"/>
      <w:r>
        <w:rPr>
          <w:lang w:eastAsia="zh-CN"/>
        </w:rPr>
        <w:lastRenderedPageBreak/>
        <w:t>Вывод</w:t>
      </w:r>
      <w:bookmarkEnd w:id="16"/>
      <w:bookmarkEnd w:id="17"/>
    </w:p>
    <w:p w:rsidR="00B84379" w:rsidRDefault="00C42033">
      <w:pPr>
        <w:rPr>
          <w:lang w:eastAsia="zh-CN"/>
        </w:rPr>
      </w:pPr>
      <w:r>
        <w:rPr>
          <w:lang w:eastAsia="zh-CN"/>
        </w:rPr>
        <w:t xml:space="preserve">В ходе данной работы был написан простейший веб-сервер на языке </w:t>
      </w:r>
      <w:r>
        <w:rPr>
          <w:lang w:val="en-US" w:eastAsia="zh-CN"/>
        </w:rPr>
        <w:t>Go</w:t>
      </w:r>
      <w:r>
        <w:rPr>
          <w:lang w:eastAsia="zh-CN"/>
        </w:rPr>
        <w:t xml:space="preserve">, реализующий работу с </w:t>
      </w:r>
      <w:r>
        <w:rPr>
          <w:lang w:val="en-US" w:eastAsia="zh-CN"/>
        </w:rPr>
        <w:t>cookie</w:t>
      </w:r>
      <w:r>
        <w:rPr>
          <w:lang w:eastAsia="zh-CN"/>
        </w:rPr>
        <w:t xml:space="preserve">-файлами. Также была продемонстрирована возможность </w:t>
      </w:r>
      <w:r>
        <w:rPr>
          <w:lang w:val="en-US" w:eastAsia="zh-CN"/>
        </w:rPr>
        <w:t>Go</w:t>
      </w:r>
      <w:r w:rsidRPr="00052069">
        <w:rPr>
          <w:lang w:eastAsia="zh-CN"/>
        </w:rPr>
        <w:t xml:space="preserve"> </w:t>
      </w:r>
      <w:r>
        <w:rPr>
          <w:lang w:eastAsia="zh-CN"/>
        </w:rPr>
        <w:t xml:space="preserve">по работе с конкурентными вычислениями. Полученное приложение было развёрнуто в </w:t>
      </w:r>
      <w:r>
        <w:rPr>
          <w:lang w:val="en-US" w:eastAsia="zh-CN"/>
        </w:rPr>
        <w:t>docker-</w:t>
      </w:r>
      <w:r>
        <w:rPr>
          <w:lang w:eastAsia="zh-CN"/>
        </w:rPr>
        <w:t>контейнерах.</w:t>
      </w:r>
      <w:r>
        <w:rPr>
          <w:lang w:eastAsia="zh-CN"/>
        </w:rPr>
        <w:br w:type="page"/>
      </w:r>
    </w:p>
    <w:p w:rsidR="00B84379" w:rsidRDefault="00C42033">
      <w:pPr>
        <w:pStyle w:val="2"/>
        <w:rPr>
          <w:lang w:eastAsia="zh-CN"/>
        </w:rPr>
      </w:pPr>
      <w:bookmarkStart w:id="18" w:name="_Toc32495"/>
      <w:r>
        <w:rPr>
          <w:lang w:eastAsia="zh-CN"/>
        </w:rPr>
        <w:lastRenderedPageBreak/>
        <w:t>Ответы на контрольные вопросы</w:t>
      </w:r>
      <w:bookmarkEnd w:id="18"/>
    </w:p>
    <w:p w:rsidR="00B84379" w:rsidRDefault="00C42033">
      <w:pPr>
        <w:pStyle w:val="3"/>
        <w:rPr>
          <w:lang w:eastAsia="zh-CN"/>
        </w:rPr>
      </w:pPr>
      <w:r>
        <w:rPr>
          <w:lang w:eastAsia="zh-CN"/>
        </w:rPr>
        <w:t>Приведите пример, когда будут полезны конкурентные вычисления на Go.</w:t>
      </w:r>
    </w:p>
    <w:p w:rsidR="00B84379" w:rsidRDefault="00C42033">
      <w:pPr>
        <w:rPr>
          <w:lang w:eastAsia="zh-CN"/>
        </w:rPr>
      </w:pPr>
      <w:r>
        <w:rPr>
          <w:lang w:eastAsia="zh-CN"/>
        </w:rPr>
        <w:t>Пример полезного применения конкурентных вычислений на Go: обработка параллельных запросов к внешним API, распараллеливание вычислений в многозадачных приложениях.</w:t>
      </w:r>
    </w:p>
    <w:p w:rsidR="00B84379" w:rsidRDefault="00C42033">
      <w:pPr>
        <w:pStyle w:val="3"/>
        <w:rPr>
          <w:lang w:eastAsia="zh-CN"/>
        </w:rPr>
      </w:pPr>
      <w:r>
        <w:rPr>
          <w:lang w:eastAsia="zh-CN"/>
        </w:rPr>
        <w:t>Как в Go обычно происходит работа с JSON и что такоеomitempty?</w:t>
      </w:r>
    </w:p>
    <w:p w:rsidR="00B84379" w:rsidRDefault="00C42033">
      <w:pPr>
        <w:rPr>
          <w:lang w:eastAsia="zh-CN"/>
        </w:rPr>
      </w:pPr>
      <w:r>
        <w:rPr>
          <w:lang w:eastAsia="zh-CN"/>
        </w:rPr>
        <w:t xml:space="preserve">В Go работа с JSON осуществляется с использованием пакета encoding/json. Для сериализации (преобразования объекта в JSON) и десериализации (преобразования JSON в объект) используются функции json.Marshal и json.Unmarshal соответственно, либо объекты </w:t>
      </w:r>
      <w:r>
        <w:rPr>
          <w:lang w:val="en-US" w:eastAsia="zh-CN"/>
        </w:rPr>
        <w:t>Decoder</w:t>
      </w:r>
      <w:r w:rsidRPr="00052069">
        <w:rPr>
          <w:lang w:eastAsia="zh-CN"/>
        </w:rPr>
        <w:t xml:space="preserve"> </w:t>
      </w:r>
      <w:r>
        <w:rPr>
          <w:lang w:eastAsia="zh-CN"/>
        </w:rPr>
        <w:t xml:space="preserve">и </w:t>
      </w:r>
      <w:r>
        <w:rPr>
          <w:lang w:val="en-US" w:eastAsia="zh-CN"/>
        </w:rPr>
        <w:t>Encoder</w:t>
      </w:r>
      <w:r>
        <w:rPr>
          <w:lang w:eastAsia="zh-CN"/>
        </w:rPr>
        <w:t>.</w:t>
      </w:r>
    </w:p>
    <w:p w:rsidR="00B84379" w:rsidRDefault="00C42033">
      <w:pPr>
        <w:rPr>
          <w:lang w:eastAsia="zh-CN"/>
        </w:rPr>
      </w:pPr>
      <w:r>
        <w:rPr>
          <w:lang w:eastAsia="zh-CN"/>
        </w:rPr>
        <w:t>omitempty - это тег поля структуры в Go, которая указывает, что поле не должно быть включено в JSON-представление, если его значение равно нулю или нулевому значению по умолчанию.</w:t>
      </w:r>
    </w:p>
    <w:p w:rsidR="00B84379" w:rsidRDefault="00C42033">
      <w:pPr>
        <w:pStyle w:val="3"/>
        <w:rPr>
          <w:lang w:eastAsia="zh-CN"/>
        </w:rPr>
      </w:pPr>
      <w:r>
        <w:rPr>
          <w:lang w:eastAsia="zh-CN"/>
        </w:rPr>
        <w:t>Вышел новый супер современный и быстрый логгер, я хочу заменить в своём сервисе старый логгер. У нового логгера немного отличаются сигнатуры методов. Как было бы удобно организовать архитектуру так, чтобы менять пришлось как можно меньше кода?</w:t>
      </w:r>
    </w:p>
    <w:p w:rsidR="00B84379" w:rsidRDefault="00437B80">
      <w:pPr>
        <w:rPr>
          <w:lang w:eastAsia="zh-CN"/>
        </w:rPr>
      </w:pPr>
      <w:r>
        <w:rPr>
          <w:lang w:eastAsia="zh-CN"/>
        </w:rPr>
        <w:t>Свои функции для логгирования использовать. Тогда менять придется только их. В этих функциях выполняется логгирование с помощью логгера. По сути имитируем ооп без ооп.</w:t>
      </w:r>
    </w:p>
    <w:p w:rsidR="00B84379" w:rsidRDefault="00C42033">
      <w:pPr>
        <w:pStyle w:val="3"/>
        <w:rPr>
          <w:lang w:eastAsia="zh-CN"/>
        </w:rPr>
      </w:pPr>
      <w:r>
        <w:rPr>
          <w:lang w:eastAsia="zh-CN"/>
        </w:rPr>
        <w:t>Что такое горутина?</w:t>
      </w:r>
    </w:p>
    <w:p w:rsidR="00B84379" w:rsidRDefault="00C42033">
      <w:pPr>
        <w:rPr>
          <w:lang w:eastAsia="zh-CN"/>
        </w:rPr>
      </w:pPr>
      <w:r>
        <w:rPr>
          <w:lang w:eastAsia="zh-CN"/>
        </w:rPr>
        <w:t>Горутина в Go - это легковесная нить выполнения, управляемая Go runtime. Она предоставляет способ выполнять функции асинхронно, параллельно с другими горутинами, что повышает эффективность и масштабируемость программы.</w:t>
      </w:r>
    </w:p>
    <w:p w:rsidR="00B84379" w:rsidRDefault="00C42033">
      <w:pPr>
        <w:pStyle w:val="3"/>
        <w:rPr>
          <w:lang w:eastAsia="zh-CN"/>
        </w:rPr>
      </w:pPr>
      <w:r>
        <w:rPr>
          <w:lang w:eastAsia="zh-CN"/>
        </w:rPr>
        <w:lastRenderedPageBreak/>
        <w:t xml:space="preserve">Что такое </w:t>
      </w:r>
      <w:r>
        <w:rPr>
          <w:lang w:val="en-US" w:eastAsia="zh-CN"/>
        </w:rPr>
        <w:t>HTTPMiddleware</w:t>
      </w:r>
      <w:r>
        <w:rPr>
          <w:lang w:eastAsia="zh-CN"/>
        </w:rPr>
        <w:t xml:space="preserve">, и как стоит с ним работать в </w:t>
      </w:r>
      <w:r>
        <w:rPr>
          <w:lang w:val="en-US" w:eastAsia="zh-CN"/>
        </w:rPr>
        <w:t>Go</w:t>
      </w:r>
      <w:r>
        <w:rPr>
          <w:lang w:eastAsia="zh-CN"/>
        </w:rPr>
        <w:t>?</w:t>
      </w:r>
    </w:p>
    <w:p w:rsidR="00B84379" w:rsidRDefault="00C42033">
      <w:pPr>
        <w:rPr>
          <w:lang w:eastAsia="zh-CN"/>
        </w:rPr>
      </w:pPr>
      <w:r>
        <w:rPr>
          <w:lang w:eastAsia="zh-CN"/>
        </w:rPr>
        <w:t>HTTP Middleware в Go - это промежуточное программное обеспечение, которое выполняет операции на уровне HTTP-запроса и ответа перед тем, как они достигнут обработчика запроса. Это может включать в себя логирование, аутентификацию, обработку ошибок и многое другое. Для работы с Middleware в Go, обычно, используют функции, которые принимают и возвращают http.Handler или http.HandlerFunc, позволяя создавать цепочки Middleware для обработки запросов.</w:t>
      </w:r>
    </w:p>
    <w:p w:rsidR="00B84379" w:rsidRDefault="00C42033">
      <w:pPr>
        <w:rPr>
          <w:lang w:eastAsia="zh-CN"/>
        </w:rPr>
      </w:pPr>
      <w:r>
        <w:rPr>
          <w:lang w:eastAsia="zh-CN"/>
        </w:rPr>
        <w:br w:type="page"/>
      </w:r>
    </w:p>
    <w:p w:rsidR="00B84379" w:rsidRDefault="00C42033">
      <w:pPr>
        <w:pStyle w:val="2"/>
        <w:rPr>
          <w:lang w:eastAsia="zh-CN"/>
        </w:rPr>
      </w:pPr>
      <w:bookmarkStart w:id="19" w:name="_Toc20914"/>
      <w:r>
        <w:rPr>
          <w:lang w:eastAsia="zh-CN"/>
        </w:rPr>
        <w:lastRenderedPageBreak/>
        <w:t>Использованная литература</w:t>
      </w:r>
      <w:bookmarkEnd w:id="19"/>
    </w:p>
    <w:p w:rsidR="00B84379" w:rsidRDefault="00B84379">
      <w:pPr>
        <w:numPr>
          <w:ilvl w:val="0"/>
          <w:numId w:val="4"/>
        </w:numPr>
        <w:ind w:left="709" w:firstLine="0"/>
        <w:jc w:val="left"/>
      </w:pPr>
      <w:hyperlink r:id="rId22">
        <w:r w:rsidR="00C42033">
          <w:rPr>
            <w:rStyle w:val="a6"/>
          </w:rPr>
          <w:t>Go Tour</w:t>
        </w:r>
      </w:hyperlink>
    </w:p>
    <w:p w:rsidR="00B84379" w:rsidRDefault="00B84379">
      <w:pPr>
        <w:numPr>
          <w:ilvl w:val="0"/>
          <w:numId w:val="4"/>
        </w:numPr>
        <w:ind w:left="709" w:firstLine="0"/>
        <w:jc w:val="left"/>
      </w:pPr>
      <w:hyperlink r:id="rId23">
        <w:r w:rsidR="00C42033">
          <w:rPr>
            <w:rStyle w:val="a4"/>
          </w:rPr>
          <w:t>Go Project Layout</w:t>
        </w:r>
      </w:hyperlink>
    </w:p>
    <w:p w:rsidR="00B84379" w:rsidRDefault="00B84379">
      <w:pPr>
        <w:numPr>
          <w:ilvl w:val="0"/>
          <w:numId w:val="4"/>
        </w:numPr>
        <w:ind w:left="709" w:firstLine="0"/>
        <w:jc w:val="left"/>
      </w:pPr>
      <w:hyperlink r:id="rId24">
        <w:r w:rsidR="00C42033">
          <w:rPr>
            <w:rStyle w:val="a6"/>
          </w:rPr>
          <w:t>Курс на Stepik по Go</w:t>
        </w:r>
      </w:hyperlink>
    </w:p>
    <w:p w:rsidR="00B84379" w:rsidRDefault="00B84379">
      <w:pPr>
        <w:numPr>
          <w:ilvl w:val="0"/>
          <w:numId w:val="4"/>
        </w:numPr>
        <w:ind w:left="709" w:firstLine="0"/>
        <w:jc w:val="left"/>
      </w:pPr>
      <w:hyperlink r:id="rId25">
        <w:r w:rsidR="00C42033">
          <w:rPr>
            <w:rStyle w:val="a6"/>
          </w:rPr>
          <w:t>Руководство для начинающих по Nginx</w:t>
        </w:r>
      </w:hyperlink>
    </w:p>
    <w:p w:rsidR="00B84379" w:rsidRDefault="00B84379">
      <w:pPr>
        <w:numPr>
          <w:ilvl w:val="0"/>
          <w:numId w:val="4"/>
        </w:numPr>
        <w:ind w:left="709" w:firstLine="0"/>
        <w:jc w:val="left"/>
      </w:pPr>
      <w:hyperlink r:id="rId26">
        <w:r w:rsidR="00C42033">
          <w:rPr>
            <w:rStyle w:val="a6"/>
          </w:rPr>
          <w:t>Популярные логгеры в Go</w:t>
        </w:r>
      </w:hyperlink>
    </w:p>
    <w:p w:rsidR="00B84379" w:rsidRDefault="00B84379">
      <w:pPr>
        <w:numPr>
          <w:ilvl w:val="0"/>
          <w:numId w:val="4"/>
        </w:numPr>
        <w:ind w:left="709" w:firstLine="0"/>
        <w:jc w:val="left"/>
      </w:pPr>
      <w:hyperlink r:id="rId27">
        <w:r w:rsidR="00C42033">
          <w:rPr>
            <w:rStyle w:val="a6"/>
          </w:rPr>
          <w:t>Визуализация горутин</w:t>
        </w:r>
      </w:hyperlink>
    </w:p>
    <w:p w:rsidR="00B84379" w:rsidRDefault="00B84379">
      <w:pPr>
        <w:numPr>
          <w:ilvl w:val="0"/>
          <w:numId w:val="4"/>
        </w:numPr>
        <w:ind w:left="709" w:firstLine="0"/>
        <w:jc w:val="left"/>
      </w:pPr>
      <w:hyperlink r:id="rId28">
        <w:r w:rsidR="00C42033">
          <w:rPr>
            <w:rStyle w:val="a6"/>
          </w:rPr>
          <w:t>Про cookie</w:t>
        </w:r>
      </w:hyperlink>
    </w:p>
    <w:p w:rsidR="00B84379" w:rsidRDefault="00B84379">
      <w:pPr>
        <w:numPr>
          <w:ilvl w:val="0"/>
          <w:numId w:val="4"/>
        </w:numPr>
        <w:ind w:left="709" w:firstLine="0"/>
        <w:jc w:val="left"/>
      </w:pPr>
      <w:hyperlink r:id="rId29">
        <w:r w:rsidR="00C42033">
          <w:rPr>
            <w:rStyle w:val="a6"/>
          </w:rPr>
          <w:t>Стандартное шифрование в Go</w:t>
        </w:r>
      </w:hyperlink>
    </w:p>
    <w:p w:rsidR="00B84379" w:rsidRDefault="00B84379">
      <w:pPr>
        <w:numPr>
          <w:ilvl w:val="0"/>
          <w:numId w:val="4"/>
        </w:numPr>
        <w:ind w:left="709" w:firstLine="0"/>
        <w:jc w:val="left"/>
      </w:pPr>
      <w:hyperlink r:id="rId30">
        <w:r w:rsidR="00C42033">
          <w:rPr>
            <w:rStyle w:val="a6"/>
          </w:rPr>
          <w:t>Библиотека для работы с unit-тестами</w:t>
        </w:r>
      </w:hyperlink>
    </w:p>
    <w:p w:rsidR="00B84379" w:rsidRDefault="00B84379">
      <w:pPr>
        <w:numPr>
          <w:ilvl w:val="0"/>
          <w:numId w:val="4"/>
        </w:numPr>
        <w:ind w:left="709" w:firstLine="0"/>
        <w:jc w:val="left"/>
      </w:pPr>
      <w:hyperlink r:id="rId31">
        <w:r w:rsidR="00C42033">
          <w:rPr>
            <w:rStyle w:val="a6"/>
          </w:rPr>
          <w:t>Стандартная библиотека net/http</w:t>
        </w:r>
      </w:hyperlink>
    </w:p>
    <w:p w:rsidR="00B84379" w:rsidRDefault="00B84379">
      <w:pPr>
        <w:numPr>
          <w:ilvl w:val="0"/>
          <w:numId w:val="4"/>
        </w:numPr>
        <w:ind w:left="709" w:firstLine="0"/>
        <w:jc w:val="left"/>
      </w:pPr>
      <w:hyperlink r:id="rId32">
        <w:r w:rsidR="00C42033">
          <w:rPr>
            <w:rStyle w:val="a6"/>
          </w:rPr>
          <w:t>Статья про стандартные методы работы с HTTP запросами</w:t>
        </w:r>
      </w:hyperlink>
    </w:p>
    <w:p w:rsidR="00B84379" w:rsidRDefault="00B84379">
      <w:pPr>
        <w:numPr>
          <w:ilvl w:val="0"/>
          <w:numId w:val="4"/>
        </w:numPr>
        <w:ind w:left="709" w:firstLine="0"/>
        <w:jc w:val="left"/>
      </w:pPr>
      <w:hyperlink r:id="rId33">
        <w:r w:rsidR="00C42033">
          <w:rPr>
            <w:rStyle w:val="a6"/>
          </w:rPr>
          <w:t>Статья про HTTP Middleware</w:t>
        </w:r>
      </w:hyperlink>
    </w:p>
    <w:p w:rsidR="00B84379" w:rsidRDefault="00B84379">
      <w:pPr>
        <w:numPr>
          <w:ilvl w:val="0"/>
          <w:numId w:val="4"/>
        </w:numPr>
        <w:ind w:left="709" w:firstLine="0"/>
        <w:jc w:val="left"/>
        <w:rPr>
          <w:lang w:eastAsia="zh-CN"/>
        </w:rPr>
      </w:pPr>
      <w:hyperlink r:id="rId34">
        <w:r w:rsidR="00C42033">
          <w:rPr>
            <w:rStyle w:val="a6"/>
          </w:rPr>
          <w:t>Простой пример работы с cookie</w:t>
        </w:r>
      </w:hyperlink>
    </w:p>
    <w:p w:rsidR="00B84379" w:rsidRDefault="00B84379">
      <w:pPr>
        <w:numPr>
          <w:ilvl w:val="0"/>
          <w:numId w:val="4"/>
        </w:numPr>
        <w:ind w:left="709" w:firstLine="0"/>
        <w:jc w:val="left"/>
        <w:rPr>
          <w:lang w:eastAsia="zh-CN"/>
        </w:rPr>
      </w:pPr>
      <w:hyperlink r:id="rId35">
        <w:r w:rsidR="00C42033">
          <w:rPr>
            <w:rStyle w:val="a6"/>
            <w:lang w:eastAsia="zh-CN"/>
          </w:rPr>
          <w:t xml:space="preserve">Еще пример работы с </w:t>
        </w:r>
        <w:r w:rsidR="00C42033">
          <w:rPr>
            <w:rStyle w:val="a6"/>
            <w:lang w:val="en-US" w:eastAsia="zh-CN"/>
          </w:rPr>
          <w:t>cookie</w:t>
        </w:r>
      </w:hyperlink>
    </w:p>
    <w:p w:rsidR="00B84379" w:rsidRDefault="00C42033">
      <w:pPr>
        <w:pStyle w:val="1"/>
        <w:rPr>
          <w:lang w:eastAsia="zh-CN"/>
        </w:rPr>
      </w:pPr>
      <w:bookmarkStart w:id="20" w:name="_Toc18561"/>
      <w:r>
        <w:rPr>
          <w:lang w:eastAsia="zh-CN"/>
        </w:rPr>
        <w:lastRenderedPageBreak/>
        <w:t>Практическая работа №9</w:t>
      </w:r>
      <w:bookmarkEnd w:id="20"/>
    </w:p>
    <w:p w:rsidR="00B84379" w:rsidRDefault="00C42033">
      <w:pPr>
        <w:pStyle w:val="2"/>
        <w:rPr>
          <w:lang w:eastAsia="zh-CN"/>
        </w:rPr>
      </w:pPr>
      <w:bookmarkStart w:id="21" w:name="_Toc6334"/>
      <w:r>
        <w:rPr>
          <w:lang w:eastAsia="zh-CN"/>
        </w:rPr>
        <w:t>Теоретическая часть</w:t>
      </w:r>
      <w:bookmarkEnd w:id="21"/>
    </w:p>
    <w:p w:rsidR="00B84379" w:rsidRDefault="00C42033">
      <w:pPr>
        <w:pStyle w:val="3"/>
        <w:rPr>
          <w:lang w:eastAsia="zh-CN"/>
        </w:rPr>
      </w:pPr>
      <w:r>
        <w:rPr>
          <w:lang w:val="en-US" w:eastAsia="zh-CN"/>
        </w:rPr>
        <w:t>MongoDB</w:t>
      </w:r>
    </w:p>
    <w:p w:rsidR="00B84379" w:rsidRDefault="00C42033">
      <w:pPr>
        <w:rPr>
          <w:lang w:eastAsia="zh-CN"/>
        </w:rPr>
      </w:pPr>
      <w:r>
        <w:rPr>
          <w:lang w:eastAsia="zh-CN"/>
        </w:rPr>
        <w:t xml:space="preserve">MongoDB — система управления базами данных, которая работает с документоориентированной моделью данных. В отличие от реляционных СУБД, MongoDB не требуются таблицы, схемы или отдельный язык запросов. Информация хранится в виде документов либо коллекций. </w:t>
      </w:r>
    </w:p>
    <w:p w:rsidR="00B84379" w:rsidRDefault="00C42033">
      <w:pPr>
        <w:rPr>
          <w:lang w:eastAsia="zh-CN"/>
        </w:rPr>
      </w:pPr>
      <w:r>
        <w:rPr>
          <w:lang w:eastAsia="zh-CN"/>
        </w:rPr>
        <w:t>У MongoDB есть ряд свойств, которые выделяют ее на фоне других продуктов:</w:t>
      </w:r>
    </w:p>
    <w:p w:rsidR="00B84379" w:rsidRDefault="00C42033">
      <w:pPr>
        <w:rPr>
          <w:lang w:eastAsia="zh-CN"/>
        </w:rPr>
      </w:pPr>
      <w:r>
        <w:rPr>
          <w:lang w:eastAsia="zh-CN"/>
        </w:rPr>
        <w:t>Формат данных. MongoDB использует собственный формат хранения информации — Binary JavaScript Object Notation (BSON), который построен на основе языка JavaScript.</w:t>
      </w:r>
    </w:p>
    <w:p w:rsidR="00B84379" w:rsidRDefault="00C42033">
      <w:pPr>
        <w:rPr>
          <w:lang w:eastAsia="zh-CN"/>
        </w:rPr>
      </w:pPr>
      <w:r>
        <w:rPr>
          <w:lang w:eastAsia="zh-CN"/>
        </w:rPr>
        <w:t>Документ. Если реляционные БД используют строки, то MongoDB — документы, которые хранят значения и ключи.</w:t>
      </w:r>
    </w:p>
    <w:p w:rsidR="00B84379" w:rsidRDefault="00C42033">
      <w:pPr>
        <w:rPr>
          <w:lang w:eastAsia="zh-CN"/>
        </w:rPr>
      </w:pPr>
      <w:r>
        <w:rPr>
          <w:lang w:eastAsia="zh-CN"/>
        </w:rPr>
        <w:t>Вместо таблиц MongoDB использует коллекции. Они содержат разные типы наборов данных</w:t>
      </w:r>
    </w:p>
    <w:p w:rsidR="00B84379" w:rsidRDefault="00C42033">
      <w:pPr>
        <w:rPr>
          <w:lang w:eastAsia="zh-CN"/>
        </w:rPr>
      </w:pPr>
      <w:r>
        <w:rPr>
          <w:lang w:eastAsia="zh-CN"/>
        </w:rPr>
        <w:t>Репликация. Система хранения информации в СУБД представлена узлами. Существует один главный и множество вторичных.</w:t>
      </w:r>
    </w:p>
    <w:p w:rsidR="00B84379" w:rsidRDefault="00C42033">
      <w:pPr>
        <w:rPr>
          <w:lang w:eastAsia="zh-CN"/>
        </w:rPr>
      </w:pPr>
      <w:r>
        <w:rPr>
          <w:lang w:eastAsia="zh-CN"/>
        </w:rPr>
        <w:t>Индексация. Технология применяется к любому полю в документе на усмотрение пользователя. Проиндексированная информация обрабатывается быстрее.</w:t>
      </w:r>
    </w:p>
    <w:p w:rsidR="00B84379" w:rsidRDefault="00C42033">
      <w:pPr>
        <w:rPr>
          <w:lang w:eastAsia="zh-CN"/>
        </w:rPr>
      </w:pPr>
      <w:r>
        <w:rPr>
          <w:lang w:eastAsia="zh-CN"/>
        </w:rPr>
        <w:t>Для сохранения данных большого размера MongoDB использует собственную технологию GridFS, состоящую из двух коллекций. В первой (files) содержатся имена файлов и метаданные по ним. Вторая (chunks) сохраняет сегменты информации, размер которых не превышает 256 Кб.</w:t>
      </w:r>
    </w:p>
    <w:p w:rsidR="00B84379" w:rsidRDefault="00C42033">
      <w:pPr>
        <w:rPr>
          <w:lang w:eastAsia="zh-CN"/>
        </w:rPr>
      </w:pPr>
      <w:r>
        <w:rPr>
          <w:lang w:eastAsia="zh-CN"/>
        </w:rPr>
        <w:t>СУБД осуществляет поиск по специальным запросам. Например, пользователь может создать диапазонный запрос и мгновенно получить ответ.</w:t>
      </w:r>
    </w:p>
    <w:p w:rsidR="00B84379" w:rsidRDefault="00C42033">
      <w:pPr>
        <w:rPr>
          <w:lang w:eastAsia="zh-CN"/>
        </w:rPr>
      </w:pPr>
      <w:r>
        <w:rPr>
          <w:lang w:eastAsia="zh-CN"/>
        </w:rPr>
        <w:t xml:space="preserve">MongoDB относится к классу NoSQL СУБД и работает с документами, а не с записями. Это кроссплатформенный продукт, который легко внедряется в любую операционную систему. Ряд уникальных особенностей </w:t>
      </w:r>
      <w:r>
        <w:rPr>
          <w:lang w:eastAsia="zh-CN"/>
        </w:rPr>
        <w:lastRenderedPageBreak/>
        <w:t>позволяет использовать СУБД под определённые задачи, в которых она обеспечивает максимальную производительность и надежность</w:t>
      </w:r>
    </w:p>
    <w:p w:rsidR="00B84379" w:rsidRDefault="00C42033">
      <w:pPr>
        <w:pStyle w:val="3"/>
        <w:rPr>
          <w:lang w:eastAsia="zh-CN"/>
        </w:rPr>
      </w:pPr>
      <w:r>
        <w:rPr>
          <w:lang w:val="en-US" w:eastAsia="zh-CN"/>
        </w:rPr>
        <w:t>GridFS</w:t>
      </w:r>
    </w:p>
    <w:p w:rsidR="00B84379" w:rsidRDefault="00C42033">
      <w:pPr>
        <w:ind w:firstLine="708"/>
        <w:rPr>
          <w:lang w:eastAsia="zh-CN"/>
        </w:rPr>
      </w:pPr>
      <w:r>
        <w:rPr>
          <w:lang w:eastAsia="zh-CN"/>
        </w:rPr>
        <w:t>GridFS — это спецификация для хранения и извлечения файлов, размер которых превышает предельный размер документа BSON, равный 16 МБ.</w:t>
      </w:r>
    </w:p>
    <w:p w:rsidR="00B84379" w:rsidRDefault="00C42033">
      <w:pPr>
        <w:ind w:firstLine="708"/>
        <w:rPr>
          <w:lang w:eastAsia="zh-CN"/>
        </w:rPr>
      </w:pPr>
      <w:r>
        <w:rPr>
          <w:lang w:eastAsia="zh-CN"/>
        </w:rPr>
        <w:t>Вместо того, чтобы хранить файл в одном документе, GridFS делит файл на части или фрагменты и сохраняет каждый фрагмент в виде отдельного документа. По умолчанию GridFS использует размер фрагмента по умолчанию 255 КБ; то есть GridFS делит файл на фрагменты по 255 КБ, за исключением последнего фрагмента. Последний кусок настолько велик, насколько это необходимо. Точно так же файлы, размер которых не превышает размер фрагмента, имеют только последний фрагмент, используя столько места, сколько необходимо, плюс некоторые дополнительные метаданные.</w:t>
      </w:r>
    </w:p>
    <w:p w:rsidR="00B84379" w:rsidRDefault="00C42033">
      <w:pPr>
        <w:ind w:firstLine="708"/>
        <w:rPr>
          <w:lang w:eastAsia="zh-CN"/>
        </w:rPr>
      </w:pPr>
      <w:r>
        <w:rPr>
          <w:lang w:eastAsia="zh-CN"/>
        </w:rPr>
        <w:t>GridFS использует две коллекции для хранения файлов. В одной коллекции хранятся фрагменты файлов, а в другой — метаданные файлов. В разделе Коллекции GridFS подробно описывается каждая коллекция.</w:t>
      </w:r>
    </w:p>
    <w:p w:rsidR="00B84379" w:rsidRDefault="00C42033">
      <w:pPr>
        <w:ind w:firstLine="708"/>
        <w:rPr>
          <w:lang w:eastAsia="zh-CN"/>
        </w:rPr>
      </w:pPr>
      <w:r>
        <w:rPr>
          <w:lang w:eastAsia="zh-CN"/>
        </w:rPr>
        <w:t>Когда вы запрашиваете GridFS для файла, драйвер повторно собирает фрагменты по мере необходимости. Вы можете выполнять запросы диапазона к файлам, хранящимся в GridFS. Вы также можете получить доступ к информации из произвольных разделов файлов, например, «перескочить» к середине видео- или аудиофайла.</w:t>
      </w:r>
    </w:p>
    <w:p w:rsidR="00B84379" w:rsidRDefault="00C42033">
      <w:pPr>
        <w:rPr>
          <w:lang w:eastAsia="zh-CN"/>
        </w:rPr>
      </w:pPr>
      <w:r>
        <w:rPr>
          <w:lang w:eastAsia="zh-CN"/>
        </w:rPr>
        <w:t>GridFS удобна не только для хранения файлов, размер которых превышает 16 МБ, но и для хранения любых файлов, к которым вам нужен доступ, без необходимости загрузки всего файла в память.</w:t>
      </w:r>
    </w:p>
    <w:p w:rsidR="00B84379" w:rsidRDefault="00C42033">
      <w:pPr>
        <w:rPr>
          <w:lang w:eastAsia="zh-CN"/>
        </w:rPr>
      </w:pPr>
      <w:r>
        <w:rPr>
          <w:lang w:eastAsia="zh-CN"/>
        </w:rPr>
        <w:br w:type="page"/>
      </w:r>
    </w:p>
    <w:p w:rsidR="00B84379" w:rsidRDefault="00C42033">
      <w:pPr>
        <w:pStyle w:val="2"/>
        <w:rPr>
          <w:lang w:eastAsia="zh-CN"/>
        </w:rPr>
      </w:pPr>
      <w:bookmarkStart w:id="22" w:name="_Toc17469"/>
      <w:r>
        <w:rPr>
          <w:lang w:eastAsia="zh-CN"/>
        </w:rPr>
        <w:lastRenderedPageBreak/>
        <w:t>Задание</w:t>
      </w:r>
      <w:bookmarkEnd w:id="22"/>
    </w:p>
    <w:p w:rsidR="00B84379" w:rsidRDefault="00C42033">
      <w:pPr>
        <w:rPr>
          <w:lang w:eastAsia="zh-CN"/>
        </w:rPr>
      </w:pPr>
      <w:r>
        <w:rPr>
          <w:lang w:eastAsia="zh-CN"/>
        </w:rPr>
        <w:t xml:space="preserve">Вам необходимо реализовать небольшой сервис хранения файлов, который будет хранить файлы в </w:t>
      </w:r>
      <w:r>
        <w:rPr>
          <w:lang w:val="en-US" w:eastAsia="zh-CN"/>
        </w:rPr>
        <w:t>GridFS</w:t>
      </w:r>
      <w:r>
        <w:rPr>
          <w:lang w:eastAsia="zh-CN"/>
        </w:rPr>
        <w:t xml:space="preserve"> хранилище </w:t>
      </w:r>
      <w:r>
        <w:rPr>
          <w:lang w:val="en-US" w:eastAsia="zh-CN"/>
        </w:rPr>
        <w:t>MongoDB</w:t>
      </w:r>
      <w:r>
        <w:rPr>
          <w:lang w:eastAsia="zh-CN"/>
        </w:rPr>
        <w:t>.</w:t>
      </w:r>
    </w:p>
    <w:p w:rsidR="00B84379" w:rsidRDefault="00C42033">
      <w:pPr>
        <w:rPr>
          <w:lang w:eastAsia="zh-CN"/>
        </w:rPr>
      </w:pPr>
      <w:r>
        <w:rPr>
          <w:lang w:eastAsia="zh-CN"/>
        </w:rPr>
        <w:t>У сервиса должно быть несколько основных REST ручек:</w:t>
      </w:r>
    </w:p>
    <w:tbl>
      <w:tblPr>
        <w:tblW w:w="9346" w:type="dxa"/>
        <w:tblLayout w:type="fixed"/>
        <w:tblCellMar>
          <w:top w:w="101" w:type="dxa"/>
          <w:left w:w="101" w:type="dxa"/>
          <w:bottom w:w="101" w:type="dxa"/>
          <w:right w:w="101" w:type="dxa"/>
        </w:tblCellMar>
        <w:tblLook w:val="04A0"/>
      </w:tblPr>
      <w:tblGrid>
        <w:gridCol w:w="9346"/>
      </w:tblGrid>
      <w:tr w:rsidR="00B84379">
        <w:trPr>
          <w:trHeight w:val="19"/>
        </w:trPr>
        <w:tc>
          <w:tcPr>
            <w:tcW w:w="9346" w:type="dxa"/>
            <w:tcBorders>
              <w:top w:val="single" w:sz="8" w:space="0" w:color="000000"/>
              <w:left w:val="single" w:sz="8" w:space="0" w:color="000000"/>
              <w:bottom w:val="single" w:sz="8" w:space="0" w:color="000000"/>
              <w:right w:val="single" w:sz="8" w:space="0" w:color="000000"/>
            </w:tcBorders>
            <w:shd w:val="clear" w:color="auto" w:fill="auto"/>
          </w:tcPr>
          <w:p w:rsidR="00B84379" w:rsidRDefault="00C42033">
            <w:pPr>
              <w:ind w:firstLine="27"/>
              <w:jc w:val="left"/>
              <w:rPr>
                <w:lang w:eastAsia="zh-CN"/>
              </w:rPr>
            </w:pPr>
            <w:r>
              <w:rPr>
                <w:lang w:eastAsia="zh-CN"/>
              </w:rPr>
              <w:t>GET    /files - получение списка файлов</w:t>
            </w:r>
          </w:p>
          <w:p w:rsidR="00B84379" w:rsidRDefault="00C42033">
            <w:pPr>
              <w:ind w:firstLine="27"/>
              <w:jc w:val="left"/>
              <w:rPr>
                <w:lang w:eastAsia="zh-CN"/>
              </w:rPr>
            </w:pPr>
            <w:r>
              <w:rPr>
                <w:lang w:eastAsia="zh-CN"/>
              </w:rPr>
              <w:t>GET    /files/{id} - файла по id</w:t>
            </w:r>
          </w:p>
          <w:p w:rsidR="00B84379" w:rsidRDefault="00C42033">
            <w:pPr>
              <w:ind w:firstLine="27"/>
              <w:jc w:val="left"/>
              <w:rPr>
                <w:lang w:eastAsia="zh-CN"/>
              </w:rPr>
            </w:pPr>
            <w:r>
              <w:rPr>
                <w:lang w:eastAsia="zh-CN"/>
              </w:rPr>
              <w:t>GET    /files/{id}/info - получение информации о файле по id</w:t>
            </w:r>
          </w:p>
          <w:p w:rsidR="00B84379" w:rsidRDefault="00C42033">
            <w:pPr>
              <w:ind w:firstLine="27"/>
              <w:jc w:val="left"/>
              <w:rPr>
                <w:lang w:eastAsia="zh-CN"/>
              </w:rPr>
            </w:pPr>
            <w:r>
              <w:rPr>
                <w:lang w:eastAsia="zh-CN"/>
              </w:rPr>
              <w:t>POST   /files - загрузка файла</w:t>
            </w:r>
          </w:p>
          <w:p w:rsidR="00B84379" w:rsidRDefault="00C42033">
            <w:pPr>
              <w:ind w:firstLine="27"/>
              <w:jc w:val="left"/>
              <w:rPr>
                <w:lang w:eastAsia="zh-CN"/>
              </w:rPr>
            </w:pPr>
            <w:r>
              <w:rPr>
                <w:lang w:eastAsia="zh-CN"/>
              </w:rPr>
              <w:t>UPDATE /files/{id} - обновление файла по id</w:t>
            </w:r>
          </w:p>
          <w:p w:rsidR="00B84379" w:rsidRDefault="00C42033">
            <w:pPr>
              <w:ind w:firstLine="27"/>
              <w:jc w:val="left"/>
              <w:rPr>
                <w:lang w:eastAsia="zh-CN"/>
              </w:rPr>
            </w:pPr>
            <w:r>
              <w:rPr>
                <w:lang w:eastAsia="zh-CN"/>
              </w:rPr>
              <w:t>DELETE /files/{id} - удаление файла по id</w:t>
            </w:r>
          </w:p>
        </w:tc>
      </w:tr>
    </w:tbl>
    <w:p w:rsidR="00B84379" w:rsidRDefault="00C42033">
      <w:pPr>
        <w:rPr>
          <w:lang w:eastAsia="zh-CN"/>
        </w:rPr>
      </w:pPr>
      <w:r>
        <w:rPr>
          <w:lang w:eastAsia="zh-CN"/>
        </w:rPr>
        <w:t xml:space="preserve">Информация о файле должна записываться в </w:t>
      </w:r>
      <w:r>
        <w:rPr>
          <w:lang w:val="en-US" w:eastAsia="zh-CN"/>
        </w:rPr>
        <w:t>MongoDB</w:t>
      </w:r>
      <w:r>
        <w:rPr>
          <w:lang w:eastAsia="zh-CN"/>
        </w:rPr>
        <w:t xml:space="preserve">, а сам файл должен попадать в </w:t>
      </w:r>
      <w:r>
        <w:rPr>
          <w:lang w:val="en-US" w:eastAsia="zh-CN"/>
        </w:rPr>
        <w:t>GridFS</w:t>
      </w:r>
      <w:r>
        <w:rPr>
          <w:lang w:eastAsia="zh-CN"/>
        </w:rPr>
        <w:t xml:space="preserve"> хранилище. </w:t>
      </w:r>
    </w:p>
    <w:p w:rsidR="00B84379" w:rsidRDefault="00C42033">
      <w:pPr>
        <w:jc w:val="left"/>
        <w:rPr>
          <w:lang w:eastAsia="zh-CN"/>
        </w:rPr>
      </w:pPr>
      <w:r>
        <w:rPr>
          <w:lang w:eastAsia="zh-CN"/>
        </w:rPr>
        <w:t xml:space="preserve">Получается </w:t>
      </w:r>
      <w:r>
        <w:rPr>
          <w:lang w:val="en-US" w:eastAsia="zh-CN"/>
        </w:rPr>
        <w:t>3</w:t>
      </w:r>
      <w:r>
        <w:rPr>
          <w:lang w:eastAsia="zh-CN"/>
        </w:rPr>
        <w:t xml:space="preserve"> контейнера:</w:t>
      </w:r>
    </w:p>
    <w:p w:rsidR="00B84379" w:rsidRDefault="00C42033">
      <w:pPr>
        <w:numPr>
          <w:ilvl w:val="0"/>
          <w:numId w:val="5"/>
        </w:numPr>
        <w:jc w:val="left"/>
      </w:pPr>
      <w:r>
        <w:rPr>
          <w:lang w:eastAsia="zh-CN"/>
        </w:rPr>
        <w:t>Сервис хранилища</w:t>
      </w:r>
    </w:p>
    <w:p w:rsidR="00B84379" w:rsidRDefault="00C42033">
      <w:pPr>
        <w:numPr>
          <w:ilvl w:val="0"/>
          <w:numId w:val="5"/>
        </w:numPr>
        <w:jc w:val="left"/>
      </w:pPr>
      <w:r>
        <w:rPr>
          <w:lang w:eastAsia="zh-CN"/>
        </w:rPr>
        <w:t>MongoDB к нему</w:t>
      </w:r>
    </w:p>
    <w:p w:rsidR="00B84379" w:rsidRDefault="00C42033">
      <w:pPr>
        <w:numPr>
          <w:ilvl w:val="0"/>
          <w:numId w:val="5"/>
        </w:numPr>
        <w:jc w:val="left"/>
        <w:rPr>
          <w:lang w:eastAsia="zh-CN"/>
        </w:rPr>
      </w:pPr>
      <w:r>
        <w:rPr>
          <w:lang w:eastAsia="zh-CN"/>
        </w:rPr>
        <w:t>И сверху Nginx, куда же без него</w:t>
      </w:r>
    </w:p>
    <w:p w:rsidR="00B84379" w:rsidRDefault="00C42033">
      <w:pPr>
        <w:rPr>
          <w:lang w:eastAsia="zh-CN"/>
        </w:rPr>
      </w:pPr>
      <w:r>
        <w:rPr>
          <w:lang w:eastAsia="zh-CN"/>
        </w:rPr>
        <w:t>Обязательно соблюдать </w:t>
      </w:r>
      <w:hyperlink r:id="rId36">
        <w:r>
          <w:rPr>
            <w:rStyle w:val="a6"/>
            <w:lang w:eastAsia="zh-CN"/>
          </w:rPr>
          <w:t>Go Project Layout</w:t>
        </w:r>
      </w:hyperlink>
      <w:r>
        <w:rPr>
          <w:lang w:eastAsia="zh-CN"/>
        </w:rPr>
        <w:t>.</w:t>
      </w:r>
    </w:p>
    <w:p w:rsidR="00B84379" w:rsidRDefault="00C42033">
      <w:pPr>
        <w:rPr>
          <w:lang w:eastAsia="zh-CN"/>
        </w:rPr>
      </w:pPr>
      <w:r>
        <w:rPr>
          <w:lang w:eastAsia="zh-CN"/>
        </w:rPr>
        <w:t>Конфигурации микросервисов должны задаваться с помощью ENV файлов (порт, адрес БД и т.д.).</w:t>
      </w:r>
    </w:p>
    <w:p w:rsidR="00B84379" w:rsidRDefault="00C42033">
      <w:pPr>
        <w:rPr>
          <w:lang w:eastAsia="zh-CN"/>
        </w:rPr>
      </w:pPr>
      <w:r>
        <w:rPr>
          <w:lang w:eastAsia="zh-CN"/>
        </w:rPr>
        <w:t>Не забывайте про правильное логирование.</w:t>
      </w:r>
    </w:p>
    <w:p w:rsidR="00B84379" w:rsidRDefault="00C42033">
      <w:pPr>
        <w:rPr>
          <w:lang w:eastAsia="zh-CN"/>
        </w:rPr>
      </w:pPr>
      <w:r>
        <w:rPr>
          <w:lang w:eastAsia="zh-CN"/>
        </w:rPr>
        <w:br w:type="page"/>
      </w:r>
    </w:p>
    <w:p w:rsidR="00B84379" w:rsidRDefault="00C42033">
      <w:pPr>
        <w:pStyle w:val="2"/>
        <w:rPr>
          <w:lang w:eastAsia="zh-CN"/>
        </w:rPr>
      </w:pPr>
      <w:bookmarkStart w:id="23" w:name="_Toc32400"/>
      <w:r>
        <w:rPr>
          <w:lang w:eastAsia="zh-CN"/>
        </w:rPr>
        <w:lastRenderedPageBreak/>
        <w:t>Ход работы</w:t>
      </w:r>
      <w:bookmarkEnd w:id="23"/>
    </w:p>
    <w:p w:rsidR="00B84379" w:rsidRDefault="008432E6">
      <w:pPr>
        <w:pStyle w:val="3"/>
      </w:pPr>
      <w:r>
        <w:t>Предисловие</w:t>
      </w:r>
    </w:p>
    <w:p w:rsidR="008432E6" w:rsidRDefault="008432E6" w:rsidP="008432E6">
      <w:r>
        <w:t>Так как данная работа делалась на основе предыдущей, то общие элементы реализованы одинакого и их можно посмотреть в предыдущей работе.</w:t>
      </w:r>
    </w:p>
    <w:p w:rsidR="00B84379" w:rsidRDefault="00B84379" w:rsidP="008432E6">
      <w:pPr>
        <w:pStyle w:val="a"/>
        <w:numPr>
          <w:ilvl w:val="0"/>
          <w:numId w:val="0"/>
        </w:numPr>
        <w:jc w:val="both"/>
      </w:pPr>
    </w:p>
    <w:p w:rsidR="00B84379" w:rsidRDefault="00C42033">
      <w:pPr>
        <w:pStyle w:val="3"/>
      </w:pPr>
      <w:r>
        <w:t xml:space="preserve">Подключение к </w:t>
      </w:r>
      <w:r>
        <w:rPr>
          <w:lang w:val="en-US"/>
        </w:rPr>
        <w:t>MongoDB</w:t>
      </w:r>
    </w:p>
    <w:p w:rsidR="00B84379" w:rsidRDefault="008432E6">
      <w:r>
        <w:t xml:space="preserve">На рисунке 8 представлено подключение базе данных </w:t>
      </w:r>
      <w:r>
        <w:rPr>
          <w:lang w:val="en-US"/>
        </w:rPr>
        <w:t>MongoDB</w:t>
      </w:r>
      <w:r w:rsidR="00C42033">
        <w:t>.</w:t>
      </w:r>
    </w:p>
    <w:p w:rsidR="00B84379" w:rsidRDefault="008432E6">
      <w:pPr>
        <w:pStyle w:val="ac"/>
      </w:pPr>
      <w:r>
        <w:rPr>
          <w:noProof/>
          <w:lang w:eastAsia="ru-RU"/>
        </w:rPr>
        <w:drawing>
          <wp:inline distT="0" distB="0" distL="0" distR="0">
            <wp:extent cx="5940425" cy="5756873"/>
            <wp:effectExtent l="19050" t="0" r="3175" b="0"/>
            <wp:docPr id="4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0425" cy="5756873"/>
                    </a:xfrm>
                    <a:prstGeom prst="rect">
                      <a:avLst/>
                    </a:prstGeom>
                    <a:noFill/>
                    <a:ln w="9525">
                      <a:noFill/>
                      <a:miter lim="800000"/>
                      <a:headEnd/>
                      <a:tailEnd/>
                    </a:ln>
                  </pic:spPr>
                </pic:pic>
              </a:graphicData>
            </a:graphic>
          </wp:inline>
        </w:drawing>
      </w:r>
    </w:p>
    <w:p w:rsidR="00B84379" w:rsidRDefault="00C42033">
      <w:pPr>
        <w:pStyle w:val="a"/>
      </w:pPr>
      <w:r>
        <w:t xml:space="preserve">Подключение к </w:t>
      </w:r>
      <w:r>
        <w:rPr>
          <w:lang w:val="en-US"/>
        </w:rPr>
        <w:t>MongoDB</w:t>
      </w:r>
    </w:p>
    <w:p w:rsidR="00B84379" w:rsidRDefault="00C42033">
      <w:pPr>
        <w:pStyle w:val="3"/>
      </w:pPr>
      <w:r>
        <w:lastRenderedPageBreak/>
        <w:t>Работа с файлами</w:t>
      </w:r>
    </w:p>
    <w:p w:rsidR="00B84379" w:rsidRDefault="006026F5">
      <w:r>
        <w:t>На рисунке 9 представлены константы и структуры, которые были использованы</w:t>
      </w:r>
      <w:r w:rsidR="00C42033">
        <w:t>.</w:t>
      </w:r>
    </w:p>
    <w:p w:rsidR="00B84379" w:rsidRDefault="006026F5">
      <w:pPr>
        <w:pStyle w:val="ac"/>
      </w:pPr>
      <w:r>
        <w:rPr>
          <w:noProof/>
          <w:lang w:eastAsia="ru-RU"/>
        </w:rPr>
        <w:drawing>
          <wp:inline distT="0" distB="0" distL="0" distR="0">
            <wp:extent cx="5457825" cy="3933825"/>
            <wp:effectExtent l="19050" t="0" r="9525" b="0"/>
            <wp:docPr id="4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457825" cy="3933825"/>
                    </a:xfrm>
                    <a:prstGeom prst="rect">
                      <a:avLst/>
                    </a:prstGeom>
                    <a:noFill/>
                    <a:ln w="9525">
                      <a:noFill/>
                      <a:miter lim="800000"/>
                      <a:headEnd/>
                      <a:tailEnd/>
                    </a:ln>
                  </pic:spPr>
                </pic:pic>
              </a:graphicData>
            </a:graphic>
          </wp:inline>
        </w:drawing>
      </w:r>
    </w:p>
    <w:p w:rsidR="00B84379" w:rsidRDefault="006026F5">
      <w:pPr>
        <w:pStyle w:val="a"/>
      </w:pPr>
      <w:r>
        <w:t>Константы и структуры</w:t>
      </w:r>
    </w:p>
    <w:p w:rsidR="00B84379" w:rsidRDefault="006C2226">
      <w:r>
        <w:t xml:space="preserve">На рисунке 10 представлены функции, отвечающие за обработку запросов. Также, ниже, представлена функция </w:t>
      </w:r>
      <w:r w:rsidR="00043C5B">
        <w:t xml:space="preserve">которая настраивает все пути для </w:t>
      </w:r>
      <w:r w:rsidR="00043C5B">
        <w:rPr>
          <w:lang w:val="en-US"/>
        </w:rPr>
        <w:t>api</w:t>
      </w:r>
      <w:r w:rsidR="00043C5B" w:rsidRPr="00043C5B">
        <w:t xml:space="preserve"> </w:t>
      </w:r>
      <w:r w:rsidR="00043C5B">
        <w:t>и соответствующие функции для вызова</w:t>
      </w:r>
      <w:r w:rsidR="00C42033">
        <w:t>.</w:t>
      </w:r>
      <w:r w:rsidR="003875FD">
        <w:t xml:space="preserve"> На рисунке 11 представлены функции, которые вызываются из функций-обработчиков, как раз-таки они ответственны за работу с файлами.</w:t>
      </w:r>
    </w:p>
    <w:p w:rsidR="00B84379" w:rsidRDefault="006C2226">
      <w:pPr>
        <w:pStyle w:val="ac"/>
      </w:pPr>
      <w:r>
        <w:rPr>
          <w:noProof/>
          <w:lang w:eastAsia="ru-RU"/>
        </w:rPr>
        <w:lastRenderedPageBreak/>
        <w:drawing>
          <wp:inline distT="0" distB="0" distL="0" distR="0">
            <wp:extent cx="5940425" cy="4070918"/>
            <wp:effectExtent l="19050" t="0" r="3175" b="0"/>
            <wp:docPr id="5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940425" cy="4070918"/>
                    </a:xfrm>
                    <a:prstGeom prst="rect">
                      <a:avLst/>
                    </a:prstGeom>
                    <a:noFill/>
                    <a:ln w="9525">
                      <a:noFill/>
                      <a:miter lim="800000"/>
                      <a:headEnd/>
                      <a:tailEnd/>
                    </a:ln>
                  </pic:spPr>
                </pic:pic>
              </a:graphicData>
            </a:graphic>
          </wp:inline>
        </w:drawing>
      </w:r>
    </w:p>
    <w:p w:rsidR="00B84379" w:rsidRDefault="003875FD">
      <w:pPr>
        <w:pStyle w:val="a"/>
      </w:pPr>
      <w:r>
        <w:t>Функции обработки запросов и настройка</w:t>
      </w:r>
    </w:p>
    <w:p w:rsidR="003875FD" w:rsidRDefault="003875FD" w:rsidP="003875FD">
      <w:pPr>
        <w:pStyle w:val="ac"/>
      </w:pPr>
      <w:r>
        <w:rPr>
          <w:noProof/>
          <w:lang w:eastAsia="ru-RU"/>
        </w:rPr>
        <w:drawing>
          <wp:inline distT="0" distB="0" distL="0" distR="0">
            <wp:extent cx="5940425" cy="2843613"/>
            <wp:effectExtent l="19050" t="0" r="3175" b="0"/>
            <wp:docPr id="5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940425" cy="2843613"/>
                    </a:xfrm>
                    <a:prstGeom prst="rect">
                      <a:avLst/>
                    </a:prstGeom>
                    <a:noFill/>
                    <a:ln w="9525">
                      <a:noFill/>
                      <a:miter lim="800000"/>
                      <a:headEnd/>
                      <a:tailEnd/>
                    </a:ln>
                  </pic:spPr>
                </pic:pic>
              </a:graphicData>
            </a:graphic>
          </wp:inline>
        </w:drawing>
      </w:r>
    </w:p>
    <w:p w:rsidR="003875FD" w:rsidRDefault="003875FD" w:rsidP="003875FD">
      <w:pPr>
        <w:pStyle w:val="a"/>
      </w:pPr>
      <w:r>
        <w:t>Функции обработки файлов</w:t>
      </w:r>
    </w:p>
    <w:p w:rsidR="003875FD" w:rsidRPr="003875FD" w:rsidRDefault="003875FD" w:rsidP="003875FD">
      <w:pPr>
        <w:rPr>
          <w:lang w:eastAsia="zh-CN"/>
        </w:rPr>
      </w:pPr>
    </w:p>
    <w:p w:rsidR="00B84379" w:rsidRDefault="00C42033">
      <w:pPr>
        <w:pStyle w:val="3"/>
      </w:pPr>
      <w:r>
        <w:t>Развёртывание</w:t>
      </w:r>
    </w:p>
    <w:p w:rsidR="00B84379" w:rsidRPr="0081036D" w:rsidRDefault="0081036D">
      <w:r w:rsidRPr="0081036D">
        <w:t>На рисунке 12 представлены до</w:t>
      </w:r>
      <w:r>
        <w:t xml:space="preserve">бавления, внесенные в </w:t>
      </w:r>
      <w:r>
        <w:rPr>
          <w:lang w:val="en-US"/>
        </w:rPr>
        <w:t>docker</w:t>
      </w:r>
      <w:r w:rsidRPr="0081036D">
        <w:t>-</w:t>
      </w:r>
      <w:r>
        <w:rPr>
          <w:lang w:val="en-US"/>
        </w:rPr>
        <w:t>compose</w:t>
      </w:r>
      <w:r w:rsidR="00C42033">
        <w:t>.</w:t>
      </w:r>
      <w:r>
        <w:t xml:space="preserve"> Они нужны, чтобы подключить </w:t>
      </w:r>
      <w:r>
        <w:rPr>
          <w:lang w:val="en-US"/>
        </w:rPr>
        <w:t>MongoDB</w:t>
      </w:r>
      <w:r>
        <w:t>.</w:t>
      </w:r>
    </w:p>
    <w:p w:rsidR="00B84379" w:rsidRDefault="0081036D">
      <w:pPr>
        <w:pStyle w:val="ac"/>
      </w:pPr>
      <w:r>
        <w:rPr>
          <w:noProof/>
          <w:lang w:eastAsia="ru-RU"/>
        </w:rPr>
        <w:lastRenderedPageBreak/>
        <w:drawing>
          <wp:inline distT="0" distB="0" distL="0" distR="0">
            <wp:extent cx="5334000" cy="3371850"/>
            <wp:effectExtent l="19050" t="0" r="0" b="0"/>
            <wp:docPr id="5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334000" cy="3371850"/>
                    </a:xfrm>
                    <a:prstGeom prst="rect">
                      <a:avLst/>
                    </a:prstGeom>
                    <a:noFill/>
                    <a:ln w="9525">
                      <a:noFill/>
                      <a:miter lim="800000"/>
                      <a:headEnd/>
                      <a:tailEnd/>
                    </a:ln>
                  </pic:spPr>
                </pic:pic>
              </a:graphicData>
            </a:graphic>
          </wp:inline>
        </w:drawing>
      </w:r>
    </w:p>
    <w:p w:rsidR="00B84379" w:rsidRDefault="0081036D">
      <w:pPr>
        <w:pStyle w:val="a"/>
      </w:pPr>
      <w:r>
        <w:t xml:space="preserve">Изменения в </w:t>
      </w:r>
      <w:r>
        <w:rPr>
          <w:lang w:val="en-US"/>
        </w:rPr>
        <w:t>docker-compose</w:t>
      </w:r>
    </w:p>
    <w:p w:rsidR="00B84379" w:rsidRDefault="00C42033">
      <w:pPr>
        <w:pStyle w:val="2"/>
        <w:rPr>
          <w:lang w:eastAsia="zh-CN"/>
        </w:rPr>
      </w:pPr>
      <w:bookmarkStart w:id="24" w:name="_Toc9433"/>
      <w:r>
        <w:rPr>
          <w:lang w:eastAsia="zh-CN"/>
        </w:rPr>
        <w:t>Тестирование</w:t>
      </w:r>
      <w:bookmarkEnd w:id="24"/>
    </w:p>
    <w:p w:rsidR="00B84379" w:rsidRDefault="00D4421A">
      <w:pPr>
        <w:rPr>
          <w:lang w:eastAsia="zh-CN"/>
        </w:rPr>
      </w:pPr>
      <w:r>
        <w:rPr>
          <w:lang w:eastAsia="zh-CN"/>
        </w:rPr>
        <w:t>На рисунке 13 представлено получение файлов</w:t>
      </w:r>
      <w:r w:rsidR="00C42033">
        <w:rPr>
          <w:lang w:eastAsia="zh-CN"/>
        </w:rPr>
        <w:t>.</w:t>
      </w:r>
    </w:p>
    <w:p w:rsidR="00B84379" w:rsidRDefault="00D4421A">
      <w:pPr>
        <w:pStyle w:val="ac"/>
      </w:pPr>
      <w:r>
        <w:rPr>
          <w:noProof/>
          <w:lang w:eastAsia="ru-RU"/>
        </w:rPr>
        <w:drawing>
          <wp:inline distT="0" distB="0" distL="0" distR="0">
            <wp:extent cx="5534025" cy="4340572"/>
            <wp:effectExtent l="19050" t="0" r="9525" b="0"/>
            <wp:docPr id="5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535931" cy="4342067"/>
                    </a:xfrm>
                    <a:prstGeom prst="rect">
                      <a:avLst/>
                    </a:prstGeom>
                    <a:noFill/>
                    <a:ln w="9525">
                      <a:noFill/>
                      <a:miter lim="800000"/>
                      <a:headEnd/>
                      <a:tailEnd/>
                    </a:ln>
                  </pic:spPr>
                </pic:pic>
              </a:graphicData>
            </a:graphic>
          </wp:inline>
        </w:drawing>
      </w:r>
    </w:p>
    <w:p w:rsidR="00B84379" w:rsidRDefault="00B61EBF">
      <w:pPr>
        <w:pStyle w:val="a"/>
        <w:rPr>
          <w:lang w:val="en-US"/>
        </w:rPr>
      </w:pPr>
      <w:r>
        <w:t>Получение файлов</w:t>
      </w:r>
    </w:p>
    <w:p w:rsidR="00B84379" w:rsidRDefault="00B61EBF">
      <w:pPr>
        <w:rPr>
          <w:lang w:eastAsia="zh-CN"/>
        </w:rPr>
      </w:pPr>
      <w:r>
        <w:rPr>
          <w:lang w:eastAsia="zh-CN"/>
        </w:rPr>
        <w:lastRenderedPageBreak/>
        <w:t>На рисунке 14 представлена загрузка файла в базу данных</w:t>
      </w:r>
      <w:r w:rsidR="00C42033">
        <w:rPr>
          <w:lang w:eastAsia="zh-CN"/>
        </w:rPr>
        <w:t>.</w:t>
      </w:r>
    </w:p>
    <w:p w:rsidR="00B84379" w:rsidRDefault="00B61EBF">
      <w:pPr>
        <w:pStyle w:val="ac"/>
      </w:pPr>
      <w:r>
        <w:rPr>
          <w:noProof/>
          <w:lang w:eastAsia="ru-RU"/>
        </w:rPr>
        <w:drawing>
          <wp:inline distT="0" distB="0" distL="0" distR="0">
            <wp:extent cx="5876925" cy="3781425"/>
            <wp:effectExtent l="19050" t="0" r="9525" b="0"/>
            <wp:docPr id="5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5876925" cy="3781425"/>
                    </a:xfrm>
                    <a:prstGeom prst="rect">
                      <a:avLst/>
                    </a:prstGeom>
                    <a:noFill/>
                    <a:ln w="9525">
                      <a:noFill/>
                      <a:miter lim="800000"/>
                      <a:headEnd/>
                      <a:tailEnd/>
                    </a:ln>
                  </pic:spPr>
                </pic:pic>
              </a:graphicData>
            </a:graphic>
          </wp:inline>
        </w:drawing>
      </w:r>
    </w:p>
    <w:p w:rsidR="00B84379" w:rsidRDefault="00B61EBF">
      <w:pPr>
        <w:pStyle w:val="a"/>
      </w:pPr>
      <w:r>
        <w:t>Загрузка файла в базу</w:t>
      </w:r>
    </w:p>
    <w:p w:rsidR="00B61EBF" w:rsidRPr="00B61EBF" w:rsidRDefault="00B61EBF" w:rsidP="00B61EBF">
      <w:pPr>
        <w:rPr>
          <w:lang w:eastAsia="zh-CN"/>
        </w:rPr>
      </w:pPr>
      <w:r>
        <w:rPr>
          <w:lang w:eastAsia="zh-CN"/>
        </w:rPr>
        <w:t>На рисунке 15 представлено скачивание файла.</w:t>
      </w:r>
    </w:p>
    <w:p w:rsidR="00B84379" w:rsidRDefault="00B61EBF">
      <w:pPr>
        <w:pStyle w:val="ac"/>
      </w:pPr>
      <w:r>
        <w:rPr>
          <w:noProof/>
          <w:lang w:eastAsia="ru-RU"/>
        </w:rPr>
        <w:drawing>
          <wp:inline distT="0" distB="0" distL="0" distR="0">
            <wp:extent cx="5940425" cy="2567397"/>
            <wp:effectExtent l="19050" t="0" r="3175" b="0"/>
            <wp:docPr id="5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5940425" cy="2567397"/>
                    </a:xfrm>
                    <a:prstGeom prst="rect">
                      <a:avLst/>
                    </a:prstGeom>
                    <a:noFill/>
                    <a:ln w="9525">
                      <a:noFill/>
                      <a:miter lim="800000"/>
                      <a:headEnd/>
                      <a:tailEnd/>
                    </a:ln>
                  </pic:spPr>
                </pic:pic>
              </a:graphicData>
            </a:graphic>
          </wp:inline>
        </w:drawing>
      </w:r>
    </w:p>
    <w:p w:rsidR="00B84379" w:rsidRDefault="00B61EBF">
      <w:pPr>
        <w:pStyle w:val="a"/>
      </w:pPr>
      <w:r>
        <w:t>Скачивание файла</w:t>
      </w:r>
    </w:p>
    <w:p w:rsidR="00B84379" w:rsidRDefault="00D05F36">
      <w:r>
        <w:t>На рисунке 16 представлено обновление файла</w:t>
      </w:r>
      <w:r w:rsidR="00C42033">
        <w:t>.</w:t>
      </w:r>
    </w:p>
    <w:p w:rsidR="00B84379" w:rsidRDefault="00D05F36">
      <w:pPr>
        <w:pStyle w:val="ac"/>
      </w:pPr>
      <w:r>
        <w:rPr>
          <w:noProof/>
          <w:lang w:eastAsia="ru-RU"/>
        </w:rPr>
        <w:lastRenderedPageBreak/>
        <w:drawing>
          <wp:inline distT="0" distB="0" distL="0" distR="0">
            <wp:extent cx="5743575" cy="3467100"/>
            <wp:effectExtent l="19050" t="0" r="9525" b="0"/>
            <wp:docPr id="5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743575" cy="3467100"/>
                    </a:xfrm>
                    <a:prstGeom prst="rect">
                      <a:avLst/>
                    </a:prstGeom>
                    <a:noFill/>
                    <a:ln w="9525">
                      <a:noFill/>
                      <a:miter lim="800000"/>
                      <a:headEnd/>
                      <a:tailEnd/>
                    </a:ln>
                  </pic:spPr>
                </pic:pic>
              </a:graphicData>
            </a:graphic>
          </wp:inline>
        </w:drawing>
      </w:r>
    </w:p>
    <w:p w:rsidR="00B84379" w:rsidRDefault="00C42033">
      <w:pPr>
        <w:pStyle w:val="a"/>
      </w:pPr>
      <w:r>
        <w:t>Обновление файла</w:t>
      </w:r>
    </w:p>
    <w:p w:rsidR="00B84379" w:rsidRDefault="00C42033">
      <w:pPr>
        <w:rPr>
          <w:lang w:eastAsia="zh-CN"/>
        </w:rPr>
      </w:pPr>
      <w:r>
        <w:rPr>
          <w:lang w:eastAsia="zh-CN"/>
        </w:rPr>
        <w:br w:type="page"/>
      </w:r>
    </w:p>
    <w:p w:rsidR="00B84379" w:rsidRDefault="00C42033">
      <w:pPr>
        <w:pStyle w:val="2"/>
        <w:rPr>
          <w:lang w:eastAsia="zh-CN"/>
        </w:rPr>
      </w:pPr>
      <w:bookmarkStart w:id="25" w:name="_Toc20262"/>
      <w:r>
        <w:rPr>
          <w:lang w:eastAsia="zh-CN"/>
        </w:rPr>
        <w:lastRenderedPageBreak/>
        <w:t>Вывод</w:t>
      </w:r>
      <w:bookmarkEnd w:id="25"/>
    </w:p>
    <w:p w:rsidR="00B84379" w:rsidRDefault="00C42033">
      <w:pPr>
        <w:rPr>
          <w:lang w:eastAsia="zh-CN"/>
        </w:rPr>
      </w:pPr>
      <w:r>
        <w:rPr>
          <w:lang w:eastAsia="zh-CN"/>
        </w:rPr>
        <w:t xml:space="preserve">В ходе данной работы был написан простейший веб-сервер на языке </w:t>
      </w:r>
      <w:r>
        <w:rPr>
          <w:lang w:val="en-US" w:eastAsia="zh-CN"/>
        </w:rPr>
        <w:t>Go</w:t>
      </w:r>
      <w:r>
        <w:rPr>
          <w:lang w:eastAsia="zh-CN"/>
        </w:rPr>
        <w:t xml:space="preserve">, реализующий хранение файлов с использованием </w:t>
      </w:r>
      <w:r>
        <w:rPr>
          <w:lang w:val="en-US" w:eastAsia="zh-CN"/>
        </w:rPr>
        <w:t>GridFS</w:t>
      </w:r>
      <w:r>
        <w:rPr>
          <w:lang w:eastAsia="zh-CN"/>
        </w:rPr>
        <w:t xml:space="preserve">. Тем самым была продемонстрирована возможность </w:t>
      </w:r>
      <w:r>
        <w:rPr>
          <w:lang w:val="en-US" w:eastAsia="zh-CN"/>
        </w:rPr>
        <w:t>Go</w:t>
      </w:r>
      <w:r w:rsidRPr="00052069">
        <w:rPr>
          <w:lang w:eastAsia="zh-CN"/>
        </w:rPr>
        <w:t xml:space="preserve"> </w:t>
      </w:r>
      <w:r>
        <w:rPr>
          <w:lang w:eastAsia="zh-CN"/>
        </w:rPr>
        <w:t xml:space="preserve">по работе с </w:t>
      </w:r>
      <w:r>
        <w:rPr>
          <w:lang w:val="en-US" w:eastAsia="zh-CN"/>
        </w:rPr>
        <w:t>MongoDB</w:t>
      </w:r>
      <w:r>
        <w:rPr>
          <w:lang w:eastAsia="zh-CN"/>
        </w:rPr>
        <w:t xml:space="preserve">. Приложение было развёрнуто в </w:t>
      </w:r>
      <w:r>
        <w:rPr>
          <w:lang w:val="en-US" w:eastAsia="zh-CN"/>
        </w:rPr>
        <w:t>docker-</w:t>
      </w:r>
      <w:r>
        <w:rPr>
          <w:lang w:eastAsia="zh-CN"/>
        </w:rPr>
        <w:t>контейнерах.</w:t>
      </w:r>
    </w:p>
    <w:p w:rsidR="00B84379" w:rsidRDefault="00C42033">
      <w:pPr>
        <w:rPr>
          <w:lang w:eastAsia="zh-CN"/>
        </w:rPr>
      </w:pPr>
      <w:r>
        <w:rPr>
          <w:lang w:eastAsia="zh-CN"/>
        </w:rPr>
        <w:br w:type="page"/>
      </w:r>
    </w:p>
    <w:p w:rsidR="00B84379" w:rsidRDefault="00C42033">
      <w:pPr>
        <w:pStyle w:val="2"/>
        <w:rPr>
          <w:lang w:eastAsia="zh-CN"/>
        </w:rPr>
      </w:pPr>
      <w:bookmarkStart w:id="26" w:name="_Toc25077"/>
      <w:r>
        <w:rPr>
          <w:lang w:eastAsia="zh-CN"/>
        </w:rPr>
        <w:lastRenderedPageBreak/>
        <w:t>Ответы на контрольные вопросы</w:t>
      </w:r>
      <w:bookmarkEnd w:id="26"/>
    </w:p>
    <w:p w:rsidR="00B84379" w:rsidRDefault="00C42033">
      <w:pPr>
        <w:pStyle w:val="3"/>
        <w:rPr>
          <w:lang w:eastAsia="zh-CN"/>
        </w:rPr>
      </w:pPr>
      <w:r>
        <w:rPr>
          <w:lang w:eastAsia="zh-CN"/>
        </w:rPr>
        <w:t>Зачем могут пригодиться NoSQL базы данных?</w:t>
      </w:r>
    </w:p>
    <w:p w:rsidR="00B84379" w:rsidRDefault="00C42033">
      <w:pPr>
        <w:rPr>
          <w:lang w:eastAsia="zh-CN"/>
        </w:rPr>
      </w:pPr>
      <w:r>
        <w:rPr>
          <w:lang w:eastAsia="zh-CN"/>
        </w:rPr>
        <w:t>NoSQL базы данных могут быть полезны, когда необходимо хранить и обрабатывать большие объемы неструктурированных или полуструктурированных данных. Они обеспечивают гибкость в моделировании данных, легко масштабируются горизонтально и часто применяются в случаях, когда требуется высокая производительность при работе с большими объемами данных.</w:t>
      </w:r>
    </w:p>
    <w:p w:rsidR="00B84379" w:rsidRDefault="00C42033">
      <w:pPr>
        <w:pStyle w:val="3"/>
        <w:rPr>
          <w:lang w:eastAsia="zh-CN"/>
        </w:rPr>
      </w:pPr>
      <w:r>
        <w:rPr>
          <w:lang w:eastAsia="zh-CN"/>
        </w:rPr>
        <w:t>Что такое контекст в Go?</w:t>
      </w:r>
    </w:p>
    <w:p w:rsidR="00B84379" w:rsidRDefault="00C42033">
      <w:pPr>
        <w:rPr>
          <w:lang w:eastAsia="zh-CN"/>
        </w:rPr>
      </w:pPr>
      <w:r>
        <w:rPr>
          <w:lang w:eastAsia="zh-CN"/>
        </w:rPr>
        <w:t>В Go, контекст (context) представляет собой объект, используемый для управления сроками выполнения операций и передачи значений и ошибок между горутинами. Контексты могут использоваться для отслеживания отмены операций, передачи значений и управления сроками выполнения.</w:t>
      </w:r>
    </w:p>
    <w:p w:rsidR="00B84379" w:rsidRDefault="00C42033">
      <w:pPr>
        <w:pStyle w:val="3"/>
        <w:rPr>
          <w:lang w:eastAsia="zh-CN"/>
        </w:rPr>
      </w:pPr>
      <w:r>
        <w:rPr>
          <w:lang w:eastAsia="zh-CN"/>
        </w:rPr>
        <w:t>Какие еще NoSQL СУБД вы знаете?</w:t>
      </w:r>
    </w:p>
    <w:p w:rsidR="00B84379" w:rsidRDefault="00C42033">
      <w:pPr>
        <w:rPr>
          <w:lang w:eastAsia="zh-CN"/>
        </w:rPr>
      </w:pPr>
      <w:r>
        <w:rPr>
          <w:lang w:eastAsia="zh-CN"/>
        </w:rPr>
        <w:t>Кроме MongoDB, существует множество других NoSQL баз данных например Redis.</w:t>
      </w:r>
    </w:p>
    <w:p w:rsidR="00B84379" w:rsidRDefault="00C42033">
      <w:pPr>
        <w:pStyle w:val="3"/>
        <w:rPr>
          <w:lang w:eastAsia="zh-CN"/>
        </w:rPr>
      </w:pPr>
      <w:r>
        <w:rPr>
          <w:lang w:eastAsia="zh-CN"/>
        </w:rPr>
        <w:t>Когда могут пригодиться мьютексы?</w:t>
      </w:r>
    </w:p>
    <w:p w:rsidR="00B84379" w:rsidRDefault="00C42033">
      <w:pPr>
        <w:rPr>
          <w:lang w:eastAsia="zh-CN"/>
        </w:rPr>
      </w:pPr>
      <w:r>
        <w:rPr>
          <w:lang w:eastAsia="zh-CN"/>
        </w:rPr>
        <w:t>Мьютексы (mutexes) используются для обеспечения безопасности при доступе к общим данным из нескольких горутин. Они могут быть полезны в случаях, когда несколько горутин могут одновременно пытаться изменить общие данные, и без синхронизации могут возникнуть проблемы согласованности и целостности данных.</w:t>
      </w:r>
    </w:p>
    <w:p w:rsidR="00B84379" w:rsidRDefault="00C42033">
      <w:pPr>
        <w:pStyle w:val="3"/>
        <w:rPr>
          <w:lang w:eastAsia="zh-CN"/>
        </w:rPr>
      </w:pPr>
      <w:r>
        <w:rPr>
          <w:lang w:eastAsia="zh-CN"/>
        </w:rPr>
        <w:t>Как лучше всего отправлять файлы между микросервисами?</w:t>
      </w:r>
    </w:p>
    <w:p w:rsidR="00B84379" w:rsidRDefault="00C42033">
      <w:pPr>
        <w:rPr>
          <w:szCs w:val="28"/>
          <w:lang w:eastAsia="zh-CN"/>
        </w:rPr>
      </w:pPr>
      <w:r w:rsidRPr="00052069">
        <w:rPr>
          <w:lang w:eastAsia="zh-CN"/>
        </w:rPr>
        <w:t>Для передачи файлов между микросервисами можно использовать различные методы. Один из распространенных способов - это использование системы хранения файлов</w:t>
      </w:r>
      <w:r>
        <w:rPr>
          <w:lang w:eastAsia="zh-CN"/>
        </w:rPr>
        <w:t xml:space="preserve"> (например </w:t>
      </w:r>
      <w:r>
        <w:rPr>
          <w:lang w:val="en-US" w:eastAsia="zh-CN"/>
        </w:rPr>
        <w:t>GridFS</w:t>
      </w:r>
      <w:r w:rsidRPr="00052069">
        <w:rPr>
          <w:lang w:eastAsia="zh-CN"/>
        </w:rPr>
        <w:t xml:space="preserve">) и передача ссылок на файлы между микросервисами. Другой вариант - использование протоколов передачи файлов, таких как </w:t>
      </w:r>
      <w:r>
        <w:rPr>
          <w:lang w:val="en-US" w:eastAsia="zh-CN"/>
        </w:rPr>
        <w:t>FTP</w:t>
      </w:r>
      <w:r w:rsidRPr="00052069">
        <w:rPr>
          <w:lang w:eastAsia="zh-CN"/>
        </w:rPr>
        <w:t xml:space="preserve"> или </w:t>
      </w:r>
      <w:r>
        <w:rPr>
          <w:lang w:val="en-US" w:eastAsia="zh-CN"/>
        </w:rPr>
        <w:t>HTTP</w:t>
      </w:r>
      <w:r w:rsidRPr="00052069">
        <w:rPr>
          <w:lang w:eastAsia="zh-CN"/>
        </w:rPr>
        <w:t>, для прямой передачи файлов между сервисами.</w:t>
      </w:r>
      <w:r>
        <w:rPr>
          <w:lang w:eastAsia="zh-CN"/>
        </w:rPr>
        <w:br w:type="page"/>
      </w:r>
    </w:p>
    <w:p w:rsidR="00B84379" w:rsidRDefault="00C42033">
      <w:pPr>
        <w:pStyle w:val="2"/>
        <w:rPr>
          <w:lang w:eastAsia="zh-CN"/>
        </w:rPr>
      </w:pPr>
      <w:bookmarkStart w:id="27" w:name="_Toc30931"/>
      <w:r>
        <w:rPr>
          <w:lang w:eastAsia="zh-CN"/>
        </w:rPr>
        <w:lastRenderedPageBreak/>
        <w:t>Использованная литература</w:t>
      </w:r>
      <w:bookmarkEnd w:id="27"/>
    </w:p>
    <w:p w:rsidR="00B84379" w:rsidRDefault="00B84379">
      <w:pPr>
        <w:numPr>
          <w:ilvl w:val="0"/>
          <w:numId w:val="6"/>
        </w:numPr>
        <w:ind w:left="0" w:firstLine="709"/>
        <w:jc w:val="left"/>
      </w:pPr>
      <w:hyperlink r:id="rId46">
        <w:r w:rsidR="00C42033">
          <w:rPr>
            <w:rStyle w:val="a6"/>
          </w:rPr>
          <w:t>Go Tour</w:t>
        </w:r>
      </w:hyperlink>
    </w:p>
    <w:p w:rsidR="00B84379" w:rsidRDefault="00B84379">
      <w:pPr>
        <w:numPr>
          <w:ilvl w:val="0"/>
          <w:numId w:val="6"/>
        </w:numPr>
        <w:ind w:left="0" w:firstLine="709"/>
        <w:jc w:val="left"/>
      </w:pPr>
      <w:hyperlink r:id="rId47">
        <w:r w:rsidR="00C42033">
          <w:rPr>
            <w:rStyle w:val="a6"/>
          </w:rPr>
          <w:t>Go Project Layout</w:t>
        </w:r>
      </w:hyperlink>
    </w:p>
    <w:p w:rsidR="00B84379" w:rsidRDefault="00B84379">
      <w:pPr>
        <w:numPr>
          <w:ilvl w:val="0"/>
          <w:numId w:val="6"/>
        </w:numPr>
        <w:ind w:left="0" w:firstLine="709"/>
        <w:jc w:val="left"/>
      </w:pPr>
      <w:hyperlink r:id="rId48">
        <w:r w:rsidR="00C42033">
          <w:rPr>
            <w:rStyle w:val="a6"/>
          </w:rPr>
          <w:t>Курс на Stepik по Go</w:t>
        </w:r>
      </w:hyperlink>
    </w:p>
    <w:p w:rsidR="00B84379" w:rsidRDefault="00B84379">
      <w:pPr>
        <w:numPr>
          <w:ilvl w:val="0"/>
          <w:numId w:val="6"/>
        </w:numPr>
        <w:ind w:left="0" w:firstLine="709"/>
        <w:jc w:val="left"/>
      </w:pPr>
      <w:hyperlink r:id="rId49">
        <w:r w:rsidR="00C42033">
          <w:rPr>
            <w:rStyle w:val="a6"/>
          </w:rPr>
          <w:t>Популярные логгеры в Go</w:t>
        </w:r>
      </w:hyperlink>
    </w:p>
    <w:p w:rsidR="00B84379" w:rsidRDefault="00B84379">
      <w:pPr>
        <w:numPr>
          <w:ilvl w:val="0"/>
          <w:numId w:val="6"/>
        </w:numPr>
        <w:ind w:left="0" w:firstLine="709"/>
        <w:jc w:val="left"/>
      </w:pPr>
      <w:hyperlink r:id="rId50">
        <w:r w:rsidR="00C42033">
          <w:rPr>
            <w:rStyle w:val="a6"/>
          </w:rPr>
          <w:t>Библиотека для работы с unit-тестами</w:t>
        </w:r>
      </w:hyperlink>
    </w:p>
    <w:p w:rsidR="00B84379" w:rsidRDefault="00B84379">
      <w:pPr>
        <w:numPr>
          <w:ilvl w:val="0"/>
          <w:numId w:val="6"/>
        </w:numPr>
        <w:ind w:left="0" w:firstLine="709"/>
        <w:jc w:val="left"/>
      </w:pPr>
      <w:hyperlink r:id="rId51">
        <w:r w:rsidR="00C42033">
          <w:rPr>
            <w:rStyle w:val="a6"/>
          </w:rPr>
          <w:t>Стандартная библиотека net/http</w:t>
        </w:r>
      </w:hyperlink>
    </w:p>
    <w:p w:rsidR="00B84379" w:rsidRDefault="00B84379">
      <w:pPr>
        <w:numPr>
          <w:ilvl w:val="0"/>
          <w:numId w:val="6"/>
        </w:numPr>
        <w:ind w:left="0" w:firstLine="709"/>
        <w:jc w:val="left"/>
      </w:pPr>
      <w:hyperlink r:id="rId52">
        <w:r w:rsidR="00C42033">
          <w:rPr>
            <w:rStyle w:val="a6"/>
          </w:rPr>
          <w:t>Статья про стандартные методы работы с HTTP запросами</w:t>
        </w:r>
      </w:hyperlink>
    </w:p>
    <w:p w:rsidR="00B84379" w:rsidRDefault="00B84379">
      <w:pPr>
        <w:numPr>
          <w:ilvl w:val="0"/>
          <w:numId w:val="6"/>
        </w:numPr>
        <w:ind w:left="0" w:firstLine="709"/>
        <w:jc w:val="left"/>
      </w:pPr>
      <w:hyperlink r:id="rId53">
        <w:r w:rsidR="00C42033">
          <w:rPr>
            <w:rStyle w:val="a6"/>
          </w:rPr>
          <w:t>Статья про HTTP Middleware</w:t>
        </w:r>
      </w:hyperlink>
    </w:p>
    <w:p w:rsidR="00B84379" w:rsidRDefault="00B84379">
      <w:pPr>
        <w:numPr>
          <w:ilvl w:val="0"/>
          <w:numId w:val="6"/>
        </w:numPr>
        <w:ind w:left="0" w:firstLine="709"/>
        <w:jc w:val="left"/>
      </w:pPr>
      <w:hyperlink r:id="rId54">
        <w:r w:rsidR="00C42033">
          <w:rPr>
            <w:rStyle w:val="a6"/>
          </w:rPr>
          <w:t xml:space="preserve">Статья про работу с </w:t>
        </w:r>
        <w:r w:rsidR="00C42033">
          <w:rPr>
            <w:rStyle w:val="a6"/>
            <w:lang w:val="en-US"/>
          </w:rPr>
          <w:t>MongoDB</w:t>
        </w:r>
        <w:r w:rsidR="00C42033">
          <w:rPr>
            <w:rStyle w:val="a6"/>
          </w:rPr>
          <w:t xml:space="preserve"> в </w:t>
        </w:r>
        <w:r w:rsidR="00C42033">
          <w:rPr>
            <w:rStyle w:val="a6"/>
            <w:lang w:val="en-US"/>
          </w:rPr>
          <w:t>Go</w:t>
        </w:r>
      </w:hyperlink>
    </w:p>
    <w:p w:rsidR="00B84379" w:rsidRDefault="00B84379">
      <w:pPr>
        <w:numPr>
          <w:ilvl w:val="0"/>
          <w:numId w:val="6"/>
        </w:numPr>
        <w:ind w:left="0" w:firstLine="709"/>
        <w:jc w:val="left"/>
      </w:pPr>
      <w:hyperlink r:id="rId55">
        <w:r w:rsidR="00C42033">
          <w:rPr>
            <w:rStyle w:val="a6"/>
          </w:rPr>
          <w:t xml:space="preserve">Еще статья про работу с </w:t>
        </w:r>
        <w:r w:rsidR="00C42033">
          <w:rPr>
            <w:rStyle w:val="a6"/>
            <w:lang w:val="en-US"/>
          </w:rPr>
          <w:t>MongoDB</w:t>
        </w:r>
        <w:r w:rsidR="00C42033">
          <w:rPr>
            <w:rStyle w:val="a6"/>
          </w:rPr>
          <w:t xml:space="preserve"> в </w:t>
        </w:r>
        <w:r w:rsidR="00C42033">
          <w:rPr>
            <w:rStyle w:val="a6"/>
            <w:lang w:val="en-US"/>
          </w:rPr>
          <w:t>Go</w:t>
        </w:r>
      </w:hyperlink>
    </w:p>
    <w:p w:rsidR="00B84379" w:rsidRDefault="00B84379">
      <w:pPr>
        <w:numPr>
          <w:ilvl w:val="0"/>
          <w:numId w:val="6"/>
        </w:numPr>
        <w:ind w:left="0" w:firstLine="709"/>
        <w:jc w:val="left"/>
      </w:pPr>
      <w:hyperlink r:id="rId56">
        <w:r w:rsidR="00C42033">
          <w:rPr>
            <w:rStyle w:val="a6"/>
          </w:rPr>
          <w:t>Официальная статья про работу с GridFS</w:t>
        </w:r>
      </w:hyperlink>
    </w:p>
    <w:p w:rsidR="00B84379" w:rsidRDefault="00B84379">
      <w:pPr>
        <w:numPr>
          <w:ilvl w:val="0"/>
          <w:numId w:val="6"/>
        </w:numPr>
        <w:ind w:left="0" w:firstLine="709"/>
        <w:jc w:val="left"/>
      </w:pPr>
      <w:hyperlink r:id="rId57">
        <w:r w:rsidR="00C42033">
          <w:rPr>
            <w:rStyle w:val="a6"/>
          </w:rPr>
          <w:t xml:space="preserve">Пример отправки файла в </w:t>
        </w:r>
        <w:r w:rsidR="00C42033">
          <w:rPr>
            <w:rStyle w:val="a6"/>
            <w:lang w:val="en-US"/>
          </w:rPr>
          <w:t>GridFS</w:t>
        </w:r>
      </w:hyperlink>
    </w:p>
    <w:p w:rsidR="00B84379" w:rsidRDefault="00B84379">
      <w:pPr>
        <w:ind w:firstLine="0"/>
        <w:jc w:val="left"/>
        <w:rPr>
          <w:lang w:eastAsia="zh-CN"/>
        </w:rPr>
      </w:pPr>
    </w:p>
    <w:p w:rsidR="00B84379" w:rsidRDefault="00C42033">
      <w:pPr>
        <w:pStyle w:val="1"/>
        <w:rPr>
          <w:lang w:eastAsia="zh-CN"/>
        </w:rPr>
      </w:pPr>
      <w:bookmarkStart w:id="28" w:name="_Toc30979"/>
      <w:r>
        <w:rPr>
          <w:lang w:eastAsia="zh-CN"/>
        </w:rPr>
        <w:lastRenderedPageBreak/>
        <w:t>Практическая работа №10</w:t>
      </w:r>
      <w:bookmarkEnd w:id="28"/>
    </w:p>
    <w:p w:rsidR="00B84379" w:rsidRDefault="00C42033">
      <w:pPr>
        <w:pStyle w:val="2"/>
        <w:rPr>
          <w:lang w:eastAsia="zh-CN"/>
        </w:rPr>
      </w:pPr>
      <w:bookmarkStart w:id="29" w:name="_Toc21000"/>
      <w:r>
        <w:rPr>
          <w:lang w:eastAsia="zh-CN"/>
        </w:rPr>
        <w:t>Теоретическая часть</w:t>
      </w:r>
      <w:bookmarkEnd w:id="29"/>
    </w:p>
    <w:p w:rsidR="00B84379" w:rsidRDefault="00C42033">
      <w:pPr>
        <w:pStyle w:val="3"/>
        <w:rPr>
          <w:lang w:eastAsia="zh-CN"/>
        </w:rPr>
      </w:pPr>
      <w:r>
        <w:rPr>
          <w:lang w:val="en-US" w:eastAsia="zh-CN"/>
        </w:rPr>
        <w:t>API RPC</w:t>
      </w:r>
    </w:p>
    <w:p w:rsidR="00B84379" w:rsidRDefault="00C42033">
      <w:pPr>
        <w:rPr>
          <w:lang w:eastAsia="zh-CN"/>
        </w:rPr>
      </w:pPr>
      <w:r>
        <w:rPr>
          <w:lang w:eastAsia="zh-CN"/>
        </w:rPr>
        <w:t>Как предшественник REST, RPC (удаленный вызов процедур) представляет собой программную архитектуру, восходящую к 1970-м годам. RPC позволяет вызывать функцию на удаленном сервере в определенном формате и получать ответ в том же формате. Не имеет значения, какой формат использует сервер, выполняющий запрос, и не имеет значения, локальный это сервер или удаленный. RPC позволяет вызывать функцию на сервере и получать результат в том же формате.</w:t>
      </w:r>
    </w:p>
    <w:p w:rsidR="00B84379" w:rsidRDefault="00C42033">
      <w:pPr>
        <w:rPr>
          <w:lang w:eastAsia="zh-CN"/>
        </w:rPr>
      </w:pPr>
      <w:r>
        <w:rPr>
          <w:lang w:eastAsia="zh-CN"/>
        </w:rPr>
        <w:t>Основная концепция RPC API аналогична концепции REST API. RPC API определяет правила взаимодействия и методы, которые клиент может использовать для взаимодействия с ним. Клиенты отправляют вызовы, которые используют «аргументы» для вызова этих методов. Однако в случае RPC API метод находится в URL-адресе. Аргументы, вызывающие методы, находятся в строке запроса. Чтобы проиллюстрировать это, вот как запрос RPC API сравнивается с запросом REST API:</w:t>
      </w:r>
    </w:p>
    <w:p w:rsidR="00B84379" w:rsidRDefault="00C42033">
      <w:pPr>
        <w:pStyle w:val="ab"/>
        <w:numPr>
          <w:ilvl w:val="0"/>
          <w:numId w:val="7"/>
        </w:numPr>
        <w:ind w:left="709" w:firstLine="0"/>
        <w:rPr>
          <w:lang w:eastAsia="zh-CN"/>
        </w:rPr>
      </w:pPr>
      <w:r>
        <w:rPr>
          <w:lang w:eastAsia="zh-CN"/>
        </w:rPr>
        <w:t xml:space="preserve">RPC: запрос RPC API может использовать </w:t>
      </w:r>
      <w:r>
        <w:rPr>
          <w:rFonts w:ascii="Courier New" w:hAnsi="Courier New" w:cs="Courier New"/>
          <w:sz w:val="24"/>
          <w:lang w:eastAsia="zh-CN"/>
        </w:rPr>
        <w:t>POST / deleteSmth</w:t>
      </w:r>
      <w:r>
        <w:rPr>
          <w:lang w:eastAsia="zh-CN"/>
        </w:rPr>
        <w:t xml:space="preserve"> и иметь строку запроса, которая говорит </w:t>
      </w:r>
      <w:r>
        <w:rPr>
          <w:rFonts w:ascii="Courier New" w:hAnsi="Courier New" w:cs="Courier New"/>
          <w:sz w:val="24"/>
          <w:lang w:eastAsia="zh-CN"/>
        </w:rPr>
        <w:t>{"id": 777}</w:t>
      </w:r>
      <w:r>
        <w:rPr>
          <w:lang w:eastAsia="zh-CN"/>
        </w:rPr>
        <w:t xml:space="preserve">. </w:t>
      </w:r>
    </w:p>
    <w:p w:rsidR="00B84379" w:rsidRDefault="00C42033">
      <w:pPr>
        <w:rPr>
          <w:lang w:eastAsia="zh-CN"/>
        </w:rPr>
      </w:pPr>
      <w:r>
        <w:rPr>
          <w:lang w:eastAsia="zh-CN"/>
        </w:rPr>
        <w:t xml:space="preserve">REST: запрос REST API записывает этот запрос как </w:t>
      </w:r>
      <w:r>
        <w:rPr>
          <w:rFonts w:ascii="Courier New" w:hAnsi="Courier New" w:cs="Courier New"/>
          <w:sz w:val="24"/>
          <w:lang w:eastAsia="zh-CN"/>
        </w:rPr>
        <w:t>DELETE / smth / 777</w:t>
      </w:r>
      <w:r>
        <w:rPr>
          <w:lang w:eastAsia="zh-CN"/>
        </w:rPr>
        <w:t>.</w:t>
      </w:r>
    </w:p>
    <w:p w:rsidR="00B84379" w:rsidRDefault="00C42033">
      <w:pPr>
        <w:pStyle w:val="3"/>
        <w:rPr>
          <w:lang w:eastAsia="zh-CN"/>
        </w:rPr>
      </w:pPr>
      <w:r>
        <w:rPr>
          <w:lang w:val="en-US" w:eastAsia="zh-CN"/>
        </w:rPr>
        <w:t>gRPC</w:t>
      </w:r>
    </w:p>
    <w:p w:rsidR="00B84379" w:rsidRDefault="00C42033">
      <w:pPr>
        <w:rPr>
          <w:lang w:eastAsia="zh-CN"/>
        </w:rPr>
      </w:pPr>
      <w:r>
        <w:rPr>
          <w:lang w:eastAsia="zh-CN"/>
        </w:rPr>
        <w:t>Как вариант архитектуры RPC, gRPC был создан Google для ускорения передачи данных между микросервисами и другими системами, которым необходимо взаимодействовать друг с другом. По сравнению с REST API, gRPC API уникальны в следующих отношениях:</w:t>
      </w:r>
    </w:p>
    <w:p w:rsidR="00B84379" w:rsidRDefault="00C42033">
      <w:pPr>
        <w:pStyle w:val="ab"/>
        <w:numPr>
          <w:ilvl w:val="0"/>
          <w:numId w:val="7"/>
        </w:numPr>
        <w:ind w:left="709" w:firstLine="0"/>
        <w:rPr>
          <w:lang w:eastAsia="zh-CN"/>
        </w:rPr>
      </w:pPr>
      <w:r>
        <w:rPr>
          <w:lang w:eastAsia="zh-CN"/>
        </w:rPr>
        <w:t>Protobuf вместо JSON</w:t>
      </w:r>
    </w:p>
    <w:p w:rsidR="00B84379" w:rsidRDefault="00C42033">
      <w:pPr>
        <w:pStyle w:val="ab"/>
        <w:numPr>
          <w:ilvl w:val="0"/>
          <w:numId w:val="7"/>
        </w:numPr>
        <w:ind w:left="709" w:firstLine="0"/>
        <w:rPr>
          <w:lang w:eastAsia="zh-CN"/>
        </w:rPr>
      </w:pPr>
      <w:r>
        <w:rPr>
          <w:lang w:eastAsia="zh-CN"/>
        </w:rPr>
        <w:t>Построен на HTTP/2 вместо HTTP/1.1</w:t>
      </w:r>
    </w:p>
    <w:p w:rsidR="00B84379" w:rsidRDefault="00C42033">
      <w:pPr>
        <w:pStyle w:val="ab"/>
        <w:numPr>
          <w:ilvl w:val="0"/>
          <w:numId w:val="7"/>
        </w:numPr>
        <w:ind w:left="709" w:firstLine="0"/>
        <w:rPr>
          <w:lang w:eastAsia="zh-CN"/>
        </w:rPr>
      </w:pPr>
      <w:r>
        <w:rPr>
          <w:lang w:eastAsia="zh-CN"/>
        </w:rPr>
        <w:t>Создание собственного кода вместо использования сторонних инструментов, таких как Swagger</w:t>
      </w:r>
    </w:p>
    <w:p w:rsidR="00B84379" w:rsidRDefault="00C42033">
      <w:pPr>
        <w:pStyle w:val="ab"/>
        <w:numPr>
          <w:ilvl w:val="0"/>
          <w:numId w:val="7"/>
        </w:numPr>
        <w:ind w:left="709" w:firstLine="0"/>
        <w:rPr>
          <w:lang w:eastAsia="zh-CN"/>
        </w:rPr>
      </w:pPr>
      <w:r>
        <w:rPr>
          <w:lang w:eastAsia="zh-CN"/>
        </w:rPr>
        <w:lastRenderedPageBreak/>
        <w:t>Передача сообщений в 7-10 раз быстрее</w:t>
      </w:r>
    </w:p>
    <w:p w:rsidR="00B84379" w:rsidRDefault="00C42033">
      <w:pPr>
        <w:rPr>
          <w:lang w:eastAsia="zh-CN"/>
        </w:rPr>
      </w:pPr>
      <w:r>
        <w:rPr>
          <w:lang w:eastAsia="zh-CN"/>
        </w:rPr>
        <w:t>Более долгая имплементация и реализация, чем REST</w:t>
      </w:r>
    </w:p>
    <w:p w:rsidR="00B84379" w:rsidRDefault="00C42033">
      <w:pPr>
        <w:pStyle w:val="3"/>
        <w:rPr>
          <w:lang w:eastAsia="zh-CN"/>
        </w:rPr>
      </w:pPr>
      <w:r>
        <w:rPr>
          <w:lang w:val="en-US" w:eastAsia="zh-CN"/>
        </w:rPr>
        <w:t>Protobuf</w:t>
      </w:r>
    </w:p>
    <w:p w:rsidR="00B84379" w:rsidRDefault="00C42033">
      <w:pPr>
        <w:rPr>
          <w:lang w:eastAsia="zh-CN"/>
        </w:rPr>
      </w:pPr>
      <w:r>
        <w:rPr>
          <w:lang w:eastAsia="zh-CN"/>
        </w:rPr>
        <w:t>В отличие от REST и RPC, gRPC преодолевает проблемы, связанные со скоростью и весом, и предлагает большую эффективность при передаче сообщений, используя формат обмена сообщениями Protobuf. Вот несколько подробностей о Protobuf:</w:t>
      </w:r>
    </w:p>
    <w:p w:rsidR="00B84379" w:rsidRDefault="00C42033">
      <w:pPr>
        <w:pStyle w:val="ab"/>
        <w:numPr>
          <w:ilvl w:val="0"/>
          <w:numId w:val="7"/>
        </w:numPr>
        <w:ind w:left="709" w:firstLine="0"/>
        <w:rPr>
          <w:lang w:eastAsia="zh-CN"/>
        </w:rPr>
      </w:pPr>
      <w:r>
        <w:rPr>
          <w:lang w:eastAsia="zh-CN"/>
        </w:rPr>
        <w:t>Независимость от платформы и языка</w:t>
      </w:r>
    </w:p>
    <w:p w:rsidR="00B84379" w:rsidRDefault="00C42033">
      <w:pPr>
        <w:pStyle w:val="ab"/>
        <w:numPr>
          <w:ilvl w:val="0"/>
          <w:numId w:val="7"/>
        </w:numPr>
        <w:ind w:left="709" w:firstLine="0"/>
        <w:rPr>
          <w:lang w:eastAsia="zh-CN"/>
        </w:rPr>
      </w:pPr>
      <w:r>
        <w:rPr>
          <w:lang w:eastAsia="zh-CN"/>
        </w:rPr>
        <w:t>Сериализует и десериализует структурированные данные для передачи в двоичном формате.</w:t>
      </w:r>
    </w:p>
    <w:p w:rsidR="00B84379" w:rsidRDefault="00C42033">
      <w:pPr>
        <w:pStyle w:val="ab"/>
        <w:numPr>
          <w:ilvl w:val="0"/>
          <w:numId w:val="7"/>
        </w:numPr>
        <w:ind w:left="709" w:firstLine="0"/>
        <w:rPr>
          <w:lang w:eastAsia="zh-CN"/>
        </w:rPr>
      </w:pPr>
      <w:r>
        <w:rPr>
          <w:lang w:eastAsia="zh-CN"/>
        </w:rPr>
        <w:t>Поскольку он является сильно сжатым форматом, он не обеспечивает удобочитаемости JSON.</w:t>
      </w:r>
    </w:p>
    <w:p w:rsidR="00B84379" w:rsidRDefault="00C42033">
      <w:pPr>
        <w:pStyle w:val="ab"/>
        <w:numPr>
          <w:ilvl w:val="0"/>
          <w:numId w:val="7"/>
        </w:numPr>
        <w:ind w:left="709" w:firstLine="0"/>
        <w:rPr>
          <w:lang w:eastAsia="zh-CN"/>
        </w:rPr>
      </w:pPr>
      <w:r>
        <w:rPr>
          <w:lang w:eastAsia="zh-CN"/>
        </w:rPr>
        <w:t>Ускоряет передачу данных, удаляя множество обязанностей, которыми управляет JSON, поэтому он может сосредоточиться исключительно на сериализации и десериализации данных.</w:t>
      </w:r>
    </w:p>
    <w:p w:rsidR="00B84379" w:rsidRDefault="00C42033">
      <w:pPr>
        <w:pStyle w:val="ab"/>
        <w:numPr>
          <w:ilvl w:val="0"/>
          <w:numId w:val="7"/>
        </w:numPr>
        <w:ind w:left="709" w:firstLine="0"/>
        <w:rPr>
          <w:lang w:eastAsia="zh-CN"/>
        </w:rPr>
      </w:pPr>
      <w:r>
        <w:rPr>
          <w:lang w:eastAsia="zh-CN"/>
        </w:rPr>
        <w:t>Передача данных происходит быстрее, потому что Protobuf уменьшает размер сообщений и служит легким форматом обмена сообщениями.</w:t>
      </w:r>
    </w:p>
    <w:p w:rsidR="00B84379" w:rsidRDefault="00C42033">
      <w:pPr>
        <w:rPr>
          <w:lang w:eastAsia="zh-CN"/>
        </w:rPr>
      </w:pPr>
      <w:r>
        <w:rPr>
          <w:lang w:eastAsia="zh-CN"/>
        </w:rPr>
        <w:t xml:space="preserve">Формат сообщений жестко задан </w:t>
      </w:r>
      <w:r>
        <w:rPr>
          <w:lang w:val="en-US" w:eastAsia="zh-CN"/>
        </w:rPr>
        <w:t>proto</w:t>
      </w:r>
      <w:r>
        <w:rPr>
          <w:lang w:eastAsia="zh-CN"/>
        </w:rPr>
        <w:t xml:space="preserve"> файлами как со стороны сервера, так и со стороны клиента.</w:t>
      </w:r>
    </w:p>
    <w:p w:rsidR="00B84379" w:rsidRDefault="00C42033">
      <w:pPr>
        <w:pStyle w:val="3"/>
        <w:rPr>
          <w:lang w:eastAsia="zh-CN"/>
        </w:rPr>
      </w:pPr>
      <w:r>
        <w:rPr>
          <w:lang w:val="en-US" w:eastAsia="zh-CN"/>
        </w:rPr>
        <w:t>gRPC API Gateway</w:t>
      </w:r>
    </w:p>
    <w:p w:rsidR="00B84379" w:rsidRDefault="00C42033">
      <w:pPr>
        <w:rPr>
          <w:lang w:eastAsia="zh-CN"/>
        </w:rPr>
      </w:pPr>
      <w:r>
        <w:rPr>
          <w:lang w:eastAsia="zh-CN"/>
        </w:rPr>
        <w:t xml:space="preserve">Однако, сегодня еще нельзя создать общедоступный сервис, который будет общаться с пользователями, используя </w:t>
      </w:r>
      <w:r>
        <w:rPr>
          <w:lang w:val="en-US" w:eastAsia="zh-CN"/>
        </w:rPr>
        <w:t>HTTP</w:t>
      </w:r>
      <w:r>
        <w:rPr>
          <w:lang w:eastAsia="zh-CN"/>
        </w:rPr>
        <w:t xml:space="preserve">/2 и </w:t>
      </w:r>
      <w:r>
        <w:rPr>
          <w:lang w:val="en-US" w:eastAsia="zh-CN"/>
        </w:rPr>
        <w:t>gRPC</w:t>
      </w:r>
      <w:r>
        <w:rPr>
          <w:lang w:eastAsia="zh-CN"/>
        </w:rPr>
        <w:t xml:space="preserve">. Чтобы решить эту проблему мы создадим </w:t>
      </w:r>
      <w:r>
        <w:rPr>
          <w:lang w:val="en-US" w:eastAsia="zh-CN"/>
        </w:rPr>
        <w:t>APIGateway</w:t>
      </w:r>
      <w:r>
        <w:rPr>
          <w:lang w:eastAsia="zh-CN"/>
        </w:rPr>
        <w:t xml:space="preserve">, который будет принимать запросы от пользователей в виде стандартных </w:t>
      </w:r>
      <w:r>
        <w:rPr>
          <w:lang w:val="en-US" w:eastAsia="zh-CN"/>
        </w:rPr>
        <w:t>HTTP</w:t>
      </w:r>
      <w:r>
        <w:rPr>
          <w:lang w:eastAsia="zh-CN"/>
        </w:rPr>
        <w:t xml:space="preserve">/1 запросов и дальше роутить их на нужные внутренние микросервисы с использованием </w:t>
      </w:r>
      <w:r>
        <w:rPr>
          <w:lang w:val="en-US" w:eastAsia="zh-CN"/>
        </w:rPr>
        <w:t>gRPC</w:t>
      </w:r>
      <w:r>
        <w:rPr>
          <w:lang w:eastAsia="zh-CN"/>
        </w:rPr>
        <w:t xml:space="preserve"> и </w:t>
      </w:r>
      <w:r>
        <w:rPr>
          <w:lang w:val="en-US" w:eastAsia="zh-CN"/>
        </w:rPr>
        <w:t>Protobuf</w:t>
      </w:r>
      <w:r>
        <w:rPr>
          <w:lang w:eastAsia="zh-CN"/>
        </w:rPr>
        <w:t>.</w:t>
      </w:r>
    </w:p>
    <w:p w:rsidR="00B84379" w:rsidRDefault="00C42033">
      <w:pPr>
        <w:rPr>
          <w:lang w:eastAsia="zh-CN"/>
        </w:rPr>
      </w:pPr>
      <w:r>
        <w:rPr>
          <w:lang w:eastAsia="zh-CN"/>
        </w:rPr>
        <w:br w:type="page"/>
      </w:r>
    </w:p>
    <w:p w:rsidR="00B84379" w:rsidRDefault="00C42033">
      <w:pPr>
        <w:pStyle w:val="2"/>
        <w:rPr>
          <w:lang w:eastAsia="zh-CN"/>
        </w:rPr>
      </w:pPr>
      <w:bookmarkStart w:id="30" w:name="_Toc621"/>
      <w:r>
        <w:rPr>
          <w:lang w:eastAsia="zh-CN"/>
        </w:rPr>
        <w:lastRenderedPageBreak/>
        <w:t>Задание</w:t>
      </w:r>
      <w:bookmarkEnd w:id="30"/>
    </w:p>
    <w:p w:rsidR="00B84379" w:rsidRDefault="00C42033">
      <w:pPr>
        <w:rPr>
          <w:lang w:eastAsia="zh-CN"/>
        </w:rPr>
      </w:pPr>
      <w:r>
        <w:rPr>
          <w:lang w:eastAsia="zh-CN"/>
        </w:rPr>
        <w:t xml:space="preserve">Вам предлагается реализовать небольшую микросервисную архитектуру с использованием gRPC и API Gateway. Чтобы немного упростить задачу и не реализовывать сами сервисы, предлагается использовать сервисы из прошлых практик (как на Go, так и на Java), правда их необходимо будет перевести на работу с gRPC. Помимо API Gateway должно быть два и более микросервисов. </w:t>
      </w:r>
    </w:p>
    <w:p w:rsidR="00B84379" w:rsidRDefault="00C42033">
      <w:pPr>
        <w:rPr>
          <w:lang w:eastAsia="zh-CN"/>
        </w:rPr>
      </w:pPr>
      <w:r>
        <w:rPr>
          <w:lang w:eastAsia="zh-CN"/>
        </w:rPr>
        <w:t>У вас получится следующая архитектура:</w:t>
      </w:r>
    </w:p>
    <w:p w:rsidR="00B84379" w:rsidRDefault="00C42033">
      <w:pPr>
        <w:pStyle w:val="ac"/>
      </w:pPr>
      <w:r>
        <w:rPr>
          <w:noProof/>
          <w:lang w:eastAsia="ru-RU"/>
        </w:rPr>
        <w:drawing>
          <wp:inline distT="0" distB="0" distL="0" distR="0">
            <wp:extent cx="2413000" cy="2999105"/>
            <wp:effectExtent l="0" t="0" r="10160" b="3175"/>
            <wp:docPr id="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pic:cNvPicPr>
                      <a:picLocks noChangeAspect="1" noChangeArrowheads="1"/>
                    </pic:cNvPicPr>
                  </pic:nvPicPr>
                  <pic:blipFill>
                    <a:blip r:embed="rId58"/>
                    <a:stretch>
                      <a:fillRect/>
                    </a:stretch>
                  </pic:blipFill>
                  <pic:spPr>
                    <a:xfrm>
                      <a:off x="0" y="0"/>
                      <a:ext cx="2413000" cy="2999105"/>
                    </a:xfrm>
                    <a:prstGeom prst="rect">
                      <a:avLst/>
                    </a:prstGeom>
                  </pic:spPr>
                </pic:pic>
              </a:graphicData>
            </a:graphic>
          </wp:inline>
        </w:drawing>
      </w:r>
    </w:p>
    <w:p w:rsidR="00B84379" w:rsidRDefault="00C42033">
      <w:pPr>
        <w:pStyle w:val="a"/>
      </w:pPr>
      <w:r>
        <w:t>Обязательно соблюдать </w:t>
      </w:r>
      <w:hyperlink r:id="rId59">
        <w:r>
          <w:t>Go Project Layout</w:t>
        </w:r>
      </w:hyperlink>
      <w:r>
        <w:t>.</w:t>
      </w:r>
    </w:p>
    <w:p w:rsidR="00B84379" w:rsidRDefault="00C42033">
      <w:pPr>
        <w:rPr>
          <w:lang w:eastAsia="zh-CN"/>
        </w:rPr>
      </w:pPr>
      <w:r>
        <w:rPr>
          <w:lang w:eastAsia="zh-CN"/>
        </w:rPr>
        <w:t>Конфигурация сервисов должна задаваться с помощью ENV файла (порт, имя cookie и т.д.).</w:t>
      </w:r>
    </w:p>
    <w:p w:rsidR="00B84379" w:rsidRDefault="00C42033">
      <w:pPr>
        <w:rPr>
          <w:lang w:eastAsia="zh-CN"/>
        </w:rPr>
      </w:pPr>
      <w:r>
        <w:rPr>
          <w:lang w:eastAsia="zh-CN"/>
        </w:rPr>
        <w:t xml:space="preserve">Не стоит забывать и про логирование ошибок, они должны писаться в поток стандартного вывода и в файл, который можно будет прочитать извне контейнера. Для каждого сервиса будет свой отдельный файл логов. </w:t>
      </w:r>
    </w:p>
    <w:p w:rsidR="00B84379" w:rsidRDefault="00C42033">
      <w:pPr>
        <w:rPr>
          <w:lang w:eastAsia="zh-CN"/>
        </w:rPr>
      </w:pPr>
      <w:r>
        <w:rPr>
          <w:lang w:eastAsia="zh-CN"/>
        </w:rPr>
        <w:t>Приветствуется использование различных библиотек.</w:t>
      </w:r>
    </w:p>
    <w:p w:rsidR="00B84379" w:rsidRDefault="00C42033">
      <w:pPr>
        <w:rPr>
          <w:lang w:eastAsia="zh-CN"/>
        </w:rPr>
      </w:pPr>
      <w:r>
        <w:rPr>
          <w:lang w:eastAsia="zh-CN"/>
        </w:rPr>
        <w:br w:type="page"/>
      </w:r>
    </w:p>
    <w:p w:rsidR="00B84379" w:rsidRDefault="00C42033">
      <w:pPr>
        <w:pStyle w:val="2"/>
        <w:rPr>
          <w:lang w:eastAsia="zh-CN"/>
        </w:rPr>
      </w:pPr>
      <w:bookmarkStart w:id="31" w:name="_Toc9812"/>
      <w:r>
        <w:rPr>
          <w:lang w:eastAsia="zh-CN"/>
        </w:rPr>
        <w:lastRenderedPageBreak/>
        <w:t>Ход работы</w:t>
      </w:r>
      <w:bookmarkEnd w:id="31"/>
    </w:p>
    <w:p w:rsidR="00B84379" w:rsidRDefault="00C42033">
      <w:pPr>
        <w:rPr>
          <w:lang w:eastAsia="zh-CN"/>
        </w:rPr>
      </w:pPr>
      <w:r>
        <w:rPr>
          <w:lang w:eastAsia="zh-CN"/>
        </w:rPr>
        <w:t xml:space="preserve">Процесс переноса микросервисов на </w:t>
      </w:r>
      <w:r>
        <w:rPr>
          <w:lang w:val="en-US" w:eastAsia="zh-CN"/>
        </w:rPr>
        <w:t>gRPC</w:t>
      </w:r>
      <w:r w:rsidRPr="00052069">
        <w:rPr>
          <w:lang w:eastAsia="zh-CN"/>
        </w:rPr>
        <w:t xml:space="preserve"> </w:t>
      </w:r>
      <w:r>
        <w:rPr>
          <w:lang w:eastAsia="zh-CN"/>
        </w:rPr>
        <w:t xml:space="preserve">показан на примере одного из сервисов: </w:t>
      </w:r>
      <w:r>
        <w:rPr>
          <w:lang w:val="en-US" w:eastAsia="zh-CN"/>
        </w:rPr>
        <w:t>cookieService</w:t>
      </w:r>
      <w:r>
        <w:rPr>
          <w:lang w:eastAsia="zh-CN"/>
        </w:rPr>
        <w:t>.</w:t>
      </w:r>
    </w:p>
    <w:p w:rsidR="00B84379" w:rsidRDefault="00C42033">
      <w:pPr>
        <w:pStyle w:val="3"/>
        <w:rPr>
          <w:lang w:eastAsia="zh-CN"/>
        </w:rPr>
      </w:pPr>
      <w:r>
        <w:rPr>
          <w:lang w:eastAsia="zh-CN"/>
        </w:rPr>
        <w:t xml:space="preserve">Определение сообщений </w:t>
      </w:r>
      <w:r>
        <w:rPr>
          <w:lang w:val="en-US" w:eastAsia="zh-CN"/>
        </w:rPr>
        <w:t>gRPC</w:t>
      </w:r>
    </w:p>
    <w:p w:rsidR="00B84379" w:rsidRDefault="00C42033">
      <w:pPr>
        <w:rPr>
          <w:lang w:eastAsia="zh-CN"/>
        </w:rPr>
      </w:pPr>
      <w:r>
        <w:rPr>
          <w:lang w:eastAsia="zh-CN"/>
        </w:rPr>
        <w:t xml:space="preserve">Определим возможные сообщения в файле </w:t>
      </w:r>
      <w:r>
        <w:rPr>
          <w:lang w:val="en-US" w:eastAsia="zh-CN"/>
        </w:rPr>
        <w:t>cookieService</w:t>
      </w:r>
      <w:r w:rsidRPr="00052069">
        <w:rPr>
          <w:lang w:eastAsia="zh-CN"/>
        </w:rPr>
        <w:t>.</w:t>
      </w:r>
      <w:r>
        <w:rPr>
          <w:lang w:val="en-US" w:eastAsia="zh-CN"/>
        </w:rPr>
        <w:t>proto</w:t>
      </w:r>
      <w:r w:rsidR="00190B35">
        <w:rPr>
          <w:lang w:eastAsia="zh-CN"/>
        </w:rPr>
        <w:t>, рисунок 18</w:t>
      </w:r>
      <w:r>
        <w:rPr>
          <w:lang w:eastAsia="zh-CN"/>
        </w:rPr>
        <w:t>.</w:t>
      </w:r>
    </w:p>
    <w:p w:rsidR="00B84379" w:rsidRDefault="00C42033">
      <w:pPr>
        <w:pStyle w:val="ac"/>
      </w:pPr>
      <w:r>
        <w:rPr>
          <w:noProof/>
          <w:lang w:eastAsia="ru-RU"/>
        </w:rPr>
        <w:drawing>
          <wp:inline distT="0" distB="0" distL="114300" distR="114300">
            <wp:extent cx="4516755" cy="4935220"/>
            <wp:effectExtent l="0" t="0" r="9525" b="2540"/>
            <wp:docPr id="34"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7"/>
                    <pic:cNvPicPr>
                      <a:picLocks noChangeAspect="1"/>
                    </pic:cNvPicPr>
                  </pic:nvPicPr>
                  <pic:blipFill>
                    <a:blip r:embed="rId60"/>
                    <a:stretch>
                      <a:fillRect/>
                    </a:stretch>
                  </pic:blipFill>
                  <pic:spPr>
                    <a:xfrm>
                      <a:off x="0" y="0"/>
                      <a:ext cx="4516755" cy="4935220"/>
                    </a:xfrm>
                    <a:prstGeom prst="rect">
                      <a:avLst/>
                    </a:prstGeom>
                    <a:noFill/>
                    <a:ln>
                      <a:noFill/>
                    </a:ln>
                  </pic:spPr>
                </pic:pic>
              </a:graphicData>
            </a:graphic>
          </wp:inline>
        </w:drawing>
      </w:r>
    </w:p>
    <w:p w:rsidR="00B84379" w:rsidRDefault="00C42033">
      <w:pPr>
        <w:pStyle w:val="a"/>
      </w:pPr>
      <w:r>
        <w:t xml:space="preserve">Содержимое файла </w:t>
      </w:r>
      <w:r>
        <w:rPr>
          <w:lang w:val="en-US"/>
        </w:rPr>
        <w:t>cookieService.proto</w:t>
      </w:r>
    </w:p>
    <w:p w:rsidR="00B84379" w:rsidRDefault="00C42033">
      <w:r>
        <w:t xml:space="preserve">Для генерации </w:t>
      </w:r>
      <w:r>
        <w:rPr>
          <w:lang w:val="en-US"/>
        </w:rPr>
        <w:t>go</w:t>
      </w:r>
      <w:r w:rsidRPr="00052069">
        <w:t xml:space="preserve"> </w:t>
      </w:r>
      <w:r>
        <w:t xml:space="preserve">кода, соответствующего определению будем использовать утилиту </w:t>
      </w:r>
      <w:r>
        <w:rPr>
          <w:lang w:val="en-US"/>
        </w:rPr>
        <w:t>buf</w:t>
      </w:r>
      <w:r>
        <w:t xml:space="preserve">, которую можно установить посредством </w:t>
      </w:r>
      <w:r>
        <w:rPr>
          <w:lang w:val="en-US"/>
        </w:rPr>
        <w:t>npm</w:t>
      </w:r>
      <w:r>
        <w:t xml:space="preserve"> командой </w:t>
      </w:r>
      <w:r w:rsidRPr="00052069">
        <w:t>“</w:t>
      </w:r>
      <w:r>
        <w:rPr>
          <w:lang w:val="en-US"/>
        </w:rPr>
        <w:t>npm</w:t>
      </w:r>
      <w:r w:rsidRPr="00052069">
        <w:t xml:space="preserve"> </w:t>
      </w:r>
      <w:r>
        <w:rPr>
          <w:lang w:val="en-US"/>
        </w:rPr>
        <w:t>i</w:t>
      </w:r>
      <w:r w:rsidRPr="00052069">
        <w:t xml:space="preserve"> -</w:t>
      </w:r>
      <w:r>
        <w:rPr>
          <w:lang w:val="en-US"/>
        </w:rPr>
        <w:t>g</w:t>
      </w:r>
      <w:r w:rsidRPr="00052069">
        <w:t xml:space="preserve"> </w:t>
      </w:r>
      <w:r>
        <w:rPr>
          <w:lang w:val="en-US"/>
        </w:rPr>
        <w:t>buf</w:t>
      </w:r>
      <w:r w:rsidRPr="00052069">
        <w:t>”</w:t>
      </w:r>
      <w:r>
        <w:t>. Команда генер</w:t>
      </w:r>
      <w:r w:rsidR="00190B35">
        <w:t xml:space="preserve">ации кода показана на рисунке </w:t>
      </w:r>
      <w:r w:rsidR="00190B35">
        <w:rPr>
          <w:lang w:val="en-US"/>
        </w:rPr>
        <w:t>19</w:t>
      </w:r>
      <w:r>
        <w:t>.</w:t>
      </w:r>
    </w:p>
    <w:p w:rsidR="00B84379" w:rsidRDefault="00190B35">
      <w:pPr>
        <w:pStyle w:val="ac"/>
      </w:pPr>
      <w:r>
        <w:rPr>
          <w:noProof/>
          <w:lang w:eastAsia="ru-RU"/>
        </w:rPr>
        <w:drawing>
          <wp:inline distT="0" distB="0" distL="0" distR="0">
            <wp:extent cx="5940425" cy="287562"/>
            <wp:effectExtent l="19050" t="0" r="3175" b="0"/>
            <wp:docPr id="58"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5940425" cy="287562"/>
                    </a:xfrm>
                    <a:prstGeom prst="rect">
                      <a:avLst/>
                    </a:prstGeom>
                    <a:noFill/>
                    <a:ln w="9525">
                      <a:noFill/>
                      <a:miter lim="800000"/>
                      <a:headEnd/>
                      <a:tailEnd/>
                    </a:ln>
                  </pic:spPr>
                </pic:pic>
              </a:graphicData>
            </a:graphic>
          </wp:inline>
        </w:drawing>
      </w:r>
    </w:p>
    <w:p w:rsidR="00B84379" w:rsidRDefault="00C42033">
      <w:pPr>
        <w:pStyle w:val="a"/>
      </w:pPr>
      <w:r>
        <w:t xml:space="preserve">Генерация </w:t>
      </w:r>
      <w:r>
        <w:rPr>
          <w:lang w:val="en-US"/>
        </w:rPr>
        <w:t xml:space="preserve">go </w:t>
      </w:r>
      <w:r>
        <w:t>кода</w:t>
      </w:r>
    </w:p>
    <w:p w:rsidR="00B84379" w:rsidRDefault="00C42033">
      <w:pPr>
        <w:pStyle w:val="3"/>
        <w:rPr>
          <w:lang w:eastAsia="zh-CN"/>
        </w:rPr>
      </w:pPr>
      <w:r>
        <w:rPr>
          <w:lang w:eastAsia="zh-CN"/>
        </w:rPr>
        <w:lastRenderedPageBreak/>
        <w:t xml:space="preserve">Реализация </w:t>
      </w:r>
      <w:r>
        <w:rPr>
          <w:lang w:val="en-US" w:eastAsia="zh-CN"/>
        </w:rPr>
        <w:t>Gateway</w:t>
      </w:r>
    </w:p>
    <w:p w:rsidR="00B84379" w:rsidRDefault="00C42033">
      <w:pPr>
        <w:rPr>
          <w:lang w:eastAsia="zh-CN"/>
        </w:rPr>
      </w:pPr>
      <w:r>
        <w:rPr>
          <w:lang w:eastAsia="zh-CN"/>
        </w:rPr>
        <w:t>Определим структуру конфигурации и функцию получения её</w:t>
      </w:r>
      <w:r w:rsidR="00190B35">
        <w:rPr>
          <w:lang w:eastAsia="zh-CN"/>
        </w:rPr>
        <w:t xml:space="preserve"> из переменных среды, рисунок </w:t>
      </w:r>
      <w:r w:rsidR="00190B35" w:rsidRPr="00190B35">
        <w:rPr>
          <w:lang w:eastAsia="zh-CN"/>
        </w:rPr>
        <w:t>20</w:t>
      </w:r>
      <w:r>
        <w:rPr>
          <w:lang w:eastAsia="zh-CN"/>
        </w:rPr>
        <w:t>.</w:t>
      </w:r>
    </w:p>
    <w:p w:rsidR="00B84379" w:rsidRDefault="00190B35">
      <w:pPr>
        <w:pStyle w:val="ac"/>
      </w:pPr>
      <w:r>
        <w:rPr>
          <w:noProof/>
          <w:lang w:eastAsia="ru-RU"/>
        </w:rPr>
        <w:drawing>
          <wp:inline distT="0" distB="0" distL="0" distR="0">
            <wp:extent cx="5940425" cy="5857018"/>
            <wp:effectExtent l="19050" t="0" r="3175" b="0"/>
            <wp:docPr id="5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5940425" cy="5857018"/>
                    </a:xfrm>
                    <a:prstGeom prst="rect">
                      <a:avLst/>
                    </a:prstGeom>
                    <a:noFill/>
                    <a:ln w="9525">
                      <a:noFill/>
                      <a:miter lim="800000"/>
                      <a:headEnd/>
                      <a:tailEnd/>
                    </a:ln>
                  </pic:spPr>
                </pic:pic>
              </a:graphicData>
            </a:graphic>
          </wp:inline>
        </w:drawing>
      </w:r>
    </w:p>
    <w:p w:rsidR="00B84379" w:rsidRDefault="00C42033">
      <w:pPr>
        <w:pStyle w:val="a"/>
      </w:pPr>
      <w:r>
        <w:t>Получение конфигурации</w:t>
      </w:r>
    </w:p>
    <w:p w:rsidR="00B84379" w:rsidRDefault="00C42033">
      <w:r>
        <w:t>Определим функцию запуска шлюза, рисунок 32.</w:t>
      </w:r>
    </w:p>
    <w:p w:rsidR="00B84379" w:rsidRDefault="00C42033">
      <w:pPr>
        <w:pStyle w:val="ac"/>
      </w:pPr>
      <w:r>
        <w:rPr>
          <w:noProof/>
          <w:lang w:eastAsia="ru-RU"/>
        </w:rPr>
        <w:lastRenderedPageBreak/>
        <w:drawing>
          <wp:inline distT="0" distB="0" distL="114300" distR="114300">
            <wp:extent cx="5930900" cy="2671445"/>
            <wp:effectExtent l="0" t="0" r="12700" b="10795"/>
            <wp:docPr id="3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9"/>
                    <pic:cNvPicPr>
                      <a:picLocks noChangeAspect="1"/>
                    </pic:cNvPicPr>
                  </pic:nvPicPr>
                  <pic:blipFill>
                    <a:blip r:embed="rId63"/>
                    <a:stretch>
                      <a:fillRect/>
                    </a:stretch>
                  </pic:blipFill>
                  <pic:spPr>
                    <a:xfrm>
                      <a:off x="0" y="0"/>
                      <a:ext cx="5930900" cy="2671445"/>
                    </a:xfrm>
                    <a:prstGeom prst="rect">
                      <a:avLst/>
                    </a:prstGeom>
                    <a:noFill/>
                    <a:ln>
                      <a:noFill/>
                    </a:ln>
                  </pic:spPr>
                </pic:pic>
              </a:graphicData>
            </a:graphic>
          </wp:inline>
        </w:drawing>
      </w:r>
    </w:p>
    <w:p w:rsidR="00B84379" w:rsidRDefault="00C42033">
      <w:pPr>
        <w:pStyle w:val="a"/>
      </w:pPr>
      <w:r>
        <w:t>Функция запуска шлюза</w:t>
      </w:r>
    </w:p>
    <w:p w:rsidR="00B84379" w:rsidRDefault="00C42033">
      <w:pPr>
        <w:rPr>
          <w:lang w:eastAsia="zh-CN"/>
        </w:rPr>
      </w:pPr>
      <w:r>
        <w:rPr>
          <w:lang w:eastAsia="zh-CN"/>
        </w:rPr>
        <w:t xml:space="preserve">Здесь используется кастомный </w:t>
      </w:r>
      <w:r>
        <w:rPr>
          <w:lang w:val="en-US" w:eastAsia="zh-CN"/>
        </w:rPr>
        <w:t>Matcher</w:t>
      </w:r>
      <w:r w:rsidRPr="00052069">
        <w:rPr>
          <w:lang w:eastAsia="zh-CN"/>
        </w:rPr>
        <w:t xml:space="preserve"> </w:t>
      </w:r>
      <w:r>
        <w:rPr>
          <w:lang w:eastAsia="zh-CN"/>
        </w:rPr>
        <w:t xml:space="preserve">для трансляции имён </w:t>
      </w:r>
      <w:r>
        <w:rPr>
          <w:lang w:val="en-US" w:eastAsia="zh-CN"/>
        </w:rPr>
        <w:t>http</w:t>
      </w:r>
      <w:r w:rsidRPr="00052069">
        <w:rPr>
          <w:lang w:eastAsia="zh-CN"/>
        </w:rPr>
        <w:t xml:space="preserve"> </w:t>
      </w:r>
      <w:r>
        <w:rPr>
          <w:lang w:eastAsia="zh-CN"/>
        </w:rPr>
        <w:t xml:space="preserve">заголовков в имена </w:t>
      </w:r>
      <w:r>
        <w:rPr>
          <w:lang w:val="en-US" w:eastAsia="zh-CN"/>
        </w:rPr>
        <w:t>gRPC</w:t>
      </w:r>
      <w:r w:rsidRPr="00052069">
        <w:rPr>
          <w:lang w:eastAsia="zh-CN"/>
        </w:rPr>
        <w:t xml:space="preserve"> </w:t>
      </w:r>
      <w:r w:rsidR="00190B35">
        <w:rPr>
          <w:lang w:eastAsia="zh-CN"/>
        </w:rPr>
        <w:t>метаданных, рисунок 22</w:t>
      </w:r>
      <w:r>
        <w:rPr>
          <w:lang w:eastAsia="zh-CN"/>
        </w:rPr>
        <w:t>.</w:t>
      </w:r>
    </w:p>
    <w:p w:rsidR="00B84379" w:rsidRDefault="00C42033">
      <w:pPr>
        <w:pStyle w:val="ac"/>
      </w:pPr>
      <w:r>
        <w:rPr>
          <w:noProof/>
          <w:lang w:eastAsia="ru-RU"/>
        </w:rPr>
        <w:drawing>
          <wp:inline distT="0" distB="0" distL="114300" distR="114300">
            <wp:extent cx="3124200" cy="1890395"/>
            <wp:effectExtent l="0" t="0" r="0" b="14605"/>
            <wp:docPr id="37"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20"/>
                    <pic:cNvPicPr>
                      <a:picLocks noChangeAspect="1"/>
                    </pic:cNvPicPr>
                  </pic:nvPicPr>
                  <pic:blipFill>
                    <a:blip r:embed="rId64"/>
                    <a:stretch>
                      <a:fillRect/>
                    </a:stretch>
                  </pic:blipFill>
                  <pic:spPr>
                    <a:xfrm>
                      <a:off x="0" y="0"/>
                      <a:ext cx="3124200" cy="1890395"/>
                    </a:xfrm>
                    <a:prstGeom prst="rect">
                      <a:avLst/>
                    </a:prstGeom>
                    <a:noFill/>
                    <a:ln>
                      <a:noFill/>
                    </a:ln>
                  </pic:spPr>
                </pic:pic>
              </a:graphicData>
            </a:graphic>
          </wp:inline>
        </w:drawing>
      </w:r>
    </w:p>
    <w:p w:rsidR="00B84379" w:rsidRDefault="00C42033">
      <w:pPr>
        <w:pStyle w:val="a"/>
      </w:pPr>
      <w:r>
        <w:t xml:space="preserve">Функция сопоставления </w:t>
      </w:r>
      <w:r>
        <w:rPr>
          <w:lang w:val="en-US"/>
        </w:rPr>
        <w:t>http</w:t>
      </w:r>
      <w:r w:rsidRPr="00052069">
        <w:t xml:space="preserve"> </w:t>
      </w:r>
      <w:r>
        <w:t xml:space="preserve">заголовков </w:t>
      </w:r>
      <w:r>
        <w:rPr>
          <w:lang w:val="en-US"/>
        </w:rPr>
        <w:t>gRPC</w:t>
      </w:r>
      <w:r w:rsidRPr="00052069">
        <w:t xml:space="preserve"> </w:t>
      </w:r>
      <w:r>
        <w:t>метаданным</w:t>
      </w:r>
    </w:p>
    <w:p w:rsidR="00B84379" w:rsidRDefault="00C42033">
      <w:pPr>
        <w:pStyle w:val="3"/>
        <w:rPr>
          <w:lang w:eastAsia="zh-CN"/>
        </w:rPr>
      </w:pPr>
      <w:r>
        <w:rPr>
          <w:lang w:eastAsia="zh-CN"/>
        </w:rPr>
        <w:t xml:space="preserve">Реализация сервиса на </w:t>
      </w:r>
      <w:r>
        <w:rPr>
          <w:lang w:val="en-US" w:eastAsia="zh-CN"/>
        </w:rPr>
        <w:t>gRPC</w:t>
      </w:r>
    </w:p>
    <w:p w:rsidR="00B84379" w:rsidRDefault="00C42033">
      <w:pPr>
        <w:rPr>
          <w:lang w:eastAsia="zh-CN"/>
        </w:rPr>
      </w:pPr>
      <w:r>
        <w:rPr>
          <w:lang w:eastAsia="zh-CN"/>
        </w:rPr>
        <w:t xml:space="preserve">Определим обработчики </w:t>
      </w:r>
      <w:r>
        <w:rPr>
          <w:lang w:val="en-US" w:eastAsia="zh-CN"/>
        </w:rPr>
        <w:t>gRPC</w:t>
      </w:r>
      <w:r w:rsidRPr="00052069">
        <w:rPr>
          <w:lang w:eastAsia="zh-CN"/>
        </w:rPr>
        <w:t xml:space="preserve"> </w:t>
      </w:r>
      <w:r>
        <w:rPr>
          <w:lang w:eastAsia="zh-CN"/>
        </w:rPr>
        <w:t xml:space="preserve">запросов.Для этого обновим метод </w:t>
      </w:r>
      <w:r>
        <w:rPr>
          <w:lang w:val="en-US" w:eastAsia="zh-CN"/>
        </w:rPr>
        <w:t>SetupHandlers</w:t>
      </w:r>
      <w:r>
        <w:rPr>
          <w:lang w:eastAsia="zh-CN"/>
        </w:rPr>
        <w:t xml:space="preserve"> для запуска </w:t>
      </w:r>
      <w:r>
        <w:rPr>
          <w:lang w:val="en-US" w:eastAsia="zh-CN"/>
        </w:rPr>
        <w:t>gRPC</w:t>
      </w:r>
      <w:r w:rsidRPr="00052069">
        <w:rPr>
          <w:lang w:eastAsia="zh-CN"/>
        </w:rPr>
        <w:t xml:space="preserve"> </w:t>
      </w:r>
      <w:r w:rsidR="00190B35">
        <w:rPr>
          <w:lang w:eastAsia="zh-CN"/>
        </w:rPr>
        <w:t xml:space="preserve">сервера, рисунок </w:t>
      </w:r>
      <w:r w:rsidR="00190B35" w:rsidRPr="00190B35">
        <w:rPr>
          <w:lang w:eastAsia="zh-CN"/>
        </w:rPr>
        <w:t>23</w:t>
      </w:r>
      <w:r>
        <w:rPr>
          <w:lang w:eastAsia="zh-CN"/>
        </w:rPr>
        <w:t>.</w:t>
      </w:r>
    </w:p>
    <w:p w:rsidR="00B84379" w:rsidRDefault="00C42033">
      <w:pPr>
        <w:pStyle w:val="ac"/>
      </w:pPr>
      <w:r>
        <w:rPr>
          <w:noProof/>
          <w:lang w:eastAsia="ru-RU"/>
        </w:rPr>
        <w:lastRenderedPageBreak/>
        <w:drawing>
          <wp:inline distT="0" distB="0" distL="114300" distR="114300">
            <wp:extent cx="5935345" cy="2580640"/>
            <wp:effectExtent l="0" t="0" r="8255" b="10160"/>
            <wp:docPr id="41"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4"/>
                    <pic:cNvPicPr>
                      <a:picLocks noChangeAspect="1"/>
                    </pic:cNvPicPr>
                  </pic:nvPicPr>
                  <pic:blipFill>
                    <a:blip r:embed="rId65"/>
                    <a:stretch>
                      <a:fillRect/>
                    </a:stretch>
                  </pic:blipFill>
                  <pic:spPr>
                    <a:xfrm>
                      <a:off x="0" y="0"/>
                      <a:ext cx="5935345" cy="2580640"/>
                    </a:xfrm>
                    <a:prstGeom prst="rect">
                      <a:avLst/>
                    </a:prstGeom>
                    <a:noFill/>
                    <a:ln>
                      <a:noFill/>
                    </a:ln>
                  </pic:spPr>
                </pic:pic>
              </a:graphicData>
            </a:graphic>
          </wp:inline>
        </w:drawing>
      </w:r>
    </w:p>
    <w:p w:rsidR="00B84379" w:rsidRDefault="00C42033">
      <w:pPr>
        <w:pStyle w:val="a"/>
      </w:pPr>
      <w:r>
        <w:t xml:space="preserve">Создание </w:t>
      </w:r>
      <w:r>
        <w:rPr>
          <w:lang w:val="en-US"/>
        </w:rPr>
        <w:t xml:space="preserve">gRPC </w:t>
      </w:r>
      <w:r>
        <w:t>сервера</w:t>
      </w:r>
    </w:p>
    <w:p w:rsidR="00B84379" w:rsidRDefault="00C42033">
      <w:pPr>
        <w:rPr>
          <w:lang w:eastAsia="zh-CN"/>
        </w:rPr>
      </w:pPr>
      <w:r>
        <w:rPr>
          <w:lang w:eastAsia="zh-CN"/>
        </w:rPr>
        <w:t xml:space="preserve">Также обновим обработчики запросов, чтобы они обрабатывали </w:t>
      </w:r>
      <w:r>
        <w:rPr>
          <w:lang w:val="en-US" w:eastAsia="zh-CN"/>
        </w:rPr>
        <w:t>gRPC</w:t>
      </w:r>
      <w:r w:rsidRPr="00052069">
        <w:rPr>
          <w:lang w:eastAsia="zh-CN"/>
        </w:rPr>
        <w:t xml:space="preserve"> </w:t>
      </w:r>
      <w:r>
        <w:rPr>
          <w:lang w:eastAsia="zh-CN"/>
        </w:rPr>
        <w:t xml:space="preserve">запросы вместо </w:t>
      </w:r>
      <w:r>
        <w:rPr>
          <w:lang w:val="en-US" w:eastAsia="zh-CN"/>
        </w:rPr>
        <w:t>http</w:t>
      </w:r>
      <w:r w:rsidR="00190B35">
        <w:rPr>
          <w:lang w:eastAsia="zh-CN"/>
        </w:rPr>
        <w:t xml:space="preserve">, рисунок </w:t>
      </w:r>
      <w:r w:rsidR="00190B35" w:rsidRPr="00190B35">
        <w:rPr>
          <w:lang w:eastAsia="zh-CN"/>
        </w:rPr>
        <w:t>24</w:t>
      </w:r>
      <w:r>
        <w:rPr>
          <w:lang w:eastAsia="zh-CN"/>
        </w:rPr>
        <w:t>.</w:t>
      </w:r>
    </w:p>
    <w:p w:rsidR="00B84379" w:rsidRDefault="00C42033">
      <w:pPr>
        <w:pStyle w:val="ac"/>
      </w:pPr>
      <w:r>
        <w:rPr>
          <w:noProof/>
          <w:lang w:eastAsia="ru-RU"/>
        </w:rPr>
        <w:drawing>
          <wp:inline distT="0" distB="0" distL="114300" distR="114300">
            <wp:extent cx="5938520" cy="3322320"/>
            <wp:effectExtent l="0" t="0" r="5080" b="0"/>
            <wp:docPr id="43"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6"/>
                    <pic:cNvPicPr>
                      <a:picLocks noChangeAspect="1"/>
                    </pic:cNvPicPr>
                  </pic:nvPicPr>
                  <pic:blipFill>
                    <a:blip r:embed="rId66"/>
                    <a:stretch>
                      <a:fillRect/>
                    </a:stretch>
                  </pic:blipFill>
                  <pic:spPr>
                    <a:xfrm>
                      <a:off x="0" y="0"/>
                      <a:ext cx="5938520" cy="3322320"/>
                    </a:xfrm>
                    <a:prstGeom prst="rect">
                      <a:avLst/>
                    </a:prstGeom>
                    <a:noFill/>
                    <a:ln>
                      <a:noFill/>
                    </a:ln>
                  </pic:spPr>
                </pic:pic>
              </a:graphicData>
            </a:graphic>
          </wp:inline>
        </w:drawing>
      </w:r>
    </w:p>
    <w:p w:rsidR="00B84379" w:rsidRDefault="00C42033">
      <w:pPr>
        <w:pStyle w:val="a"/>
      </w:pPr>
      <w:r>
        <w:t>Обработчики</w:t>
      </w:r>
      <w:r>
        <w:rPr>
          <w:lang w:val="en-US"/>
        </w:rPr>
        <w:t xml:space="preserve">gRPC </w:t>
      </w:r>
      <w:r>
        <w:t>запросов</w:t>
      </w:r>
    </w:p>
    <w:p w:rsidR="00B84379" w:rsidRDefault="00C42033">
      <w:pPr>
        <w:pStyle w:val="2"/>
        <w:rPr>
          <w:lang w:eastAsia="zh-CN"/>
        </w:rPr>
      </w:pPr>
      <w:bookmarkStart w:id="32" w:name="_Toc9482"/>
      <w:r>
        <w:rPr>
          <w:lang w:eastAsia="zh-CN"/>
        </w:rPr>
        <w:t>Тестирование</w:t>
      </w:r>
      <w:bookmarkEnd w:id="32"/>
    </w:p>
    <w:p w:rsidR="00B84379" w:rsidRDefault="00C42033">
      <w:pPr>
        <w:rPr>
          <w:lang w:eastAsia="zh-CN"/>
        </w:rPr>
      </w:pPr>
      <w:r>
        <w:rPr>
          <w:lang w:eastAsia="zh-CN"/>
        </w:rPr>
        <w:t>Протестируем, что шлюз корректно транслирует запросы. Для этого повторим</w:t>
      </w:r>
      <w:r w:rsidR="00E93F7B">
        <w:rPr>
          <w:lang w:eastAsia="zh-CN"/>
        </w:rPr>
        <w:t xml:space="preserve"> запросы из 8 работы, рисунки </w:t>
      </w:r>
      <w:r w:rsidR="00E93F7B" w:rsidRPr="00E93F7B">
        <w:rPr>
          <w:lang w:eastAsia="zh-CN"/>
        </w:rPr>
        <w:t>25</w:t>
      </w:r>
      <w:r w:rsidR="00E93F7B">
        <w:rPr>
          <w:lang w:eastAsia="zh-CN"/>
        </w:rPr>
        <w:t>–</w:t>
      </w:r>
      <w:r w:rsidR="00E93F7B" w:rsidRPr="00E93F7B">
        <w:rPr>
          <w:lang w:eastAsia="zh-CN"/>
        </w:rPr>
        <w:t>27</w:t>
      </w:r>
      <w:r>
        <w:rPr>
          <w:lang w:eastAsia="zh-CN"/>
        </w:rPr>
        <w:t>.</w:t>
      </w:r>
    </w:p>
    <w:p w:rsidR="00B84379" w:rsidRDefault="00190B35">
      <w:pPr>
        <w:pStyle w:val="ac"/>
      </w:pPr>
      <w:r>
        <w:rPr>
          <w:noProof/>
          <w:lang w:eastAsia="ru-RU"/>
        </w:rPr>
        <w:lastRenderedPageBreak/>
        <w:drawing>
          <wp:inline distT="0" distB="0" distL="0" distR="0">
            <wp:extent cx="5143500" cy="3533775"/>
            <wp:effectExtent l="19050" t="0" r="0" b="0"/>
            <wp:docPr id="6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5143500" cy="3533775"/>
                    </a:xfrm>
                    <a:prstGeom prst="rect">
                      <a:avLst/>
                    </a:prstGeom>
                    <a:noFill/>
                    <a:ln w="9525">
                      <a:noFill/>
                      <a:miter lim="800000"/>
                      <a:headEnd/>
                      <a:tailEnd/>
                    </a:ln>
                  </pic:spPr>
                </pic:pic>
              </a:graphicData>
            </a:graphic>
          </wp:inline>
        </w:drawing>
      </w:r>
    </w:p>
    <w:p w:rsidR="00B84379" w:rsidRDefault="00C42033">
      <w:pPr>
        <w:pStyle w:val="a"/>
      </w:pPr>
      <w:r>
        <w:t xml:space="preserve">Запрос на создание </w:t>
      </w:r>
      <w:r>
        <w:rPr>
          <w:lang w:val="en-US"/>
        </w:rPr>
        <w:t>cookie</w:t>
      </w:r>
    </w:p>
    <w:p w:rsidR="00B84379" w:rsidRDefault="00E93F7B">
      <w:pPr>
        <w:pStyle w:val="ac"/>
      </w:pPr>
      <w:r>
        <w:rPr>
          <w:noProof/>
          <w:lang w:eastAsia="ru-RU"/>
        </w:rPr>
        <w:drawing>
          <wp:inline distT="0" distB="0" distL="0" distR="0">
            <wp:extent cx="5940425" cy="3165204"/>
            <wp:effectExtent l="1905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rcRect/>
                    <a:stretch>
                      <a:fillRect/>
                    </a:stretch>
                  </pic:blipFill>
                  <pic:spPr bwMode="auto">
                    <a:xfrm>
                      <a:off x="0" y="0"/>
                      <a:ext cx="5940425" cy="3165204"/>
                    </a:xfrm>
                    <a:prstGeom prst="rect">
                      <a:avLst/>
                    </a:prstGeom>
                    <a:noFill/>
                    <a:ln w="9525">
                      <a:noFill/>
                      <a:miter lim="800000"/>
                      <a:headEnd/>
                      <a:tailEnd/>
                    </a:ln>
                  </pic:spPr>
                </pic:pic>
              </a:graphicData>
            </a:graphic>
          </wp:inline>
        </w:drawing>
      </w:r>
    </w:p>
    <w:p w:rsidR="00B84379" w:rsidRDefault="00C42033">
      <w:pPr>
        <w:pStyle w:val="a"/>
      </w:pPr>
      <w:r>
        <w:t xml:space="preserve">Запрос на параллельное получение </w:t>
      </w:r>
      <w:r>
        <w:rPr>
          <w:lang w:val="en-US"/>
        </w:rPr>
        <w:t>cookie</w:t>
      </w:r>
    </w:p>
    <w:p w:rsidR="00B84379" w:rsidRDefault="00E93F7B">
      <w:pPr>
        <w:pStyle w:val="ac"/>
      </w:pPr>
      <w:r>
        <w:rPr>
          <w:noProof/>
          <w:lang w:eastAsia="ru-RU"/>
        </w:rPr>
        <w:lastRenderedPageBreak/>
        <w:drawing>
          <wp:inline distT="0" distB="0" distL="0" distR="0">
            <wp:extent cx="5940425" cy="3006657"/>
            <wp:effectExtent l="19050" t="0" r="3175" b="0"/>
            <wp:docPr id="6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srcRect/>
                    <a:stretch>
                      <a:fillRect/>
                    </a:stretch>
                  </pic:blipFill>
                  <pic:spPr bwMode="auto">
                    <a:xfrm>
                      <a:off x="0" y="0"/>
                      <a:ext cx="5940425" cy="3006657"/>
                    </a:xfrm>
                    <a:prstGeom prst="rect">
                      <a:avLst/>
                    </a:prstGeom>
                    <a:noFill/>
                    <a:ln w="9525">
                      <a:noFill/>
                      <a:miter lim="800000"/>
                      <a:headEnd/>
                      <a:tailEnd/>
                    </a:ln>
                  </pic:spPr>
                </pic:pic>
              </a:graphicData>
            </a:graphic>
          </wp:inline>
        </w:drawing>
      </w:r>
    </w:p>
    <w:p w:rsidR="00B84379" w:rsidRDefault="00C42033">
      <w:pPr>
        <w:pStyle w:val="a"/>
      </w:pPr>
      <w:r>
        <w:t xml:space="preserve">Запрос на последовательное получение </w:t>
      </w:r>
      <w:r>
        <w:rPr>
          <w:lang w:val="en-US"/>
        </w:rPr>
        <w:t>cookie</w:t>
      </w:r>
    </w:p>
    <w:p w:rsidR="00B84379" w:rsidRDefault="00C42033">
      <w:pPr>
        <w:ind w:firstLine="0"/>
        <w:rPr>
          <w:lang w:eastAsia="zh-CN"/>
        </w:rPr>
      </w:pPr>
      <w:r>
        <w:rPr>
          <w:lang w:eastAsia="zh-CN"/>
        </w:rPr>
        <w:br w:type="page"/>
      </w:r>
    </w:p>
    <w:p w:rsidR="00B84379" w:rsidRDefault="00C42033">
      <w:pPr>
        <w:pStyle w:val="2"/>
        <w:rPr>
          <w:lang w:eastAsia="zh-CN"/>
        </w:rPr>
      </w:pPr>
      <w:bookmarkStart w:id="33" w:name="_Toc3220"/>
      <w:r>
        <w:rPr>
          <w:lang w:eastAsia="zh-CN"/>
        </w:rPr>
        <w:lastRenderedPageBreak/>
        <w:t>Вывод</w:t>
      </w:r>
      <w:bookmarkEnd w:id="33"/>
    </w:p>
    <w:p w:rsidR="00B84379" w:rsidRDefault="00C42033">
      <w:pPr>
        <w:rPr>
          <w:lang w:eastAsia="zh-CN"/>
        </w:rPr>
      </w:pPr>
      <w:r>
        <w:rPr>
          <w:lang w:eastAsia="zh-CN"/>
        </w:rPr>
        <w:t>В ходе данной работы был написан простейший</w:t>
      </w:r>
      <w:r w:rsidR="00E74799" w:rsidRPr="00E74799">
        <w:rPr>
          <w:lang w:eastAsia="zh-CN"/>
        </w:rPr>
        <w:t xml:space="preserve"> </w:t>
      </w:r>
      <w:r>
        <w:rPr>
          <w:lang w:eastAsia="zh-CN"/>
        </w:rPr>
        <w:t xml:space="preserve">шлюз для преобразования </w:t>
      </w:r>
      <w:r>
        <w:rPr>
          <w:lang w:val="en-US" w:eastAsia="zh-CN"/>
        </w:rPr>
        <w:t>http</w:t>
      </w:r>
      <w:r w:rsidRPr="00052069">
        <w:rPr>
          <w:lang w:eastAsia="zh-CN"/>
        </w:rPr>
        <w:t xml:space="preserve"> </w:t>
      </w:r>
      <w:r>
        <w:rPr>
          <w:lang w:eastAsia="zh-CN"/>
        </w:rPr>
        <w:t xml:space="preserve">запросов в </w:t>
      </w:r>
      <w:r>
        <w:rPr>
          <w:lang w:val="en-US" w:eastAsia="zh-CN"/>
        </w:rPr>
        <w:t>gRPC</w:t>
      </w:r>
      <w:r>
        <w:rPr>
          <w:lang w:eastAsia="zh-CN"/>
        </w:rPr>
        <w:t xml:space="preserve">. Тем самым была продемонстрирована возможность </w:t>
      </w:r>
      <w:r>
        <w:rPr>
          <w:lang w:val="en-US" w:eastAsia="zh-CN"/>
        </w:rPr>
        <w:t>Go</w:t>
      </w:r>
      <w:r w:rsidRPr="00052069">
        <w:rPr>
          <w:lang w:eastAsia="zh-CN"/>
        </w:rPr>
        <w:t xml:space="preserve"> </w:t>
      </w:r>
      <w:r>
        <w:rPr>
          <w:lang w:eastAsia="zh-CN"/>
        </w:rPr>
        <w:t xml:space="preserve">по работе с </w:t>
      </w:r>
      <w:r>
        <w:rPr>
          <w:lang w:val="en-US" w:eastAsia="zh-CN"/>
        </w:rPr>
        <w:t>gRPC</w:t>
      </w:r>
      <w:r>
        <w:rPr>
          <w:lang w:eastAsia="zh-CN"/>
        </w:rPr>
        <w:t xml:space="preserve">. Приложение было развёрнуто в </w:t>
      </w:r>
      <w:r>
        <w:rPr>
          <w:lang w:val="en-US" w:eastAsia="zh-CN"/>
        </w:rPr>
        <w:t>docker-</w:t>
      </w:r>
      <w:r>
        <w:rPr>
          <w:lang w:eastAsia="zh-CN"/>
        </w:rPr>
        <w:t>контейнерах.</w:t>
      </w:r>
    </w:p>
    <w:p w:rsidR="00B84379" w:rsidRDefault="00C42033">
      <w:pPr>
        <w:rPr>
          <w:lang w:eastAsia="zh-CN"/>
        </w:rPr>
      </w:pPr>
      <w:r>
        <w:rPr>
          <w:lang w:eastAsia="zh-CN"/>
        </w:rPr>
        <w:br w:type="page"/>
      </w:r>
    </w:p>
    <w:p w:rsidR="00B84379" w:rsidRDefault="00C42033">
      <w:pPr>
        <w:pStyle w:val="2"/>
        <w:rPr>
          <w:lang w:eastAsia="zh-CN"/>
        </w:rPr>
      </w:pPr>
      <w:bookmarkStart w:id="34" w:name="_Toc546"/>
      <w:r>
        <w:rPr>
          <w:lang w:eastAsia="zh-CN"/>
        </w:rPr>
        <w:lastRenderedPageBreak/>
        <w:t>Ответы на контрольные вопросы</w:t>
      </w:r>
      <w:bookmarkEnd w:id="34"/>
    </w:p>
    <w:p w:rsidR="00B84379" w:rsidRDefault="00C42033">
      <w:pPr>
        <w:pStyle w:val="3"/>
        <w:rPr>
          <w:lang w:eastAsia="zh-CN"/>
        </w:rPr>
      </w:pPr>
      <w:r>
        <w:rPr>
          <w:lang w:eastAsia="zh-CN"/>
        </w:rPr>
        <w:t>Какое главное отличие HTTP/2?</w:t>
      </w:r>
    </w:p>
    <w:p w:rsidR="00B84379" w:rsidRDefault="00C42033">
      <w:pPr>
        <w:rPr>
          <w:lang w:eastAsia="zh-CN"/>
        </w:rPr>
      </w:pPr>
      <w:r>
        <w:rPr>
          <w:lang w:eastAsia="zh-CN"/>
        </w:rPr>
        <w:t>Одним из основных отличий HTTP/2 от предыдущей версии, HTTP/1.1, является использование мультиплексирования. В HTTP/2 несколько запросов и ответов могут передаваться одновременно по одному соединению, что повышает эффективность передачи данных. Кроме того, HTTP/2 поддерживает сжатие заголовков, что уменьшает объем передаваемых данных, а также вводит другие оптимизации, такие как предварительная загрузка ресурсов.</w:t>
      </w:r>
    </w:p>
    <w:p w:rsidR="00B84379" w:rsidRDefault="00C42033">
      <w:pPr>
        <w:pStyle w:val="3"/>
        <w:rPr>
          <w:lang w:eastAsia="zh-CN"/>
        </w:rPr>
      </w:pPr>
      <w:r>
        <w:rPr>
          <w:lang w:eastAsia="zh-CN"/>
        </w:rPr>
        <w:t>Расскажите, как использовать gRPC в Go?</w:t>
      </w:r>
    </w:p>
    <w:p w:rsidR="00B84379" w:rsidRDefault="00C42033">
      <w:pPr>
        <w:rPr>
          <w:lang w:eastAsia="zh-CN"/>
        </w:rPr>
      </w:pPr>
      <w:r>
        <w:rPr>
          <w:lang w:eastAsia="zh-CN"/>
        </w:rPr>
        <w:t>В Go, использование gRPC включает в себя следующие шаги:</w:t>
      </w:r>
    </w:p>
    <w:p w:rsidR="00B84379" w:rsidRDefault="00C42033">
      <w:pPr>
        <w:rPr>
          <w:lang w:eastAsia="zh-CN"/>
        </w:rPr>
      </w:pPr>
      <w:r>
        <w:rPr>
          <w:lang w:eastAsia="zh-CN"/>
        </w:rPr>
        <w:t>Определение сервиса и сообщений в файле Protocol Buffers (.proto).</w:t>
      </w:r>
    </w:p>
    <w:p w:rsidR="00B84379" w:rsidRDefault="00C42033">
      <w:pPr>
        <w:rPr>
          <w:lang w:eastAsia="zh-CN"/>
        </w:rPr>
      </w:pPr>
      <w:r>
        <w:rPr>
          <w:lang w:eastAsia="zh-CN"/>
        </w:rPr>
        <w:t>Генерация Go-кода из файла .proto с использованием компилятора Protocol Buffers.</w:t>
      </w:r>
    </w:p>
    <w:p w:rsidR="00B84379" w:rsidRDefault="00C42033">
      <w:pPr>
        <w:rPr>
          <w:lang w:eastAsia="zh-CN"/>
        </w:rPr>
      </w:pPr>
      <w:r>
        <w:rPr>
          <w:lang w:eastAsia="zh-CN"/>
        </w:rPr>
        <w:t>Реализация сервера, который удовлетворяет сгенерированному интерфейсу.</w:t>
      </w:r>
    </w:p>
    <w:p w:rsidR="00B84379" w:rsidRDefault="00C42033">
      <w:pPr>
        <w:rPr>
          <w:lang w:eastAsia="zh-CN"/>
        </w:rPr>
      </w:pPr>
      <w:r>
        <w:rPr>
          <w:lang w:eastAsia="zh-CN"/>
        </w:rPr>
        <w:t>Создание клиента для взаимодействия с сервером.</w:t>
      </w:r>
    </w:p>
    <w:p w:rsidR="00B84379" w:rsidRDefault="00C42033">
      <w:pPr>
        <w:pStyle w:val="3"/>
        <w:rPr>
          <w:lang w:eastAsia="zh-CN"/>
        </w:rPr>
      </w:pPr>
      <w:r>
        <w:rPr>
          <w:lang w:eastAsia="zh-CN"/>
        </w:rPr>
        <w:t>Как передавать массивы с помощью gRPC?</w:t>
      </w:r>
    </w:p>
    <w:p w:rsidR="00B84379" w:rsidRDefault="00C42033">
      <w:pPr>
        <w:rPr>
          <w:lang w:eastAsia="zh-CN"/>
        </w:rPr>
      </w:pPr>
      <w:r>
        <w:rPr>
          <w:lang w:eastAsia="zh-CN"/>
        </w:rPr>
        <w:t xml:space="preserve">Для передачи массивов используется ключевое слово </w:t>
      </w:r>
      <w:r>
        <w:rPr>
          <w:lang w:val="en-US" w:eastAsia="zh-CN"/>
        </w:rPr>
        <w:t>repeated</w:t>
      </w:r>
      <w:r>
        <w:rPr>
          <w:lang w:eastAsia="zh-CN"/>
        </w:rPr>
        <w:t>, например: message MyMessage { repeated int32 my_array = 1; }</w:t>
      </w:r>
    </w:p>
    <w:p w:rsidR="00B84379" w:rsidRDefault="00C42033">
      <w:pPr>
        <w:pStyle w:val="3"/>
        <w:rPr>
          <w:lang w:eastAsia="zh-CN"/>
        </w:rPr>
      </w:pPr>
      <w:r>
        <w:rPr>
          <w:lang w:eastAsia="zh-CN"/>
        </w:rPr>
        <w:t>Зачем нужен API Gateway в микросервисной архитектуре?</w:t>
      </w:r>
    </w:p>
    <w:p w:rsidR="00B84379" w:rsidRDefault="00C42033">
      <w:pPr>
        <w:rPr>
          <w:lang w:eastAsia="zh-CN"/>
        </w:rPr>
      </w:pPr>
      <w:r>
        <w:rPr>
          <w:lang w:eastAsia="zh-CN"/>
        </w:rPr>
        <w:t>API Gateway служит как централизованная точка входа для микросервисов. Его задачи включают маршрутизацию запросов, агрегацию данных от различных микросервисов, обеспечение безопасности, управление версиями API, кеширование и другие функции. API Gateway упрощает управление и мониторинг API, а также обеспечивает единый интерфейс для клиентов.</w:t>
      </w:r>
    </w:p>
    <w:p w:rsidR="00B84379" w:rsidRDefault="00C42033">
      <w:pPr>
        <w:pStyle w:val="3"/>
        <w:rPr>
          <w:lang w:eastAsia="zh-CN"/>
        </w:rPr>
      </w:pPr>
      <w:r>
        <w:rPr>
          <w:lang w:eastAsia="zh-CN"/>
        </w:rPr>
        <w:t>Как передавать опциональные поля по gRPC?</w:t>
      </w:r>
    </w:p>
    <w:p w:rsidR="00B84379" w:rsidRDefault="00C42033">
      <w:pPr>
        <w:rPr>
          <w:lang w:eastAsia="zh-CN"/>
        </w:rPr>
      </w:pPr>
      <w:r>
        <w:rPr>
          <w:lang w:eastAsia="zh-CN"/>
        </w:rPr>
        <w:t xml:space="preserve">В Protocol Buffers можно использовать ключевое слово optional для указания опциональных полей, но в gRPC оно не является обязательным. </w:t>
      </w:r>
      <w:r>
        <w:rPr>
          <w:lang w:eastAsia="zh-CN"/>
        </w:rPr>
        <w:lastRenderedPageBreak/>
        <w:t>Вместо этого, все поля в Protocol Buffers по умолчанию являются опциональными. Поэтому, если вы не укажете значение для поля в сообщении, оно будет считаться отсутствующим. В коде на Go, проверка наличия значения в опциональном поле осуществляется с использованием сгенерированных методов проверки на nil.</w:t>
      </w:r>
    </w:p>
    <w:p w:rsidR="00B84379" w:rsidRDefault="00C42033">
      <w:pPr>
        <w:rPr>
          <w:lang w:eastAsia="zh-CN"/>
        </w:rPr>
      </w:pPr>
      <w:r>
        <w:rPr>
          <w:lang w:eastAsia="zh-CN"/>
        </w:rPr>
        <w:br w:type="page"/>
      </w:r>
    </w:p>
    <w:p w:rsidR="00B84379" w:rsidRDefault="00C42033">
      <w:pPr>
        <w:pStyle w:val="2"/>
        <w:rPr>
          <w:lang w:eastAsia="zh-CN"/>
        </w:rPr>
      </w:pPr>
      <w:bookmarkStart w:id="35" w:name="_Toc22373"/>
      <w:r>
        <w:rPr>
          <w:lang w:eastAsia="zh-CN"/>
        </w:rPr>
        <w:lastRenderedPageBreak/>
        <w:t>Использованная литература</w:t>
      </w:r>
      <w:bookmarkEnd w:id="35"/>
    </w:p>
    <w:p w:rsidR="00B84379" w:rsidRDefault="00B84379">
      <w:pPr>
        <w:numPr>
          <w:ilvl w:val="0"/>
          <w:numId w:val="8"/>
        </w:numPr>
        <w:ind w:left="0" w:firstLine="709"/>
      </w:pPr>
      <w:hyperlink r:id="rId70">
        <w:r w:rsidR="00C42033">
          <w:rPr>
            <w:rStyle w:val="a6"/>
          </w:rPr>
          <w:t>Go Tour</w:t>
        </w:r>
      </w:hyperlink>
    </w:p>
    <w:p w:rsidR="00B84379" w:rsidRDefault="00B84379">
      <w:pPr>
        <w:numPr>
          <w:ilvl w:val="0"/>
          <w:numId w:val="8"/>
        </w:numPr>
        <w:ind w:left="0" w:firstLine="709"/>
      </w:pPr>
      <w:hyperlink r:id="rId71">
        <w:r w:rsidR="00C42033">
          <w:rPr>
            <w:rStyle w:val="a6"/>
          </w:rPr>
          <w:t>Go Project Layout</w:t>
        </w:r>
      </w:hyperlink>
    </w:p>
    <w:p w:rsidR="00B84379" w:rsidRDefault="00B84379">
      <w:pPr>
        <w:numPr>
          <w:ilvl w:val="0"/>
          <w:numId w:val="8"/>
        </w:numPr>
        <w:ind w:left="0" w:firstLine="709"/>
      </w:pPr>
      <w:hyperlink r:id="rId72">
        <w:r w:rsidR="00C42033">
          <w:rPr>
            <w:rStyle w:val="a6"/>
          </w:rPr>
          <w:t>Курс на Stepik по Go</w:t>
        </w:r>
      </w:hyperlink>
    </w:p>
    <w:p w:rsidR="00B84379" w:rsidRDefault="00B84379">
      <w:pPr>
        <w:numPr>
          <w:ilvl w:val="0"/>
          <w:numId w:val="8"/>
        </w:numPr>
        <w:ind w:left="0" w:firstLine="709"/>
      </w:pPr>
      <w:hyperlink r:id="rId73">
        <w:r w:rsidR="00C42033">
          <w:rPr>
            <w:rStyle w:val="a6"/>
          </w:rPr>
          <w:t>Популярные логгеры в Go</w:t>
        </w:r>
      </w:hyperlink>
    </w:p>
    <w:p w:rsidR="00B84379" w:rsidRDefault="00B84379">
      <w:pPr>
        <w:numPr>
          <w:ilvl w:val="0"/>
          <w:numId w:val="8"/>
        </w:numPr>
        <w:ind w:left="0" w:firstLine="709"/>
      </w:pPr>
      <w:hyperlink r:id="rId74">
        <w:r w:rsidR="00C42033">
          <w:rPr>
            <w:rStyle w:val="a6"/>
          </w:rPr>
          <w:t>Библиотека для работы с unit-тестами</w:t>
        </w:r>
      </w:hyperlink>
    </w:p>
    <w:p w:rsidR="00B84379" w:rsidRDefault="00B84379">
      <w:pPr>
        <w:numPr>
          <w:ilvl w:val="0"/>
          <w:numId w:val="8"/>
        </w:numPr>
        <w:ind w:left="0" w:firstLine="709"/>
      </w:pPr>
      <w:hyperlink r:id="rId75">
        <w:r w:rsidR="00C42033">
          <w:rPr>
            <w:rStyle w:val="a6"/>
          </w:rPr>
          <w:t>Стандартная библиотека net/http</w:t>
        </w:r>
      </w:hyperlink>
    </w:p>
    <w:p w:rsidR="00B84379" w:rsidRDefault="00B84379">
      <w:pPr>
        <w:numPr>
          <w:ilvl w:val="0"/>
          <w:numId w:val="8"/>
        </w:numPr>
        <w:ind w:left="0" w:firstLine="709"/>
      </w:pPr>
      <w:hyperlink r:id="rId76">
        <w:r w:rsidR="00C42033">
          <w:rPr>
            <w:rStyle w:val="a6"/>
          </w:rPr>
          <w:t>Статья про стандартные методы работы с HTTP запросами</w:t>
        </w:r>
      </w:hyperlink>
    </w:p>
    <w:p w:rsidR="00B84379" w:rsidRDefault="00B84379">
      <w:pPr>
        <w:numPr>
          <w:ilvl w:val="0"/>
          <w:numId w:val="8"/>
        </w:numPr>
        <w:ind w:left="0" w:firstLine="709"/>
      </w:pPr>
      <w:hyperlink r:id="rId77">
        <w:r w:rsidR="00C42033">
          <w:rPr>
            <w:rStyle w:val="a6"/>
          </w:rPr>
          <w:t>Статья про HTTP Middleware</w:t>
        </w:r>
      </w:hyperlink>
    </w:p>
    <w:p w:rsidR="00B84379" w:rsidRDefault="00B84379">
      <w:pPr>
        <w:numPr>
          <w:ilvl w:val="0"/>
          <w:numId w:val="8"/>
        </w:numPr>
        <w:ind w:left="0" w:firstLine="709"/>
      </w:pPr>
      <w:hyperlink r:id="rId78">
        <w:r w:rsidR="00C42033">
          <w:rPr>
            <w:rStyle w:val="a6"/>
          </w:rPr>
          <w:t xml:space="preserve">Официальный сайт </w:t>
        </w:r>
        <w:r w:rsidR="00C42033">
          <w:rPr>
            <w:rStyle w:val="a6"/>
            <w:lang w:val="en-US"/>
          </w:rPr>
          <w:t>gRPC</w:t>
        </w:r>
      </w:hyperlink>
    </w:p>
    <w:p w:rsidR="00B84379" w:rsidRDefault="00B84379">
      <w:pPr>
        <w:numPr>
          <w:ilvl w:val="0"/>
          <w:numId w:val="8"/>
        </w:numPr>
        <w:ind w:left="0" w:firstLine="709"/>
      </w:pPr>
      <w:hyperlink r:id="rId79">
        <w:r w:rsidR="00C42033">
          <w:rPr>
            <w:rStyle w:val="a6"/>
          </w:rPr>
          <w:t xml:space="preserve">Пример работы с </w:t>
        </w:r>
        <w:r w:rsidR="00C42033">
          <w:rPr>
            <w:rStyle w:val="a6"/>
            <w:lang w:val="en-US"/>
          </w:rPr>
          <w:t>gRPC</w:t>
        </w:r>
        <w:r w:rsidR="00C42033">
          <w:rPr>
            <w:rStyle w:val="a6"/>
          </w:rPr>
          <w:t xml:space="preserve"> от </w:t>
        </w:r>
        <w:r w:rsidR="00C42033">
          <w:rPr>
            <w:rStyle w:val="a6"/>
            <w:lang w:val="en-US"/>
          </w:rPr>
          <w:t>Google</w:t>
        </w:r>
      </w:hyperlink>
    </w:p>
    <w:p w:rsidR="00B84379" w:rsidRDefault="00B84379">
      <w:pPr>
        <w:numPr>
          <w:ilvl w:val="0"/>
          <w:numId w:val="8"/>
        </w:numPr>
        <w:ind w:left="0" w:firstLine="709"/>
      </w:pPr>
      <w:hyperlink r:id="rId80">
        <w:r w:rsidR="00C42033">
          <w:rPr>
            <w:rStyle w:val="a6"/>
          </w:rPr>
          <w:t xml:space="preserve">Простой пример создания </w:t>
        </w:r>
        <w:r w:rsidR="00C42033">
          <w:rPr>
            <w:rStyle w:val="a6"/>
            <w:lang w:val="en-US"/>
          </w:rPr>
          <w:t>gRPCAPIGateway</w:t>
        </w:r>
      </w:hyperlink>
    </w:p>
    <w:p w:rsidR="00B84379" w:rsidRDefault="00B84379">
      <w:pPr>
        <w:numPr>
          <w:ilvl w:val="0"/>
          <w:numId w:val="9"/>
        </w:numPr>
        <w:tabs>
          <w:tab w:val="clear" w:pos="720"/>
          <w:tab w:val="left" w:pos="360"/>
        </w:tabs>
        <w:ind w:left="0" w:firstLine="709"/>
        <w:rPr>
          <w:szCs w:val="28"/>
          <w:lang w:eastAsia="zh-CN"/>
        </w:rPr>
      </w:pPr>
      <w:hyperlink r:id="rId81">
        <w:r w:rsidR="00C42033">
          <w:rPr>
            <w:rStyle w:val="a6"/>
          </w:rPr>
          <w:t xml:space="preserve">Более сложный пример создания </w:t>
        </w:r>
        <w:r w:rsidR="00C42033">
          <w:rPr>
            <w:rStyle w:val="a6"/>
            <w:lang w:val="en-US"/>
          </w:rPr>
          <w:t>APIGateway</w:t>
        </w:r>
      </w:hyperlink>
    </w:p>
    <w:sectPr w:rsidR="00B84379" w:rsidSect="00B8437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D3E" w:rsidRDefault="00FC5D3E">
      <w:pPr>
        <w:spacing w:line="240" w:lineRule="auto"/>
      </w:pPr>
      <w:r>
        <w:separator/>
      </w:r>
    </w:p>
  </w:endnote>
  <w:endnote w:type="continuationSeparator" w:id="1">
    <w:p w:rsidR="00FC5D3E" w:rsidRDefault="00FC5D3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w:altName w:val="Microsoft YaHei"/>
    <w:charset w:val="00"/>
    <w:family w:val="auto"/>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 w:name="Liberation Mono">
    <w:altName w:val="Courier New"/>
    <w:charset w:val="01"/>
    <w:family w:val="roman"/>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D3E" w:rsidRDefault="00FC5D3E">
      <w:r>
        <w:separator/>
      </w:r>
    </w:p>
  </w:footnote>
  <w:footnote w:type="continuationSeparator" w:id="1">
    <w:p w:rsidR="00FC5D3E" w:rsidRDefault="00FC5D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3B4BAE"/>
    <w:multiLevelType w:val="singleLevel"/>
    <w:tmpl w:val="873B4BAE"/>
    <w:lvl w:ilvl="0">
      <w:start w:val="1"/>
      <w:numFmt w:val="decimal"/>
      <w:pStyle w:val="a"/>
      <w:suff w:val="space"/>
      <w:lvlText w:val="Рисунок %1 –"/>
      <w:lvlJc w:val="left"/>
      <w:pPr>
        <w:tabs>
          <w:tab w:val="left" w:pos="425"/>
        </w:tabs>
        <w:ind w:left="425" w:hanging="425"/>
      </w:pPr>
      <w:rPr>
        <w:rFonts w:hint="default"/>
      </w:rPr>
    </w:lvl>
  </w:abstractNum>
  <w:abstractNum w:abstractNumId="1">
    <w:nsid w:val="07340FF7"/>
    <w:multiLevelType w:val="multilevel"/>
    <w:tmpl w:val="07340FF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2C591DB2"/>
    <w:multiLevelType w:val="multilevel"/>
    <w:tmpl w:val="2C591DB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31430DBC"/>
    <w:multiLevelType w:val="multilevel"/>
    <w:tmpl w:val="31430DB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53B8097D"/>
    <w:multiLevelType w:val="multilevel"/>
    <w:tmpl w:val="53B8097D"/>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nsid w:val="5E4241B2"/>
    <w:multiLevelType w:val="multilevel"/>
    <w:tmpl w:val="5E4241B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721C598F"/>
    <w:multiLevelType w:val="multilevel"/>
    <w:tmpl w:val="721C598F"/>
    <w:lvl w:ilvl="0">
      <w:start w:val="1"/>
      <w:numFmt w:val="bullet"/>
      <w:lvlText w:val=""/>
      <w:lvlJc w:val="left"/>
      <w:pPr>
        <w:tabs>
          <w:tab w:val="left" w:pos="0"/>
        </w:tabs>
        <w:ind w:left="1429" w:hanging="360"/>
      </w:pPr>
      <w:rPr>
        <w:rFonts w:ascii="Symbol" w:hAnsi="Symbol" w:cs="Symbol" w:hint="default"/>
      </w:rPr>
    </w:lvl>
    <w:lvl w:ilvl="1">
      <w:start w:val="1"/>
      <w:numFmt w:val="bullet"/>
      <w:lvlText w:val="o"/>
      <w:lvlJc w:val="left"/>
      <w:pPr>
        <w:tabs>
          <w:tab w:val="left" w:pos="0"/>
        </w:tabs>
        <w:ind w:left="2149" w:hanging="360"/>
      </w:pPr>
      <w:rPr>
        <w:rFonts w:ascii="Courier New" w:hAnsi="Courier New" w:cs="Courier New" w:hint="default"/>
      </w:rPr>
    </w:lvl>
    <w:lvl w:ilvl="2">
      <w:start w:val="1"/>
      <w:numFmt w:val="bullet"/>
      <w:lvlText w:val=""/>
      <w:lvlJc w:val="left"/>
      <w:pPr>
        <w:tabs>
          <w:tab w:val="left" w:pos="0"/>
        </w:tabs>
        <w:ind w:left="2869" w:hanging="360"/>
      </w:pPr>
      <w:rPr>
        <w:rFonts w:ascii="Wingdings" w:hAnsi="Wingdings" w:cs="Wingdings" w:hint="default"/>
      </w:rPr>
    </w:lvl>
    <w:lvl w:ilvl="3">
      <w:start w:val="1"/>
      <w:numFmt w:val="bullet"/>
      <w:lvlText w:val=""/>
      <w:lvlJc w:val="left"/>
      <w:pPr>
        <w:tabs>
          <w:tab w:val="left" w:pos="0"/>
        </w:tabs>
        <w:ind w:left="3589" w:hanging="360"/>
      </w:pPr>
      <w:rPr>
        <w:rFonts w:ascii="Symbol" w:hAnsi="Symbol" w:cs="Symbol" w:hint="default"/>
      </w:rPr>
    </w:lvl>
    <w:lvl w:ilvl="4">
      <w:start w:val="1"/>
      <w:numFmt w:val="bullet"/>
      <w:lvlText w:val="o"/>
      <w:lvlJc w:val="left"/>
      <w:pPr>
        <w:tabs>
          <w:tab w:val="left" w:pos="0"/>
        </w:tabs>
        <w:ind w:left="4309" w:hanging="360"/>
      </w:pPr>
      <w:rPr>
        <w:rFonts w:ascii="Courier New" w:hAnsi="Courier New" w:cs="Courier New" w:hint="default"/>
      </w:rPr>
    </w:lvl>
    <w:lvl w:ilvl="5">
      <w:start w:val="1"/>
      <w:numFmt w:val="bullet"/>
      <w:lvlText w:val=""/>
      <w:lvlJc w:val="left"/>
      <w:pPr>
        <w:tabs>
          <w:tab w:val="left" w:pos="0"/>
        </w:tabs>
        <w:ind w:left="5029" w:hanging="360"/>
      </w:pPr>
      <w:rPr>
        <w:rFonts w:ascii="Wingdings" w:hAnsi="Wingdings" w:cs="Wingdings" w:hint="default"/>
      </w:rPr>
    </w:lvl>
    <w:lvl w:ilvl="6">
      <w:start w:val="1"/>
      <w:numFmt w:val="bullet"/>
      <w:lvlText w:val=""/>
      <w:lvlJc w:val="left"/>
      <w:pPr>
        <w:tabs>
          <w:tab w:val="left" w:pos="0"/>
        </w:tabs>
        <w:ind w:left="5749" w:hanging="360"/>
      </w:pPr>
      <w:rPr>
        <w:rFonts w:ascii="Symbol" w:hAnsi="Symbol" w:cs="Symbol" w:hint="default"/>
      </w:rPr>
    </w:lvl>
    <w:lvl w:ilvl="7">
      <w:start w:val="1"/>
      <w:numFmt w:val="bullet"/>
      <w:lvlText w:val="o"/>
      <w:lvlJc w:val="left"/>
      <w:pPr>
        <w:tabs>
          <w:tab w:val="left" w:pos="0"/>
        </w:tabs>
        <w:ind w:left="6469" w:hanging="360"/>
      </w:pPr>
      <w:rPr>
        <w:rFonts w:ascii="Courier New" w:hAnsi="Courier New" w:cs="Courier New" w:hint="default"/>
      </w:rPr>
    </w:lvl>
    <w:lvl w:ilvl="8">
      <w:start w:val="1"/>
      <w:numFmt w:val="bullet"/>
      <w:lvlText w:val=""/>
      <w:lvlJc w:val="left"/>
      <w:pPr>
        <w:tabs>
          <w:tab w:val="left" w:pos="0"/>
        </w:tabs>
        <w:ind w:left="7189" w:hanging="360"/>
      </w:pPr>
      <w:rPr>
        <w:rFonts w:ascii="Wingdings" w:hAnsi="Wingdings" w:cs="Wingdings" w:hint="default"/>
      </w:rPr>
    </w:lvl>
  </w:abstractNum>
  <w:abstractNum w:abstractNumId="7">
    <w:nsid w:val="78E28144"/>
    <w:multiLevelType w:val="multilevel"/>
    <w:tmpl w:val="78E28144"/>
    <w:lvl w:ilvl="0">
      <w:start w:val="1"/>
      <w:numFmt w:val="decimal"/>
      <w:pStyle w:val="1"/>
      <w:suff w:val="space"/>
      <w:lvlText w:val="%1."/>
      <w:lvlJc w:val="left"/>
      <w:pPr>
        <w:tabs>
          <w:tab w:val="left" w:pos="420"/>
        </w:tabs>
        <w:ind w:left="0" w:firstLine="0"/>
      </w:pPr>
      <w:rPr>
        <w:rFonts w:ascii="SimSun" w:eastAsia="SimSun" w:hAnsi="SimSun" w:cs="SimSun" w:hint="default"/>
      </w:rPr>
    </w:lvl>
    <w:lvl w:ilvl="1">
      <w:start w:val="1"/>
      <w:numFmt w:val="decimal"/>
      <w:pStyle w:val="2"/>
      <w:suff w:val="space"/>
      <w:lvlText w:val="%1.%2."/>
      <w:lvlJc w:val="left"/>
      <w:pPr>
        <w:tabs>
          <w:tab w:val="left" w:pos="0"/>
        </w:tabs>
        <w:ind w:left="567" w:firstLine="142"/>
      </w:pPr>
      <w:rPr>
        <w:rFonts w:ascii="SimSun" w:eastAsia="SimSun" w:hAnsi="SimSun" w:cs="SimSun" w:hint="default"/>
      </w:rPr>
    </w:lvl>
    <w:lvl w:ilvl="2">
      <w:start w:val="1"/>
      <w:numFmt w:val="decimal"/>
      <w:pStyle w:val="3"/>
      <w:suff w:val="space"/>
      <w:lvlText w:val="%1.%2.%3."/>
      <w:lvlJc w:val="left"/>
      <w:pPr>
        <w:tabs>
          <w:tab w:val="left" w:pos="0"/>
        </w:tabs>
        <w:ind w:left="0" w:firstLine="709"/>
      </w:pPr>
      <w:rPr>
        <w:rFonts w:ascii="SimSun" w:eastAsia="SimSun" w:hAnsi="SimSun" w:cs="SimSun"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8">
    <w:nsid w:val="7D6D0BF0"/>
    <w:multiLevelType w:val="multilevel"/>
    <w:tmpl w:val="7D6D0B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7"/>
  </w:num>
  <w:num w:numId="2">
    <w:abstractNumId w:val="0"/>
  </w:num>
  <w:num w:numId="3">
    <w:abstractNumId w:val="5"/>
  </w:num>
  <w:num w:numId="4">
    <w:abstractNumId w:val="1"/>
  </w:num>
  <w:num w:numId="5">
    <w:abstractNumId w:val="4"/>
  </w:num>
  <w:num w:numId="6">
    <w:abstractNumId w:val="8"/>
  </w:num>
  <w:num w:numId="7">
    <w:abstractNumId w:val="6"/>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noPunctuationKerning/>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
  <w:rsids>
    <w:rsidRoot w:val="0079747E"/>
    <w:rsid w:val="00043C5B"/>
    <w:rsid w:val="00052069"/>
    <w:rsid w:val="00054B83"/>
    <w:rsid w:val="00190B35"/>
    <w:rsid w:val="00262159"/>
    <w:rsid w:val="003875FD"/>
    <w:rsid w:val="003C1CD2"/>
    <w:rsid w:val="00437B80"/>
    <w:rsid w:val="005152A3"/>
    <w:rsid w:val="006026F5"/>
    <w:rsid w:val="006C2226"/>
    <w:rsid w:val="006E1AD1"/>
    <w:rsid w:val="0079747E"/>
    <w:rsid w:val="0081036D"/>
    <w:rsid w:val="008432E6"/>
    <w:rsid w:val="009F07E0"/>
    <w:rsid w:val="00B61EBF"/>
    <w:rsid w:val="00B84379"/>
    <w:rsid w:val="00C42033"/>
    <w:rsid w:val="00CD251E"/>
    <w:rsid w:val="00D05F36"/>
    <w:rsid w:val="00D4421A"/>
    <w:rsid w:val="00E74799"/>
    <w:rsid w:val="00E93F7B"/>
    <w:rsid w:val="00FA54B2"/>
    <w:rsid w:val="00FC5D3E"/>
    <w:rsid w:val="015E1E3A"/>
    <w:rsid w:val="0223654D"/>
    <w:rsid w:val="02924A37"/>
    <w:rsid w:val="02AA61D9"/>
    <w:rsid w:val="036D70E9"/>
    <w:rsid w:val="03F12886"/>
    <w:rsid w:val="03FB7A80"/>
    <w:rsid w:val="04585655"/>
    <w:rsid w:val="04677ABE"/>
    <w:rsid w:val="04A4676F"/>
    <w:rsid w:val="05273155"/>
    <w:rsid w:val="053210CE"/>
    <w:rsid w:val="06D91FA1"/>
    <w:rsid w:val="06E364DF"/>
    <w:rsid w:val="078A6224"/>
    <w:rsid w:val="08293A77"/>
    <w:rsid w:val="089E6DF9"/>
    <w:rsid w:val="08B137C5"/>
    <w:rsid w:val="08E65A2A"/>
    <w:rsid w:val="09366BA7"/>
    <w:rsid w:val="093B2FDB"/>
    <w:rsid w:val="09AF7B43"/>
    <w:rsid w:val="09E72149"/>
    <w:rsid w:val="09FA536A"/>
    <w:rsid w:val="0C3109E2"/>
    <w:rsid w:val="0D597722"/>
    <w:rsid w:val="0D981553"/>
    <w:rsid w:val="0E0D1416"/>
    <w:rsid w:val="0F5762D8"/>
    <w:rsid w:val="0F68326F"/>
    <w:rsid w:val="0F902782"/>
    <w:rsid w:val="103116AD"/>
    <w:rsid w:val="10790D1B"/>
    <w:rsid w:val="11B757C1"/>
    <w:rsid w:val="11B80AAC"/>
    <w:rsid w:val="12216986"/>
    <w:rsid w:val="12470081"/>
    <w:rsid w:val="125652F1"/>
    <w:rsid w:val="132C5202"/>
    <w:rsid w:val="13400610"/>
    <w:rsid w:val="13E37C0B"/>
    <w:rsid w:val="140A5D69"/>
    <w:rsid w:val="14116779"/>
    <w:rsid w:val="144E4DFF"/>
    <w:rsid w:val="150817FE"/>
    <w:rsid w:val="152A4CC8"/>
    <w:rsid w:val="152D749E"/>
    <w:rsid w:val="15D134E6"/>
    <w:rsid w:val="15F157BE"/>
    <w:rsid w:val="177878B0"/>
    <w:rsid w:val="18D33D72"/>
    <w:rsid w:val="18E06095"/>
    <w:rsid w:val="191C36A4"/>
    <w:rsid w:val="191D0528"/>
    <w:rsid w:val="1ACB20FF"/>
    <w:rsid w:val="1C5C17D8"/>
    <w:rsid w:val="1C664126"/>
    <w:rsid w:val="1C966014"/>
    <w:rsid w:val="1CA62609"/>
    <w:rsid w:val="1CA93E55"/>
    <w:rsid w:val="1CAD7DC7"/>
    <w:rsid w:val="1D214D8B"/>
    <w:rsid w:val="1D4D2F66"/>
    <w:rsid w:val="1E2E3C90"/>
    <w:rsid w:val="1E9B2EB5"/>
    <w:rsid w:val="20F734E0"/>
    <w:rsid w:val="215028B1"/>
    <w:rsid w:val="217712C5"/>
    <w:rsid w:val="21A32EF1"/>
    <w:rsid w:val="21AC213D"/>
    <w:rsid w:val="22565B2D"/>
    <w:rsid w:val="226657AF"/>
    <w:rsid w:val="22850432"/>
    <w:rsid w:val="22FB76BA"/>
    <w:rsid w:val="2372162E"/>
    <w:rsid w:val="23796741"/>
    <w:rsid w:val="238B31E6"/>
    <w:rsid w:val="23D73869"/>
    <w:rsid w:val="244536E4"/>
    <w:rsid w:val="245A6532"/>
    <w:rsid w:val="24FB2EF6"/>
    <w:rsid w:val="26336646"/>
    <w:rsid w:val="2675734C"/>
    <w:rsid w:val="269478D8"/>
    <w:rsid w:val="26A14276"/>
    <w:rsid w:val="271C0C33"/>
    <w:rsid w:val="27E0012A"/>
    <w:rsid w:val="27EE7176"/>
    <w:rsid w:val="286649FC"/>
    <w:rsid w:val="288C5309"/>
    <w:rsid w:val="28A83AC0"/>
    <w:rsid w:val="28E05DEC"/>
    <w:rsid w:val="29205CEE"/>
    <w:rsid w:val="295F31D5"/>
    <w:rsid w:val="2A213394"/>
    <w:rsid w:val="2A2523E0"/>
    <w:rsid w:val="2A7E5380"/>
    <w:rsid w:val="2ACE0921"/>
    <w:rsid w:val="2ADF27E6"/>
    <w:rsid w:val="2AE524AB"/>
    <w:rsid w:val="2B2F386A"/>
    <w:rsid w:val="2B3C0931"/>
    <w:rsid w:val="2B6D3480"/>
    <w:rsid w:val="2BFA36E0"/>
    <w:rsid w:val="2C015FA1"/>
    <w:rsid w:val="2C1C43EC"/>
    <w:rsid w:val="2D485943"/>
    <w:rsid w:val="2D4F05F3"/>
    <w:rsid w:val="2E270D03"/>
    <w:rsid w:val="2EB061D0"/>
    <w:rsid w:val="2ECD05B6"/>
    <w:rsid w:val="2ECE0A3B"/>
    <w:rsid w:val="2F3A210B"/>
    <w:rsid w:val="2F4E1342"/>
    <w:rsid w:val="2F9768C8"/>
    <w:rsid w:val="2FEC07F3"/>
    <w:rsid w:val="311478A9"/>
    <w:rsid w:val="312B28E4"/>
    <w:rsid w:val="31333A97"/>
    <w:rsid w:val="315E629E"/>
    <w:rsid w:val="31830697"/>
    <w:rsid w:val="32C62BCE"/>
    <w:rsid w:val="32E641EF"/>
    <w:rsid w:val="33082597"/>
    <w:rsid w:val="339755DD"/>
    <w:rsid w:val="33AC3853"/>
    <w:rsid w:val="33B55B81"/>
    <w:rsid w:val="345B32F6"/>
    <w:rsid w:val="35B927C6"/>
    <w:rsid w:val="36091134"/>
    <w:rsid w:val="368A2987"/>
    <w:rsid w:val="36AB2FC2"/>
    <w:rsid w:val="377B51EE"/>
    <w:rsid w:val="37800EDF"/>
    <w:rsid w:val="37F50EEE"/>
    <w:rsid w:val="38083F02"/>
    <w:rsid w:val="380F260F"/>
    <w:rsid w:val="38B719C1"/>
    <w:rsid w:val="391F5E3D"/>
    <w:rsid w:val="39A81E10"/>
    <w:rsid w:val="39A84DD1"/>
    <w:rsid w:val="39C57AFA"/>
    <w:rsid w:val="3A290A18"/>
    <w:rsid w:val="3A4B4156"/>
    <w:rsid w:val="3AC0143A"/>
    <w:rsid w:val="3ACB3182"/>
    <w:rsid w:val="3B763ED4"/>
    <w:rsid w:val="3C826855"/>
    <w:rsid w:val="3C9F2599"/>
    <w:rsid w:val="3D4F792C"/>
    <w:rsid w:val="3D853F60"/>
    <w:rsid w:val="3D9C5797"/>
    <w:rsid w:val="3DE03584"/>
    <w:rsid w:val="3E6D7878"/>
    <w:rsid w:val="3E8B075E"/>
    <w:rsid w:val="3EDC5F69"/>
    <w:rsid w:val="3F2E435F"/>
    <w:rsid w:val="40124879"/>
    <w:rsid w:val="408C3FB2"/>
    <w:rsid w:val="409E7D57"/>
    <w:rsid w:val="40B37534"/>
    <w:rsid w:val="415B3479"/>
    <w:rsid w:val="415E10AE"/>
    <w:rsid w:val="436851B9"/>
    <w:rsid w:val="436E429B"/>
    <w:rsid w:val="44357A32"/>
    <w:rsid w:val="44D77D97"/>
    <w:rsid w:val="44F93CDA"/>
    <w:rsid w:val="455D26EE"/>
    <w:rsid w:val="457B17BB"/>
    <w:rsid w:val="47327142"/>
    <w:rsid w:val="47BC1825"/>
    <w:rsid w:val="48D05305"/>
    <w:rsid w:val="48F92C46"/>
    <w:rsid w:val="497108B4"/>
    <w:rsid w:val="4A696DB5"/>
    <w:rsid w:val="4AD14650"/>
    <w:rsid w:val="4ADC649F"/>
    <w:rsid w:val="4BE812C2"/>
    <w:rsid w:val="4C9F0308"/>
    <w:rsid w:val="4D363B9E"/>
    <w:rsid w:val="4D374CDF"/>
    <w:rsid w:val="4DAC4372"/>
    <w:rsid w:val="4DC1731C"/>
    <w:rsid w:val="4DC22140"/>
    <w:rsid w:val="4F0E3A99"/>
    <w:rsid w:val="4F5C35B0"/>
    <w:rsid w:val="4F79766C"/>
    <w:rsid w:val="4FD9096A"/>
    <w:rsid w:val="4FEF5037"/>
    <w:rsid w:val="50B97DA7"/>
    <w:rsid w:val="50C46692"/>
    <w:rsid w:val="51A96C75"/>
    <w:rsid w:val="52182E9B"/>
    <w:rsid w:val="521C13D3"/>
    <w:rsid w:val="521E6A75"/>
    <w:rsid w:val="522317E8"/>
    <w:rsid w:val="522450E7"/>
    <w:rsid w:val="52254B91"/>
    <w:rsid w:val="528E18DA"/>
    <w:rsid w:val="534F527F"/>
    <w:rsid w:val="53513FBE"/>
    <w:rsid w:val="53A10013"/>
    <w:rsid w:val="553064E9"/>
    <w:rsid w:val="55772F0F"/>
    <w:rsid w:val="55AA23E6"/>
    <w:rsid w:val="55B15B1D"/>
    <w:rsid w:val="563828CF"/>
    <w:rsid w:val="56B56DB4"/>
    <w:rsid w:val="56C07A00"/>
    <w:rsid w:val="56E077B0"/>
    <w:rsid w:val="5799768D"/>
    <w:rsid w:val="5808170C"/>
    <w:rsid w:val="58CC7660"/>
    <w:rsid w:val="58F85485"/>
    <w:rsid w:val="59007783"/>
    <w:rsid w:val="592E5F15"/>
    <w:rsid w:val="59703E7A"/>
    <w:rsid w:val="5988716F"/>
    <w:rsid w:val="59EC7F2C"/>
    <w:rsid w:val="5AA31EC3"/>
    <w:rsid w:val="5AB853DB"/>
    <w:rsid w:val="5B2858E9"/>
    <w:rsid w:val="5B507A5E"/>
    <w:rsid w:val="5BA66E88"/>
    <w:rsid w:val="5C59549D"/>
    <w:rsid w:val="5C630774"/>
    <w:rsid w:val="5C9957F6"/>
    <w:rsid w:val="5CDB4AEE"/>
    <w:rsid w:val="5D260FD1"/>
    <w:rsid w:val="5D4A529A"/>
    <w:rsid w:val="5D917392"/>
    <w:rsid w:val="5E6926A7"/>
    <w:rsid w:val="5F395248"/>
    <w:rsid w:val="5F805390"/>
    <w:rsid w:val="5FDC6F80"/>
    <w:rsid w:val="60650A18"/>
    <w:rsid w:val="61024634"/>
    <w:rsid w:val="61356E89"/>
    <w:rsid w:val="615776A5"/>
    <w:rsid w:val="616A18E2"/>
    <w:rsid w:val="619E175B"/>
    <w:rsid w:val="61BB6B8C"/>
    <w:rsid w:val="623F08B6"/>
    <w:rsid w:val="62735E0A"/>
    <w:rsid w:val="63C1225A"/>
    <w:rsid w:val="641C0FB1"/>
    <w:rsid w:val="65660181"/>
    <w:rsid w:val="65720197"/>
    <w:rsid w:val="658E2950"/>
    <w:rsid w:val="65F764CE"/>
    <w:rsid w:val="662C6594"/>
    <w:rsid w:val="66DA2BB5"/>
    <w:rsid w:val="6746007E"/>
    <w:rsid w:val="67704C4E"/>
    <w:rsid w:val="677243C5"/>
    <w:rsid w:val="679E13B1"/>
    <w:rsid w:val="67E9310A"/>
    <w:rsid w:val="67FD271F"/>
    <w:rsid w:val="687C7E51"/>
    <w:rsid w:val="69263572"/>
    <w:rsid w:val="6A144CA9"/>
    <w:rsid w:val="6A1D4DEA"/>
    <w:rsid w:val="6A267B0C"/>
    <w:rsid w:val="6AAB6B6C"/>
    <w:rsid w:val="6ADC1CF4"/>
    <w:rsid w:val="6AE41F17"/>
    <w:rsid w:val="6B3C43FB"/>
    <w:rsid w:val="6B500122"/>
    <w:rsid w:val="6B576693"/>
    <w:rsid w:val="6BA56BB9"/>
    <w:rsid w:val="6BCE176C"/>
    <w:rsid w:val="6C8E13A9"/>
    <w:rsid w:val="6D1074C3"/>
    <w:rsid w:val="6D3B5820"/>
    <w:rsid w:val="6D6F7957"/>
    <w:rsid w:val="6E0723FA"/>
    <w:rsid w:val="6F985B10"/>
    <w:rsid w:val="6FC96AC7"/>
    <w:rsid w:val="703838A9"/>
    <w:rsid w:val="70416C1F"/>
    <w:rsid w:val="704D0358"/>
    <w:rsid w:val="70E01153"/>
    <w:rsid w:val="70F21E16"/>
    <w:rsid w:val="7124080B"/>
    <w:rsid w:val="71732966"/>
    <w:rsid w:val="720369A2"/>
    <w:rsid w:val="729D6829"/>
    <w:rsid w:val="72FE5900"/>
    <w:rsid w:val="731624D6"/>
    <w:rsid w:val="7353032E"/>
    <w:rsid w:val="73867EA8"/>
    <w:rsid w:val="73CF693E"/>
    <w:rsid w:val="743836FA"/>
    <w:rsid w:val="74612D27"/>
    <w:rsid w:val="749E3D91"/>
    <w:rsid w:val="74F51007"/>
    <w:rsid w:val="7533679C"/>
    <w:rsid w:val="753F04BA"/>
    <w:rsid w:val="75582694"/>
    <w:rsid w:val="755E45B5"/>
    <w:rsid w:val="75D83942"/>
    <w:rsid w:val="765B61F1"/>
    <w:rsid w:val="766B15EC"/>
    <w:rsid w:val="767C2AB3"/>
    <w:rsid w:val="768C2B84"/>
    <w:rsid w:val="76C53D1A"/>
    <w:rsid w:val="77E001EF"/>
    <w:rsid w:val="787A327F"/>
    <w:rsid w:val="78A04DEB"/>
    <w:rsid w:val="7A117C55"/>
    <w:rsid w:val="7A7162C1"/>
    <w:rsid w:val="7B7266E5"/>
    <w:rsid w:val="7B745135"/>
    <w:rsid w:val="7B7E7AD3"/>
    <w:rsid w:val="7B8C29DF"/>
    <w:rsid w:val="7C0075B2"/>
    <w:rsid w:val="7C247A0E"/>
    <w:rsid w:val="7E3145C3"/>
    <w:rsid w:val="7EE53A60"/>
    <w:rsid w:val="7F1051CF"/>
    <w:rsid w:val="7F55064C"/>
    <w:rsid w:val="7F6F6DD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0" w:unhideWhenUsed="0"/>
    <w:lsdException w:name="Subtitle" w:semiHidden="0" w:uiPriority="11" w:unhideWhenUsed="0" w:qFormat="1"/>
    <w:lsdException w:name="FollowedHyperlink" w:semiHidden="0"/>
    <w:lsdException w:name="Strong" w:semiHidden="0" w:uiPriority="22" w:unhideWhenUsed="0" w:qFormat="1"/>
    <w:lsdException w:name="Emphasis" w:semiHidden="0" w:uiPriority="0" w:unhideWhenUsed="0" w:qFormat="1"/>
    <w:lsdException w:name="HTML Code" w:qFormat="1"/>
    <w:lsdException w:name="HTML Preformatted" w:semiHidden="0"/>
    <w:lsdException w:name="Normal Table" w:qFormat="1"/>
    <w:lsdException w:name="Table Grid" w:semiHidden="0" w:uiPriority="39" w:unhideWhenUsed="0"/>
    <w:lsdException w:name="List Paragraph" w:semiHidden="0" w:uiPriority="34" w:unhideWhenUsed="0" w:qFormat="1"/>
    <w:lsdException w:name="Intense Quote" w:semiHidden="0" w:uiPriority="3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84379"/>
    <w:pPr>
      <w:spacing w:line="360" w:lineRule="auto"/>
      <w:ind w:firstLine="709"/>
      <w:jc w:val="both"/>
    </w:pPr>
    <w:rPr>
      <w:rFonts w:eastAsiaTheme="minorEastAsia" w:cstheme="minorBidi"/>
      <w:sz w:val="28"/>
      <w:szCs w:val="22"/>
      <w:lang w:eastAsia="en-US"/>
    </w:rPr>
  </w:style>
  <w:style w:type="paragraph" w:styleId="1">
    <w:name w:val="heading 1"/>
    <w:basedOn w:val="a0"/>
    <w:next w:val="a0"/>
    <w:uiPriority w:val="9"/>
    <w:qFormat/>
    <w:rsid w:val="00B84379"/>
    <w:pPr>
      <w:keepNext/>
      <w:pageBreakBefore/>
      <w:numPr>
        <w:numId w:val="1"/>
      </w:numPr>
      <w:tabs>
        <w:tab w:val="clear" w:pos="420"/>
        <w:tab w:val="left" w:pos="425"/>
      </w:tabs>
      <w:jc w:val="center"/>
      <w:outlineLvl w:val="0"/>
    </w:pPr>
    <w:rPr>
      <w:rFonts w:cs="Arial"/>
      <w:b/>
      <w:bCs/>
      <w:caps/>
      <w:kern w:val="32"/>
      <w:szCs w:val="28"/>
    </w:rPr>
  </w:style>
  <w:style w:type="paragraph" w:styleId="2">
    <w:name w:val="heading 2"/>
    <w:basedOn w:val="a0"/>
    <w:next w:val="a0"/>
    <w:uiPriority w:val="9"/>
    <w:unhideWhenUsed/>
    <w:qFormat/>
    <w:rsid w:val="00B84379"/>
    <w:pPr>
      <w:keepNext/>
      <w:numPr>
        <w:ilvl w:val="1"/>
        <w:numId w:val="1"/>
      </w:numPr>
      <w:tabs>
        <w:tab w:val="clear" w:pos="0"/>
        <w:tab w:val="left" w:pos="567"/>
      </w:tabs>
      <w:outlineLvl w:val="1"/>
    </w:pPr>
    <w:rPr>
      <w:rFonts w:cs="Arial"/>
      <w:b/>
      <w:bCs/>
      <w:iCs/>
      <w:szCs w:val="28"/>
    </w:rPr>
  </w:style>
  <w:style w:type="paragraph" w:styleId="3">
    <w:name w:val="heading 3"/>
    <w:basedOn w:val="a0"/>
    <w:next w:val="a0"/>
    <w:uiPriority w:val="9"/>
    <w:unhideWhenUsed/>
    <w:qFormat/>
    <w:rsid w:val="00B84379"/>
    <w:pPr>
      <w:keepNext/>
      <w:numPr>
        <w:ilvl w:val="2"/>
        <w:numId w:val="1"/>
      </w:numPr>
      <w:tabs>
        <w:tab w:val="clear" w:pos="0"/>
        <w:tab w:val="left" w:pos="420"/>
        <w:tab w:val="left" w:pos="567"/>
      </w:tabs>
      <w:outlineLvl w:val="2"/>
    </w:pPr>
    <w:rPr>
      <w:rFonts w:cs="Arial"/>
      <w:b/>
      <w:bCs/>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basedOn w:val="a1"/>
    <w:uiPriority w:val="99"/>
    <w:unhideWhenUsed/>
    <w:rsid w:val="00B84379"/>
    <w:rPr>
      <w:color w:val="800080"/>
      <w:u w:val="single"/>
    </w:rPr>
  </w:style>
  <w:style w:type="character" w:styleId="a5">
    <w:name w:val="Emphasis"/>
    <w:basedOn w:val="a1"/>
    <w:qFormat/>
    <w:rsid w:val="00B84379"/>
    <w:rPr>
      <w:b/>
      <w:iCs/>
      <w:color w:val="262626" w:themeColor="text1" w:themeTint="D9"/>
    </w:rPr>
  </w:style>
  <w:style w:type="character" w:styleId="a6">
    <w:name w:val="Hyperlink"/>
    <w:basedOn w:val="a1"/>
    <w:uiPriority w:val="99"/>
    <w:semiHidden/>
    <w:unhideWhenUsed/>
    <w:rsid w:val="00B84379"/>
    <w:rPr>
      <w:color w:val="0000FF"/>
      <w:u w:val="single"/>
    </w:rPr>
  </w:style>
  <w:style w:type="character" w:styleId="HTML">
    <w:name w:val="HTML Code"/>
    <w:basedOn w:val="a1"/>
    <w:uiPriority w:val="99"/>
    <w:semiHidden/>
    <w:unhideWhenUsed/>
    <w:qFormat/>
    <w:rsid w:val="00B84379"/>
    <w:rPr>
      <w:rFonts w:ascii="Courier New" w:hAnsi="Courier New" w:cs="Courier New"/>
      <w:sz w:val="20"/>
      <w:szCs w:val="20"/>
    </w:rPr>
  </w:style>
  <w:style w:type="character" w:styleId="a7">
    <w:name w:val="Strong"/>
    <w:basedOn w:val="a1"/>
    <w:uiPriority w:val="22"/>
    <w:qFormat/>
    <w:rsid w:val="00B84379"/>
    <w:rPr>
      <w:b/>
      <w:bCs/>
    </w:rPr>
  </w:style>
  <w:style w:type="paragraph" w:styleId="a8">
    <w:name w:val="Body Text"/>
    <w:basedOn w:val="a0"/>
    <w:rsid w:val="00B84379"/>
    <w:pPr>
      <w:spacing w:after="140" w:line="276" w:lineRule="auto"/>
    </w:pPr>
  </w:style>
  <w:style w:type="paragraph" w:styleId="10">
    <w:name w:val="toc 1"/>
    <w:basedOn w:val="a0"/>
    <w:next w:val="a0"/>
    <w:uiPriority w:val="39"/>
    <w:semiHidden/>
    <w:unhideWhenUsed/>
    <w:rsid w:val="00B84379"/>
    <w:pPr>
      <w:spacing w:after="120" w:line="240" w:lineRule="auto"/>
      <w:ind w:firstLine="0"/>
    </w:pPr>
  </w:style>
  <w:style w:type="paragraph" w:styleId="30">
    <w:name w:val="toc 3"/>
    <w:basedOn w:val="a0"/>
    <w:next w:val="a0"/>
    <w:uiPriority w:val="39"/>
    <w:semiHidden/>
    <w:unhideWhenUsed/>
    <w:rsid w:val="00B84379"/>
    <w:pPr>
      <w:ind w:left="283" w:firstLine="0"/>
    </w:pPr>
  </w:style>
  <w:style w:type="paragraph" w:styleId="20">
    <w:name w:val="toc 2"/>
    <w:basedOn w:val="a0"/>
    <w:next w:val="a0"/>
    <w:uiPriority w:val="39"/>
    <w:semiHidden/>
    <w:unhideWhenUsed/>
    <w:rsid w:val="00B84379"/>
    <w:pPr>
      <w:spacing w:after="120" w:line="240" w:lineRule="auto"/>
      <w:ind w:left="142" w:firstLine="0"/>
    </w:pPr>
  </w:style>
  <w:style w:type="paragraph" w:styleId="a9">
    <w:name w:val="footer"/>
    <w:basedOn w:val="a0"/>
    <w:uiPriority w:val="99"/>
    <w:unhideWhenUsed/>
    <w:qFormat/>
    <w:rsid w:val="00B84379"/>
    <w:pPr>
      <w:spacing w:line="240" w:lineRule="auto"/>
    </w:pPr>
  </w:style>
  <w:style w:type="paragraph" w:styleId="aa">
    <w:name w:val="Normal (Web)"/>
    <w:uiPriority w:val="99"/>
    <w:semiHidden/>
    <w:unhideWhenUsed/>
    <w:rsid w:val="00B84379"/>
    <w:pPr>
      <w:spacing w:beforeAutospacing="1" w:afterAutospacing="1"/>
    </w:pPr>
    <w:rPr>
      <w:sz w:val="24"/>
      <w:szCs w:val="24"/>
      <w:lang w:val="en-US" w:eastAsia="zh-CN"/>
    </w:rPr>
  </w:style>
  <w:style w:type="paragraph" w:styleId="HTML0">
    <w:name w:val="HTML Preformatted"/>
    <w:uiPriority w:val="99"/>
    <w:unhideWhenUsed/>
    <w:rsid w:val="00B84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customStyle="1" w:styleId="5">
    <w:name w:val="Обычный5"/>
    <w:qFormat/>
    <w:rsid w:val="00B84379"/>
    <w:pPr>
      <w:widowControl w:val="0"/>
      <w:spacing w:line="360" w:lineRule="auto"/>
      <w:ind w:firstLine="709"/>
      <w:jc w:val="both"/>
    </w:pPr>
    <w:rPr>
      <w:rFonts w:eastAsia="Times New Roman"/>
      <w:snapToGrid w:val="0"/>
      <w:sz w:val="26"/>
    </w:rPr>
  </w:style>
  <w:style w:type="character" w:customStyle="1" w:styleId="translation-chunk">
    <w:name w:val="translation-chunk"/>
    <w:basedOn w:val="a1"/>
    <w:qFormat/>
    <w:rsid w:val="00B84379"/>
  </w:style>
  <w:style w:type="paragraph" w:styleId="ab">
    <w:name w:val="List Paragraph"/>
    <w:basedOn w:val="a0"/>
    <w:uiPriority w:val="34"/>
    <w:qFormat/>
    <w:rsid w:val="00B84379"/>
    <w:pPr>
      <w:ind w:left="720"/>
      <w:contextualSpacing/>
    </w:pPr>
  </w:style>
  <w:style w:type="paragraph" w:customStyle="1" w:styleId="ac">
    <w:name w:val="Рисунок"/>
    <w:next w:val="a"/>
    <w:qFormat/>
    <w:rsid w:val="00B84379"/>
    <w:pPr>
      <w:spacing w:line="360" w:lineRule="auto"/>
      <w:jc w:val="center"/>
    </w:pPr>
    <w:rPr>
      <w:sz w:val="28"/>
      <w:lang w:eastAsia="zh-CN"/>
    </w:rPr>
  </w:style>
  <w:style w:type="paragraph" w:customStyle="1" w:styleId="a">
    <w:name w:val="Подпись рисунка"/>
    <w:basedOn w:val="a0"/>
    <w:next w:val="a0"/>
    <w:qFormat/>
    <w:rsid w:val="00B84379"/>
    <w:pPr>
      <w:numPr>
        <w:numId w:val="2"/>
      </w:numPr>
      <w:ind w:left="0" w:firstLine="0"/>
      <w:jc w:val="center"/>
    </w:pPr>
    <w:rPr>
      <w:lang w:eastAsia="zh-CN"/>
    </w:rPr>
  </w:style>
  <w:style w:type="character" w:customStyle="1" w:styleId="ad">
    <w:name w:val="Выделение жирным"/>
    <w:qFormat/>
    <w:rsid w:val="00B84379"/>
    <w:rPr>
      <w:b/>
      <w:bCs/>
    </w:rPr>
  </w:style>
  <w:style w:type="character" w:customStyle="1" w:styleId="ae">
    <w:name w:val="Исходный текст"/>
    <w:qFormat/>
    <w:rsid w:val="00B84379"/>
    <w:rPr>
      <w:rFonts w:ascii="Liberation Mono" w:eastAsia="MS Gothic" w:hAnsi="Liberation Mono" w:cs="Liberation Mono"/>
    </w:rPr>
  </w:style>
  <w:style w:type="paragraph" w:styleId="af">
    <w:name w:val="Intense Quote"/>
    <w:basedOn w:val="a0"/>
    <w:next w:val="a0"/>
    <w:uiPriority w:val="30"/>
    <w:qFormat/>
    <w:rsid w:val="00B8437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paragraph" w:styleId="af0">
    <w:name w:val="Balloon Text"/>
    <w:basedOn w:val="a0"/>
    <w:link w:val="af1"/>
    <w:uiPriority w:val="99"/>
    <w:semiHidden/>
    <w:unhideWhenUsed/>
    <w:rsid w:val="00052069"/>
    <w:pPr>
      <w:spacing w:line="240" w:lineRule="auto"/>
    </w:pPr>
    <w:rPr>
      <w:rFonts w:ascii="Tahoma" w:hAnsi="Tahoma" w:cs="Tahoma"/>
      <w:sz w:val="16"/>
      <w:szCs w:val="16"/>
    </w:rPr>
  </w:style>
  <w:style w:type="character" w:customStyle="1" w:styleId="af1">
    <w:name w:val="Текст выноски Знак"/>
    <w:basedOn w:val="a1"/>
    <w:link w:val="af0"/>
    <w:uiPriority w:val="99"/>
    <w:semiHidden/>
    <w:rsid w:val="00052069"/>
    <w:rPr>
      <w:rFonts w:ascii="Tahoma" w:eastAsiaTheme="minorEastAsi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ru.wikipedia.org/wiki/TLS" TargetMode="External"/><Relationship Id="rId18" Type="http://schemas.openxmlformats.org/officeDocument/2006/relationships/image" Target="media/image5.png"/><Relationship Id="rId26" Type="http://schemas.openxmlformats.org/officeDocument/2006/relationships/hyperlink" Target="https://blog.logrocket.com/5-structured-logging-packages-for-go/" TargetMode="External"/><Relationship Id="rId39"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https://golangbyexample.com/cookies-golang/" TargetMode="External"/><Relationship Id="rId42" Type="http://schemas.openxmlformats.org/officeDocument/2006/relationships/image" Target="media/image14.png"/><Relationship Id="rId47" Type="http://schemas.openxmlformats.org/officeDocument/2006/relationships/hyperlink" Target="https://github.com/golang-standards/project-layout" TargetMode="External"/><Relationship Id="rId50" Type="http://schemas.openxmlformats.org/officeDocument/2006/relationships/hyperlink" Target="https://github.com/stretchr/testify" TargetMode="External"/><Relationship Id="rId55" Type="http://schemas.openxmlformats.org/officeDocument/2006/relationships/hyperlink" Target="https://www.digitalocean.com/community/tutorials/how-to-use-go-with-mongodb-using-the-mongodb-go-driver" TargetMode="Externa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www.alexedwards.net/blog/an-introduction-to-handlers-and-servemuxes-in-go" TargetMode="External"/><Relationship Id="rId7" Type="http://schemas.openxmlformats.org/officeDocument/2006/relationships/image" Target="media/image1.tiff"/><Relationship Id="rId71" Type="http://schemas.openxmlformats.org/officeDocument/2006/relationships/hyperlink" Target="https://github.com/golang-standards/project-layou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pkg.go.dev/crypto/cipher" TargetMode="External"/><Relationship Id="rId11" Type="http://schemas.openxmlformats.org/officeDocument/2006/relationships/hyperlink" Target="https://ru.wikipedia.org/wiki/Wi-Fi" TargetMode="External"/><Relationship Id="rId24" Type="http://schemas.openxmlformats.org/officeDocument/2006/relationships/hyperlink" Target="https://stepik.org/course/54403/info" TargetMode="External"/><Relationship Id="rId32" Type="http://schemas.openxmlformats.org/officeDocument/2006/relationships/hyperlink" Target="https://www.alexedwards.net/blog/an-introduction-to-handlers-and-servemuxes-in-go"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www.alexedwards.net/blog/making-and-using-middleware" TargetMode="External"/><Relationship Id="rId58" Type="http://schemas.openxmlformats.org/officeDocument/2006/relationships/image" Target="media/image18.jpeg"/><Relationship Id="rId66" Type="http://schemas.openxmlformats.org/officeDocument/2006/relationships/image" Target="media/image25.png"/><Relationship Id="rId74" Type="http://schemas.openxmlformats.org/officeDocument/2006/relationships/hyperlink" Target="https://github.com/stretchr/testify" TargetMode="External"/><Relationship Id="rId79" Type="http://schemas.openxmlformats.org/officeDocument/2006/relationships/hyperlink" Target="https://github.com/GoogleCloudPlatform/golang-samples/tree/main/endpoints/getting-started-grpc" TargetMode="External"/><Relationship Id="rId5" Type="http://schemas.openxmlformats.org/officeDocument/2006/relationships/footnotes" Target="footnotes.xml"/><Relationship Id="rId61" Type="http://schemas.openxmlformats.org/officeDocument/2006/relationships/image" Target="media/image20.png"/><Relationship Id="rId82" Type="http://schemas.openxmlformats.org/officeDocument/2006/relationships/fontTable" Target="fontTable.xml"/><Relationship Id="rId10" Type="http://schemas.openxmlformats.org/officeDocument/2006/relationships/hyperlink" Target="https://ru.wikipedia.org/wiki/&#1057;&#1085;&#1080;&#1092;&#1092;&#1077;&#1088;" TargetMode="External"/><Relationship Id="rId19" Type="http://schemas.openxmlformats.org/officeDocument/2006/relationships/image" Target="media/image6.png"/><Relationship Id="rId31" Type="http://schemas.openxmlformats.org/officeDocument/2006/relationships/hyperlink" Target="https://pkg.go.dev/net/http" TargetMode="External"/><Relationship Id="rId44" Type="http://schemas.openxmlformats.org/officeDocument/2006/relationships/image" Target="media/image16.png"/><Relationship Id="rId52" Type="http://schemas.openxmlformats.org/officeDocument/2006/relationships/hyperlink" Target="https://www.alexedwards.net/blog/an-introduction-to-handlers-and-servemuxes-in-go"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yperlink" Target="https://blog.logrocket.com/5-structured-logging-packages-for-go/" TargetMode="External"/><Relationship Id="rId78" Type="http://schemas.openxmlformats.org/officeDocument/2006/relationships/hyperlink" Target="https://grpc.io/" TargetMode="External"/><Relationship Id="rId81" Type="http://schemas.openxmlformats.org/officeDocument/2006/relationships/hyperlink" Target="https://habr.com/ru/articles/496574/" TargetMode="External"/><Relationship Id="rId4" Type="http://schemas.openxmlformats.org/officeDocument/2006/relationships/webSettings" Target="webSettings.xml"/><Relationship Id="rId9" Type="http://schemas.openxmlformats.org/officeDocument/2006/relationships/hyperlink" Target="https://go.dev/tour/welcome/1" TargetMode="External"/><Relationship Id="rId14" Type="http://schemas.openxmlformats.org/officeDocument/2006/relationships/hyperlink" Target="https://github.com/golang-standards/project-layout" TargetMode="External"/><Relationship Id="rId22" Type="http://schemas.openxmlformats.org/officeDocument/2006/relationships/hyperlink" Target="https://go.dev/tour/welcome/1" TargetMode="External"/><Relationship Id="rId27" Type="http://schemas.openxmlformats.org/officeDocument/2006/relationships/hyperlink" Target="https://habr.com/ru/articles/276255/" TargetMode="External"/><Relationship Id="rId30" Type="http://schemas.openxmlformats.org/officeDocument/2006/relationships/hyperlink" Target="https://github.com/stretchr/testify" TargetMode="External"/><Relationship Id="rId35" Type="http://schemas.openxmlformats.org/officeDocument/2006/relationships/hyperlink" Target="https://www.alexedwards.net/blog/working-with-cookies-in-go" TargetMode="External"/><Relationship Id="rId43" Type="http://schemas.openxmlformats.org/officeDocument/2006/relationships/image" Target="media/image15.png"/><Relationship Id="rId48" Type="http://schemas.openxmlformats.org/officeDocument/2006/relationships/hyperlink" Target="https://stepik.org/course/54403/info" TargetMode="External"/><Relationship Id="rId56" Type="http://schemas.openxmlformats.org/officeDocument/2006/relationships/hyperlink" Target="https://www.mongodb.com/docs/drivers/go/current/fundamentals/gridfs/"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www.alexedwards.net/blog/making-and-using-middleware" TargetMode="External"/><Relationship Id="rId8" Type="http://schemas.openxmlformats.org/officeDocument/2006/relationships/hyperlink" Target="https://go.dev/dl/" TargetMode="External"/><Relationship Id="rId51" Type="http://schemas.openxmlformats.org/officeDocument/2006/relationships/hyperlink" Target="https://pkg.go.dev/net/http" TargetMode="External"/><Relationship Id="rId72" Type="http://schemas.openxmlformats.org/officeDocument/2006/relationships/hyperlink" Target="https://stepik.org/course/54403/info" TargetMode="External"/><Relationship Id="rId80" Type="http://schemas.openxmlformats.org/officeDocument/2006/relationships/hyperlink" Target="https://blog.logrocket.com/guide-to-grpc-gateway/" TargetMode="External"/><Relationship Id="rId3" Type="http://schemas.openxmlformats.org/officeDocument/2006/relationships/settings" Target="settings.xml"/><Relationship Id="rId12" Type="http://schemas.openxmlformats.org/officeDocument/2006/relationships/hyperlink" Target="https://ru.wikipedia.org/wiki/SSL" TargetMode="External"/><Relationship Id="rId17" Type="http://schemas.openxmlformats.org/officeDocument/2006/relationships/image" Target="media/image4.png"/><Relationship Id="rId25" Type="http://schemas.openxmlformats.org/officeDocument/2006/relationships/hyperlink" Target="https://nginx.org/ru/docs/beginners_guide.html" TargetMode="External"/><Relationship Id="rId33" Type="http://schemas.openxmlformats.org/officeDocument/2006/relationships/hyperlink" Target="https://www.alexedwards.net/blog/making-and-using-middleware" TargetMode="External"/><Relationship Id="rId38" Type="http://schemas.openxmlformats.org/officeDocument/2006/relationships/image" Target="media/image10.png"/><Relationship Id="rId46" Type="http://schemas.openxmlformats.org/officeDocument/2006/relationships/hyperlink" Target="https://go.dev/tour/welcome/1" TargetMode="External"/><Relationship Id="rId59" Type="http://schemas.openxmlformats.org/officeDocument/2006/relationships/hyperlink" Target="https://github.com/golang-standards/project-layout" TargetMode="External"/><Relationship Id="rId67"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hyperlink" Target="https://blog.logrocket.com/integrating-mongodb-go-applications/" TargetMode="External"/><Relationship Id="rId62" Type="http://schemas.openxmlformats.org/officeDocument/2006/relationships/image" Target="media/image21.png"/><Relationship Id="rId70" Type="http://schemas.openxmlformats.org/officeDocument/2006/relationships/hyperlink" Target="https://go.dev/tour/welcome/1" TargetMode="External"/><Relationship Id="rId75" Type="http://schemas.openxmlformats.org/officeDocument/2006/relationships/hyperlink" Target="https://pkg.go.dev/net/http"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github.com/golang-standards/project-layout" TargetMode="External"/><Relationship Id="rId28" Type="http://schemas.openxmlformats.org/officeDocument/2006/relationships/hyperlink" Target="https://developer.mozilla.org/ru/docs/Web/HTTP/Cookies" TargetMode="External"/><Relationship Id="rId36" Type="http://schemas.openxmlformats.org/officeDocument/2006/relationships/hyperlink" Target="https://github.com/golang-standards/project-layout" TargetMode="External"/><Relationship Id="rId49" Type="http://schemas.openxmlformats.org/officeDocument/2006/relationships/hyperlink" Target="https://blog.logrocket.com/5-structured-logging-packages-for-go/" TargetMode="External"/><Relationship Id="rId57" Type="http://schemas.openxmlformats.org/officeDocument/2006/relationships/hyperlink" Target="https://stackoverflow.com/a/3397626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39</Pages>
  <Words>4283</Words>
  <Characters>24418</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 Перегудова</dc:creator>
  <cp:lastModifiedBy>Admin</cp:lastModifiedBy>
  <cp:revision>14</cp:revision>
  <dcterms:created xsi:type="dcterms:W3CDTF">2021-09-01T11:09:00Z</dcterms:created>
  <dcterms:modified xsi:type="dcterms:W3CDTF">2023-12-18T18:26:00Z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1049-11.2.0.11225</vt:lpwstr>
  </property>
  <property fmtid="{D5CDD505-2E9C-101B-9397-08002B2CF9AE}" pid="3" name="ICV">
    <vt:lpwstr>4139F1C6B1A24AB5B6367A2E88160274</vt:lpwstr>
  </property>
</Properties>
</file>