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EE411B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691014" w:rsidRPr="00691014">
                    <w:rPr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E411B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E411B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E411B" w:rsidRPr="00575A8F" w:rsidRDefault="00EE411B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E411B" w:rsidRPr="00575A8F" w:rsidRDefault="00EE411B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EE411B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740C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 w:rsidRPr="00575A8F">
              <w:rPr>
                <w:b/>
                <w:szCs w:val="28"/>
                <w:lang w:eastAsia="ru-RU"/>
              </w:rPr>
              <w:t>ОТЧЕТ ПО ПРАКТИЧЕСКОЙ РАБОТЕ №</w:t>
            </w:r>
            <w:r w:rsidR="00740C86">
              <w:rPr>
                <w:b/>
                <w:szCs w:val="28"/>
                <w:lang w:eastAsia="ru-RU"/>
              </w:rPr>
              <w:t>2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F55E2E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F55E2E">
              <w:rPr>
                <w:b/>
                <w:spacing w:val="-5"/>
                <w:szCs w:val="28"/>
                <w:lang w:eastAsia="ru-RU"/>
              </w:rPr>
              <w:t>«</w:t>
            </w:r>
            <w:r w:rsidRPr="00F55E2E">
              <w:rPr>
                <w:szCs w:val="28"/>
              </w:rPr>
              <w:t>АНАЛИЗ И КОНЦЕПТУАЛЬНОЕ МОДЕЛИРОВАНИЕ СИСТЕМ</w:t>
            </w:r>
            <w:r w:rsidRPr="00F55E2E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Тема: «</w:t>
            </w:r>
            <w:r w:rsidR="00740C86">
              <w:rPr>
                <w:b/>
              </w:rPr>
              <w:t>Описание функций</w:t>
            </w:r>
            <w:r w:rsidRPr="00575A8F">
              <w:rPr>
                <w:b/>
              </w:rPr>
              <w:t xml:space="preserve"> системы</w:t>
            </w:r>
            <w:r w:rsidR="00740C86">
              <w:rPr>
                <w:b/>
              </w:rPr>
              <w:t xml:space="preserve"> через диаграмму вариантов использования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Хречко</w:t>
            </w:r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 xml:space="preserve">Принял </w:t>
            </w:r>
            <w:r w:rsidR="00F55E2E">
              <w:rPr>
                <w:sz w:val="24"/>
                <w:szCs w:val="24"/>
                <w:lang w:eastAsia="ru-RU"/>
              </w:rPr>
              <w:t xml:space="preserve">старший </w:t>
            </w:r>
            <w:r w:rsidRPr="00575A8F">
              <w:rPr>
                <w:sz w:val="24"/>
                <w:szCs w:val="24"/>
                <w:lang w:eastAsia="ru-RU"/>
              </w:rPr>
              <w:t>преподаватель</w:t>
            </w: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="00FF49FC"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E411B" w:rsidRPr="00CD0F25" w:rsidTr="00575A8F">
        <w:tc>
          <w:tcPr>
            <w:tcW w:w="3510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FF49FC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val="en-US"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="00FF49FC"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EE411B" w:rsidRDefault="00EE411B" w:rsidP="001F4B9F">
      <w:pPr>
        <w:pStyle w:val="11"/>
        <w:jc w:val="both"/>
      </w:pPr>
      <w:r>
        <w:lastRenderedPageBreak/>
        <w:t>Цель работы</w:t>
      </w:r>
    </w:p>
    <w:p w:rsidR="00EE411B" w:rsidRDefault="00740C86" w:rsidP="001F4B9F">
      <w:pPr>
        <w:ind w:firstLine="708"/>
        <w:jc w:val="both"/>
        <w:rPr>
          <w:szCs w:val="28"/>
        </w:rPr>
      </w:pPr>
      <w:r>
        <w:rPr>
          <w:szCs w:val="28"/>
        </w:rPr>
        <w:t>И</w:t>
      </w:r>
      <w:r w:rsidRPr="00740C86">
        <w:rPr>
          <w:szCs w:val="28"/>
        </w:rPr>
        <w:t>зучить основные элементы и правила построения</w:t>
      </w:r>
      <w:r>
        <w:rPr>
          <w:szCs w:val="28"/>
        </w:rPr>
        <w:t xml:space="preserve"> </w:t>
      </w:r>
      <w:r w:rsidRPr="00740C86">
        <w:rPr>
          <w:szCs w:val="28"/>
        </w:rPr>
        <w:t>диаграммы вариантов использования</w:t>
      </w:r>
      <w:r w:rsidR="00EE411B">
        <w:rPr>
          <w:szCs w:val="28"/>
        </w:rPr>
        <w:t>.</w:t>
      </w:r>
    </w:p>
    <w:p w:rsidR="00EE411B" w:rsidRDefault="00EE411B" w:rsidP="001F4B9F">
      <w:pPr>
        <w:pStyle w:val="11"/>
        <w:jc w:val="both"/>
      </w:pPr>
      <w:r>
        <w:t>Задание</w:t>
      </w:r>
    </w:p>
    <w:p w:rsidR="00740C86" w:rsidRDefault="00740C86" w:rsidP="001F4B9F">
      <w:pPr>
        <w:jc w:val="both"/>
        <w:rPr>
          <w:szCs w:val="28"/>
        </w:rPr>
      </w:pPr>
      <w:r>
        <w:t>Описать функции рассматриваемой системы с помощью диаграммы вариантов использования.</w:t>
      </w:r>
    </w:p>
    <w:p w:rsidR="00EE411B" w:rsidRPr="00A24A0C" w:rsidRDefault="00EE411B" w:rsidP="001F4B9F">
      <w:pPr>
        <w:jc w:val="both"/>
        <w:rPr>
          <w:szCs w:val="28"/>
        </w:rPr>
      </w:pPr>
      <w:r>
        <w:rPr>
          <w:szCs w:val="28"/>
        </w:rPr>
        <w:t xml:space="preserve">Индивидуальный вариант 27: </w:t>
      </w:r>
      <w:r w:rsidRPr="007F5B2B">
        <w:rPr>
          <w:szCs w:val="28"/>
        </w:rPr>
        <w:t xml:space="preserve">Моделирование </w:t>
      </w:r>
      <w:proofErr w:type="gramStart"/>
      <w:r w:rsidRPr="007F5B2B">
        <w:rPr>
          <w:szCs w:val="28"/>
        </w:rPr>
        <w:t>организации составления расписания спектаклей кукольного театра</w:t>
      </w:r>
      <w:proofErr w:type="gramEnd"/>
      <w:r w:rsidRPr="007F5B2B">
        <w:rPr>
          <w:szCs w:val="28"/>
        </w:rPr>
        <w:t>.</w:t>
      </w:r>
      <w:r>
        <w:rPr>
          <w:szCs w:val="28"/>
        </w:rPr>
        <w:t xml:space="preserve"> </w:t>
      </w:r>
    </w:p>
    <w:p w:rsidR="00EE411B" w:rsidRDefault="001F4B9F" w:rsidP="001F4B9F">
      <w:pPr>
        <w:pStyle w:val="11"/>
        <w:jc w:val="both"/>
      </w:pPr>
      <w:r>
        <w:lastRenderedPageBreak/>
        <w:t>Пункт первый</w:t>
      </w:r>
    </w:p>
    <w:p w:rsidR="001F4B9F" w:rsidRDefault="001F4B9F" w:rsidP="001F4B9F">
      <w:pPr>
        <w:pStyle w:val="11"/>
        <w:jc w:val="both"/>
        <w:rPr>
          <w:b w:val="0"/>
        </w:rPr>
      </w:pPr>
      <w:r w:rsidRPr="001F4B9F">
        <w:rPr>
          <w:b w:val="0"/>
        </w:rPr>
        <w:t>«Клиент банка может пополнить счет, в случае отсутствия счета</w:t>
      </w:r>
      <w:r>
        <w:rPr>
          <w:b w:val="0"/>
        </w:rPr>
        <w:t xml:space="preserve"> </w:t>
      </w:r>
      <w:r w:rsidRPr="001F4B9F">
        <w:rPr>
          <w:b w:val="0"/>
        </w:rPr>
        <w:t>предварительно открыв его, или снять деньги со счета, с возможностью его</w:t>
      </w:r>
      <w:r>
        <w:rPr>
          <w:b w:val="0"/>
        </w:rPr>
        <w:t xml:space="preserve"> </w:t>
      </w:r>
      <w:r w:rsidRPr="001F4B9F">
        <w:rPr>
          <w:b w:val="0"/>
        </w:rPr>
        <w:t xml:space="preserve">закрытия. В каждом из описанных действий участвует </w:t>
      </w:r>
      <w:proofErr w:type="spellStart"/>
      <w:r w:rsidRPr="001F4B9F">
        <w:rPr>
          <w:b w:val="0"/>
        </w:rPr>
        <w:t>операционист</w:t>
      </w:r>
      <w:proofErr w:type="spellEnd"/>
      <w:r w:rsidRPr="001F4B9F">
        <w:rPr>
          <w:b w:val="0"/>
        </w:rPr>
        <w:t xml:space="preserve"> банка и</w:t>
      </w:r>
      <w:r>
        <w:rPr>
          <w:b w:val="0"/>
        </w:rPr>
        <w:t xml:space="preserve"> </w:t>
      </w:r>
      <w:r w:rsidRPr="001F4B9F">
        <w:rPr>
          <w:b w:val="0"/>
        </w:rPr>
        <w:t>кассир</w:t>
      </w:r>
      <w:proofErr w:type="gramStart"/>
      <w:r w:rsidRPr="001F4B9F">
        <w:rPr>
          <w:b w:val="0"/>
        </w:rPr>
        <w:t>.»</w:t>
      </w:r>
      <w:proofErr w:type="gramEnd"/>
    </w:p>
    <w:p w:rsidR="001F4B9F" w:rsidRDefault="001F4B9F" w:rsidP="001F4B9F">
      <w:pPr>
        <w:pStyle w:val="11"/>
        <w:jc w:val="both"/>
        <w:rPr>
          <w:b w:val="0"/>
        </w:rPr>
      </w:pPr>
      <w:r>
        <w:rPr>
          <w:b w:val="0"/>
        </w:rPr>
        <w:t>На рисунке 1 представлена диаграмма вар</w:t>
      </w:r>
      <w:r w:rsidR="00D23237">
        <w:rPr>
          <w:b w:val="0"/>
        </w:rPr>
        <w:t>иантов использования по описанию</w:t>
      </w:r>
      <w:r>
        <w:rPr>
          <w:b w:val="0"/>
        </w:rPr>
        <w:t xml:space="preserve"> первого пункта.</w:t>
      </w:r>
    </w:p>
    <w:p w:rsidR="001F4B9F" w:rsidRDefault="00FF49FC" w:rsidP="00AC7130">
      <w:pPr>
        <w:pStyle w:val="11"/>
        <w:ind w:firstLine="0"/>
        <w:jc w:val="center"/>
      </w:pPr>
      <w:r>
        <w:pict>
          <v:shape id="_x0000_i1026" type="#_x0000_t75" style="width:393.75pt;height:337.5pt">
            <v:imagedata r:id="rId5" o:title=""/>
          </v:shape>
        </w:pict>
      </w:r>
    </w:p>
    <w:p w:rsidR="00AC7130" w:rsidRDefault="00AC7130" w:rsidP="00AC7130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Диаграмма вариантов использования</w:t>
      </w:r>
    </w:p>
    <w:p w:rsidR="00AC7130" w:rsidRDefault="00AC7130" w:rsidP="00AC7130">
      <w:pPr>
        <w:pStyle w:val="11"/>
        <w:ind w:firstLine="0"/>
        <w:jc w:val="both"/>
        <w:rPr>
          <w:b w:val="0"/>
        </w:rPr>
      </w:pPr>
    </w:p>
    <w:p w:rsidR="00AC7130" w:rsidRDefault="00F55E2E" w:rsidP="00F55E2E">
      <w:pPr>
        <w:pStyle w:val="11"/>
        <w:ind w:firstLine="708"/>
        <w:jc w:val="both"/>
        <w:rPr>
          <w:b w:val="0"/>
        </w:rPr>
      </w:pPr>
      <w:r>
        <w:rPr>
          <w:b w:val="0"/>
        </w:rPr>
        <w:t>В таблице 1 представлены взаимодействия актеров и вариантов использования.</w:t>
      </w:r>
    </w:p>
    <w:p w:rsidR="00AC7130" w:rsidRDefault="00AC7130" w:rsidP="00AC7130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1 – Описание взаимодействия актеров и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AC7130" w:rsidRPr="00F55E2E" w:rsidTr="00F55E2E"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Актер/ВИ</w:t>
            </w:r>
          </w:p>
        </w:tc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Тип связи</w:t>
            </w:r>
          </w:p>
        </w:tc>
        <w:tc>
          <w:tcPr>
            <w:tcW w:w="3191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Вариант использования</w:t>
            </w:r>
          </w:p>
        </w:tc>
      </w:tr>
      <w:tr w:rsidR="00AC7130" w:rsidRPr="00F55E2E" w:rsidTr="00F55E2E"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Клиент банка</w:t>
            </w:r>
          </w:p>
        </w:tc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AC7130" w:rsidRPr="00F55E2E" w:rsidTr="00F55E2E"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Клиент банка</w:t>
            </w:r>
          </w:p>
        </w:tc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AC7130" w:rsidRPr="00F55E2E" w:rsidTr="00F55E2E">
        <w:tc>
          <w:tcPr>
            <w:tcW w:w="3190" w:type="dxa"/>
            <w:vAlign w:val="center"/>
          </w:tcPr>
          <w:p w:rsidR="00AC7130" w:rsidRP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Операционист</w:t>
            </w:r>
            <w:proofErr w:type="spellEnd"/>
          </w:p>
        </w:tc>
        <w:tc>
          <w:tcPr>
            <w:tcW w:w="3190" w:type="dxa"/>
            <w:vAlign w:val="center"/>
          </w:tcPr>
          <w:p w:rsidR="00AC7130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AC7130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Операционист</w:t>
            </w:r>
            <w:proofErr w:type="spellEnd"/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Кассир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Открытие счета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Расширение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Пополнение счета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Закрытие счета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Расширение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</w:tbl>
    <w:p w:rsidR="00AC7130" w:rsidRDefault="00AC7130" w:rsidP="00AC7130">
      <w:pPr>
        <w:pStyle w:val="11"/>
        <w:ind w:firstLine="0"/>
        <w:jc w:val="both"/>
        <w:rPr>
          <w:b w:val="0"/>
        </w:rPr>
      </w:pPr>
    </w:p>
    <w:p w:rsidR="00DE2344" w:rsidRDefault="00DE2344" w:rsidP="00DE2344">
      <w:pPr>
        <w:pStyle w:val="11"/>
        <w:jc w:val="both"/>
      </w:pPr>
      <w:r>
        <w:t>Пункт второй</w:t>
      </w:r>
    </w:p>
    <w:p w:rsidR="00DE2344" w:rsidRDefault="00DE2344" w:rsidP="00DE2344">
      <w:pPr>
        <w:pStyle w:val="11"/>
        <w:jc w:val="both"/>
        <w:rPr>
          <w:b w:val="0"/>
        </w:rPr>
      </w:pPr>
      <w:r w:rsidRPr="001F4B9F">
        <w:rPr>
          <w:b w:val="0"/>
        </w:rPr>
        <w:t>«</w:t>
      </w:r>
      <w:r w:rsidR="00D23237">
        <w:rPr>
          <w:b w:val="0"/>
        </w:rPr>
        <w:t>Менеджер может запросить составление расписания</w:t>
      </w:r>
      <w:proofErr w:type="gramStart"/>
      <w:r w:rsidRPr="001F4B9F">
        <w:rPr>
          <w:b w:val="0"/>
        </w:rPr>
        <w:t>.</w:t>
      </w:r>
      <w:r w:rsidR="00D23237">
        <w:rPr>
          <w:b w:val="0"/>
        </w:rPr>
        <w:t xml:space="preserve"> </w:t>
      </w:r>
      <w:proofErr w:type="gramEnd"/>
      <w:r w:rsidR="00D23237">
        <w:rPr>
          <w:b w:val="0"/>
        </w:rPr>
        <w:t>Он также может добавлять пьесы, которые нужно добавлять к расписанию, при добавлении новой пьесы требуется провести перерасчет расписания</w:t>
      </w:r>
      <w:proofErr w:type="gramStart"/>
      <w:r w:rsidR="00D23237">
        <w:rPr>
          <w:b w:val="0"/>
        </w:rPr>
        <w:t xml:space="preserve">. </w:t>
      </w:r>
      <w:proofErr w:type="gramEnd"/>
      <w:r w:rsidR="00D23237">
        <w:rPr>
          <w:b w:val="0"/>
        </w:rPr>
        <w:t>Сотрудник театра может внести в систему свои предпочтения относительно своего расписания, а также посмотреть составленное для него распис</w:t>
      </w:r>
      <w:r w:rsidR="0017662B">
        <w:rPr>
          <w:b w:val="0"/>
        </w:rPr>
        <w:t>ание</w:t>
      </w:r>
      <w:proofErr w:type="gramStart"/>
      <w:r w:rsidR="0017662B">
        <w:rPr>
          <w:b w:val="0"/>
        </w:rPr>
        <w:t xml:space="preserve">. </w:t>
      </w:r>
      <w:proofErr w:type="gramEnd"/>
      <w:r w:rsidR="0017662B">
        <w:rPr>
          <w:b w:val="0"/>
        </w:rPr>
        <w:t>Посетитель театра, менеджер и сотрудник могут просматривать составленное расписание</w:t>
      </w:r>
      <w:proofErr w:type="gramStart"/>
      <w:r w:rsidR="0017662B">
        <w:rPr>
          <w:b w:val="0"/>
        </w:rPr>
        <w:t>.</w:t>
      </w:r>
      <w:r w:rsidRPr="001F4B9F">
        <w:rPr>
          <w:b w:val="0"/>
        </w:rPr>
        <w:t>»</w:t>
      </w:r>
      <w:proofErr w:type="gramEnd"/>
    </w:p>
    <w:p w:rsidR="00DE2344" w:rsidRDefault="00DE2344" w:rsidP="00AC7130">
      <w:pPr>
        <w:pStyle w:val="11"/>
        <w:ind w:firstLine="0"/>
        <w:jc w:val="both"/>
        <w:rPr>
          <w:b w:val="0"/>
        </w:rPr>
      </w:pPr>
    </w:p>
    <w:p w:rsidR="00D23237" w:rsidRDefault="00D23237" w:rsidP="00D23237">
      <w:pPr>
        <w:pStyle w:val="11"/>
        <w:jc w:val="both"/>
      </w:pPr>
      <w:r>
        <w:t>Пункт третий</w:t>
      </w:r>
    </w:p>
    <w:p w:rsidR="00D23237" w:rsidRDefault="00D23237" w:rsidP="00D23237">
      <w:pPr>
        <w:pStyle w:val="11"/>
        <w:jc w:val="both"/>
        <w:rPr>
          <w:b w:val="0"/>
        </w:rPr>
      </w:pPr>
      <w:r>
        <w:rPr>
          <w:b w:val="0"/>
        </w:rPr>
        <w:t>На рисунке 2 представлена диаграмма вариантов использования по описанию второго пункта.</w:t>
      </w:r>
    </w:p>
    <w:p w:rsidR="00D23237" w:rsidRDefault="00760F27" w:rsidP="00D23237">
      <w:pPr>
        <w:pStyle w:val="11"/>
        <w:ind w:firstLine="0"/>
        <w:jc w:val="center"/>
      </w:pPr>
      <w:r>
        <w:rPr>
          <w:b w:val="0"/>
        </w:rPr>
        <w:pict>
          <v:shape id="_x0000_i1027" type="#_x0000_t75" style="width:414.75pt;height:297.75pt">
            <v:imagedata r:id="rId6" o:title=""/>
          </v:shape>
        </w:pict>
      </w:r>
    </w:p>
    <w:p w:rsidR="00D23237" w:rsidRDefault="00D23237" w:rsidP="00D2323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Диаграмма вариантов использования</w:t>
      </w:r>
    </w:p>
    <w:p w:rsidR="00760F27" w:rsidRDefault="00760F27" w:rsidP="00760F27">
      <w:pPr>
        <w:pStyle w:val="11"/>
        <w:ind w:firstLine="708"/>
        <w:jc w:val="both"/>
        <w:rPr>
          <w:b w:val="0"/>
        </w:rPr>
      </w:pPr>
    </w:p>
    <w:p w:rsidR="00760F27" w:rsidRDefault="00760F27" w:rsidP="00760F27">
      <w:pPr>
        <w:pStyle w:val="11"/>
        <w:ind w:firstLine="708"/>
        <w:jc w:val="both"/>
        <w:rPr>
          <w:b w:val="0"/>
        </w:rPr>
      </w:pPr>
      <w:r>
        <w:rPr>
          <w:b w:val="0"/>
        </w:rPr>
        <w:lastRenderedPageBreak/>
        <w:t>В таблице 2 представлены взаимодействия актеров и вариантов использования по второму пункту.</w:t>
      </w:r>
    </w:p>
    <w:p w:rsidR="00760F27" w:rsidRDefault="00760F27" w:rsidP="00760F27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2 – Описание взаимодействия актеров и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760F27" w:rsidRPr="00F55E2E" w:rsidTr="00261A27"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Актер/ВИ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Тип связи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Вариант использования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Добавить пьесу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Рассчитать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Pr="00FF49FC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Посетитель театра</w:t>
            </w:r>
          </w:p>
        </w:tc>
        <w:tc>
          <w:tcPr>
            <w:tcW w:w="3190" w:type="dxa"/>
            <w:vAlign w:val="center"/>
          </w:tcPr>
          <w:p w:rsidR="00760F27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760F27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Внести предпочтения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Добавить пьесу</w:t>
            </w:r>
          </w:p>
        </w:tc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Включение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Рассчитать расписание</w:t>
            </w:r>
          </w:p>
        </w:tc>
      </w:tr>
    </w:tbl>
    <w:p w:rsidR="00AC7130" w:rsidRPr="00AC7130" w:rsidRDefault="00AC7130" w:rsidP="00AC7130">
      <w:pPr>
        <w:pStyle w:val="11"/>
        <w:ind w:firstLine="0"/>
        <w:jc w:val="both"/>
        <w:rPr>
          <w:b w:val="0"/>
        </w:rPr>
      </w:pPr>
    </w:p>
    <w:p w:rsidR="00EE411B" w:rsidRDefault="00EE411B" w:rsidP="001F4B9F">
      <w:pPr>
        <w:pStyle w:val="11"/>
        <w:jc w:val="both"/>
      </w:pPr>
      <w:r>
        <w:t>Вывод</w:t>
      </w:r>
    </w:p>
    <w:p w:rsidR="00EE411B" w:rsidRPr="00B6659D" w:rsidRDefault="00175A32" w:rsidP="001F4B9F">
      <w:pPr>
        <w:jc w:val="both"/>
      </w:pPr>
      <w:r>
        <w:t xml:space="preserve">Были изучены и освоены правила составление </w:t>
      </w:r>
      <w:r>
        <w:rPr>
          <w:lang w:val="en-US"/>
        </w:rPr>
        <w:t>use</w:t>
      </w:r>
      <w:r w:rsidRPr="00175A32">
        <w:t>-</w:t>
      </w:r>
      <w:r>
        <w:rPr>
          <w:lang w:val="en-US"/>
        </w:rPr>
        <w:t>case</w:t>
      </w:r>
      <w:r w:rsidRPr="00175A32">
        <w:t xml:space="preserve"> </w:t>
      </w:r>
      <w:r>
        <w:t>диаграмм</w:t>
      </w:r>
      <w:r w:rsidR="00EE411B">
        <w:t>.</w:t>
      </w:r>
      <w:r>
        <w:t xml:space="preserve"> В процессе работы были проанализированы возможные варианты </w:t>
      </w:r>
      <w:proofErr w:type="gramStart"/>
      <w:r>
        <w:t>использования системы составления расписания кукольного театра</w:t>
      </w:r>
      <w:proofErr w:type="gramEnd"/>
      <w:r>
        <w:t>.</w:t>
      </w:r>
    </w:p>
    <w:sectPr w:rsidR="00EE411B" w:rsidRPr="00B6659D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B34"/>
    <w:rsid w:val="00040323"/>
    <w:rsid w:val="000661EB"/>
    <w:rsid w:val="00175A32"/>
    <w:rsid w:val="0017662B"/>
    <w:rsid w:val="001A0B34"/>
    <w:rsid w:val="001F4B9F"/>
    <w:rsid w:val="00204823"/>
    <w:rsid w:val="002B46D2"/>
    <w:rsid w:val="00362001"/>
    <w:rsid w:val="00371C8B"/>
    <w:rsid w:val="003B54C2"/>
    <w:rsid w:val="004138B6"/>
    <w:rsid w:val="00441C8E"/>
    <w:rsid w:val="004429B4"/>
    <w:rsid w:val="0056755F"/>
    <w:rsid w:val="00575A8F"/>
    <w:rsid w:val="005A0165"/>
    <w:rsid w:val="00606CB2"/>
    <w:rsid w:val="00691014"/>
    <w:rsid w:val="00740C86"/>
    <w:rsid w:val="00760F27"/>
    <w:rsid w:val="007F5B2B"/>
    <w:rsid w:val="00854372"/>
    <w:rsid w:val="00890C9E"/>
    <w:rsid w:val="008F2C31"/>
    <w:rsid w:val="00961D1C"/>
    <w:rsid w:val="00995941"/>
    <w:rsid w:val="00A24A0C"/>
    <w:rsid w:val="00A4364D"/>
    <w:rsid w:val="00AC7130"/>
    <w:rsid w:val="00AD2E21"/>
    <w:rsid w:val="00B16678"/>
    <w:rsid w:val="00B6659D"/>
    <w:rsid w:val="00C16CB1"/>
    <w:rsid w:val="00C545D0"/>
    <w:rsid w:val="00CD0F25"/>
    <w:rsid w:val="00CD47F4"/>
    <w:rsid w:val="00D23237"/>
    <w:rsid w:val="00D658C7"/>
    <w:rsid w:val="00D9216D"/>
    <w:rsid w:val="00DD3C0A"/>
    <w:rsid w:val="00DE2344"/>
    <w:rsid w:val="00E61BCE"/>
    <w:rsid w:val="00EE411B"/>
    <w:rsid w:val="00F55E2E"/>
    <w:rsid w:val="00FF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1">
    <w:name w:val="Стиль1"/>
    <w:basedOn w:val="1"/>
    <w:link w:val="12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2">
    <w:name w:val="Стиль1 Знак"/>
    <w:basedOn w:val="10"/>
    <w:link w:val="1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99"/>
    <w:qFormat/>
    <w:rsid w:val="00A4364D"/>
    <w:pPr>
      <w:ind w:left="720"/>
    </w:pPr>
  </w:style>
  <w:style w:type="table" w:styleId="a4">
    <w:name w:val="Table Grid"/>
    <w:basedOn w:val="a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Лев</cp:lastModifiedBy>
  <cp:revision>14</cp:revision>
  <dcterms:created xsi:type="dcterms:W3CDTF">2023-02-09T16:02:00Z</dcterms:created>
  <dcterms:modified xsi:type="dcterms:W3CDTF">2023-02-23T15:14:00Z</dcterms:modified>
</cp:coreProperties>
</file>