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559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985"/>
        <w:gridCol w:w="8080"/>
        <w:gridCol w:w="3543"/>
        <w:gridCol w:w="1985"/>
      </w:tblGrid>
      <w:tr w:rsidR="00C9102C" w:rsidRPr="00164D57" w:rsidTr="00C9102C">
        <w:tc>
          <w:tcPr>
            <w:tcW w:w="15593" w:type="dxa"/>
            <w:gridSpan w:val="4"/>
          </w:tcPr>
          <w:p w:rsidR="00C9102C" w:rsidRPr="00164D57" w:rsidRDefault="00C9102C" w:rsidP="00C9102C">
            <w:pPr>
              <w:snapToGrid w:val="0"/>
              <w:jc w:val="center"/>
            </w:pPr>
            <w:r w:rsidRPr="00164D57">
              <w:rPr>
                <w:b/>
              </w:rPr>
              <w:t>Градостроительная охрана – местоположение</w:t>
            </w:r>
          </w:p>
        </w:tc>
      </w:tr>
      <w:tr w:rsidR="00EF5F06" w:rsidRPr="00164D57" w:rsidTr="008749E2">
        <w:tc>
          <w:tcPr>
            <w:tcW w:w="1985" w:type="dxa"/>
          </w:tcPr>
          <w:p w:rsidR="00EF5F06" w:rsidRPr="00164D57" w:rsidRDefault="00CB460C" w:rsidP="00C9102C">
            <w:pPr>
              <w:pStyle w:val="a0"/>
              <w:jc w:val="center"/>
              <w:rPr>
                <w:b/>
              </w:rPr>
            </w:pPr>
            <w:r w:rsidRPr="00164D57">
              <w:rPr>
                <w:b/>
                <w:bCs/>
                <w:spacing w:val="-3"/>
              </w:rPr>
              <w:t>г. Иркутск, ул. Грязнова, 19</w:t>
            </w:r>
            <w:r w:rsidR="00FA2301" w:rsidRPr="00164D57">
              <w:rPr>
                <w:b/>
              </w:rPr>
              <w:t>а,б</w:t>
            </w:r>
            <w:r w:rsidR="00C9102C" w:rsidRPr="00164D57">
              <w:rPr>
                <w:b/>
              </w:rPr>
              <w:t>.</w:t>
            </w:r>
          </w:p>
          <w:p w:rsidR="00C9102C" w:rsidRPr="00164D57" w:rsidRDefault="00C9102C" w:rsidP="00C9102C">
            <w:pPr>
              <w:pStyle w:val="a0"/>
              <w:jc w:val="center"/>
              <w:rPr>
                <w:b/>
              </w:rPr>
            </w:pPr>
          </w:p>
          <w:p w:rsidR="00C9102C" w:rsidRPr="00164D57" w:rsidRDefault="00C9102C" w:rsidP="00C9102C">
            <w:pPr>
              <w:pStyle w:val="a0"/>
              <w:jc w:val="center"/>
              <w:rPr>
                <w:b/>
                <w:highlight w:val="yellow"/>
              </w:rPr>
            </w:pPr>
            <w:r w:rsidRPr="00164D57">
              <w:rPr>
                <w:b/>
              </w:rPr>
              <w:t>Доходный дом (лит.А)</w:t>
            </w:r>
          </w:p>
        </w:tc>
        <w:tc>
          <w:tcPr>
            <w:tcW w:w="8080" w:type="dxa"/>
          </w:tcPr>
          <w:p w:rsidR="008C72D0" w:rsidRPr="00164D57" w:rsidRDefault="00C9102C" w:rsidP="00C9102C">
            <w:pPr>
              <w:ind w:firstLine="742"/>
              <w:jc w:val="both"/>
            </w:pPr>
            <w:r w:rsidRPr="00164D57">
              <w:t>У</w:t>
            </w:r>
            <w:r w:rsidR="00FA2301" w:rsidRPr="00164D57">
              <w:t>садьба расположена в Правобережном округе г. Иркутска, в границах исторического квартала №94, в ряду деревянной жилой застройки заповедной улицы Грязнова, ограниченного улица</w:t>
            </w:r>
            <w:r w:rsidRPr="00164D57">
              <w:t>ми: со стороны северо-востока</w:t>
            </w:r>
            <w:r w:rsidR="00FA2301" w:rsidRPr="00164D57">
              <w:t xml:space="preserve"> </w:t>
            </w:r>
            <w:r w:rsidR="00C66E57">
              <w:t>улицей</w:t>
            </w:r>
            <w:r w:rsidR="00C66E57" w:rsidRPr="00FA2301">
              <w:t xml:space="preserve"> Киевская (бывш. 4-ая Солдатская), со стороны юго</w:t>
            </w:r>
            <w:r w:rsidR="00C66E57">
              <w:t>-запада улицей</w:t>
            </w:r>
            <w:r w:rsidR="00C66E57" w:rsidRPr="00FA2301">
              <w:t xml:space="preserve"> Тимирязева (бывш. Преображен</w:t>
            </w:r>
            <w:r w:rsidR="00C66E57">
              <w:t>ская), со стороны юго-запада улицей</w:t>
            </w:r>
            <w:r w:rsidR="00C66E57" w:rsidRPr="00FA2301">
              <w:t xml:space="preserve"> Грязнова (бывш. Солдатская</w:t>
            </w:r>
            <w:r w:rsidR="00C66E57">
              <w:t>), со стороны северо-востока улицей</w:t>
            </w:r>
            <w:r w:rsidR="00C66E57" w:rsidRPr="00FA2301">
              <w:t xml:space="preserve"> Дзержинского (бывш. Арсенальная).</w:t>
            </w:r>
          </w:p>
          <w:p w:rsidR="000E4ED0" w:rsidRPr="00164D57" w:rsidRDefault="00C9102C" w:rsidP="00C9102C">
            <w:pPr>
              <w:pStyle w:val="a0"/>
              <w:ind w:firstLine="742"/>
              <w:jc w:val="both"/>
            </w:pPr>
            <w:r w:rsidRPr="00164D57">
              <w:t>Т</w:t>
            </w:r>
            <w:r w:rsidR="00FA2301" w:rsidRPr="00164D57">
              <w:t>ерритория усадьбы представляет собой прямоугольный участок, вытянутый вглубь квартала, с довольно высокой плотностью зас</w:t>
            </w:r>
            <w:r w:rsidR="00CA7C39">
              <w:t xml:space="preserve">тройки. Сохранились все объекты, </w:t>
            </w:r>
            <w:r w:rsidR="00FA2301" w:rsidRPr="00164D57">
              <w:t>отмеченные на плане 1929г.</w:t>
            </w:r>
          </w:p>
          <w:p w:rsidR="00E72F09" w:rsidRPr="00164D57" w:rsidRDefault="00C9102C" w:rsidP="00C9102C">
            <w:pPr>
              <w:pStyle w:val="a0"/>
              <w:ind w:firstLine="742"/>
              <w:jc w:val="both"/>
            </w:pPr>
            <w:r w:rsidRPr="00164D57">
              <w:t>Л</w:t>
            </w:r>
            <w:r w:rsidR="00FA2301" w:rsidRPr="00164D57">
              <w:t>ицевой фронт усадьбы формирует протяженный двухэтажный доходный дом (лит. А), справа</w:t>
            </w:r>
            <w:r w:rsidRPr="00164D57">
              <w:t xml:space="preserve"> от которого – въезд в усадьбу. </w:t>
            </w:r>
            <w:r w:rsidR="00FA2301" w:rsidRPr="00164D57">
              <w:t xml:space="preserve">Во втором усадебном ряду расположены: справа – одноэтажный на подклете жилой флигель (лит. Д), слева – двухэтажная деревянная служебная постройка, приспособленная в последствии под жилье (лит. Б). В глубине усадьбы, в ее левом углу, расположен одноэтажный флигель </w:t>
            </w:r>
            <w:r w:rsidRPr="00164D57">
              <w:t>(лит. В). Из четырех зданий усадьбы, объектами культурного наследия, являются два лит. А, лит. Д. Остальные объекты являются объектами рядовой исторической среды.</w:t>
            </w:r>
          </w:p>
        </w:tc>
        <w:tc>
          <w:tcPr>
            <w:tcW w:w="3543" w:type="dxa"/>
            <w:vAlign w:val="center"/>
          </w:tcPr>
          <w:p w:rsidR="005A01B9" w:rsidRPr="00164D57" w:rsidRDefault="00C3331B" w:rsidP="00C66E57">
            <w:pPr>
              <w:pStyle w:val="a0"/>
              <w:jc w:val="both"/>
            </w:pPr>
            <w:r w:rsidRPr="00164D57">
              <w:t>Дом под лит.Б, включенный в «Список памятников истории и культуры г. Иркутска подлежащих государственной охране - 2000г.» вместе с главным домом под лит. А является поздней постройкой, не представляющей  исторического  интереса (по всей видимости, постройка была ошибочн</w:t>
            </w:r>
            <w:r w:rsidR="00C66E57">
              <w:t>о</w:t>
            </w:r>
            <w:r w:rsidRPr="00164D57">
              <w:t xml:space="preserve"> включена в список, она так же не обозначена на Историко-архитектурном опорном плане центральной части города, ЦСН -2000г.)</w:t>
            </w:r>
            <w:r w:rsidR="00C66E57">
              <w:t>.</w:t>
            </w:r>
            <w:r w:rsidRPr="00164D57">
              <w:t xml:space="preserve"> При этом</w:t>
            </w:r>
            <w:r w:rsidR="00C66E57">
              <w:t>.</w:t>
            </w:r>
            <w:r w:rsidRPr="00164D57">
              <w:t xml:space="preserve"> с восточной стороны от исследуемых домов, гранича с правой межой участка, расположена небольшая, Г-образная деревянная постройка под </w:t>
            </w:r>
            <w:r w:rsidR="00C66E57">
              <w:t xml:space="preserve">         </w:t>
            </w:r>
            <w:r w:rsidRPr="00164D57">
              <w:t>Лит.</w:t>
            </w:r>
            <w:r w:rsidR="00C66E57">
              <w:t xml:space="preserve"> </w:t>
            </w:r>
            <w:r w:rsidRPr="00164D57">
              <w:t xml:space="preserve">Д, представляющая </w:t>
            </w:r>
            <w:r w:rsidRPr="00164D57">
              <w:lastRenderedPageBreak/>
              <w:t xml:space="preserve">историко-культурную интерес (здание является памятником, состоящим на </w:t>
            </w:r>
            <w:r w:rsidR="00C9102C" w:rsidRPr="00164D57">
              <w:t>государственной охране). Ворота и заплот не сохранились.</w:t>
            </w:r>
          </w:p>
        </w:tc>
        <w:tc>
          <w:tcPr>
            <w:tcW w:w="1985" w:type="dxa"/>
          </w:tcPr>
          <w:p w:rsidR="006A68D6" w:rsidRDefault="00576E11" w:rsidP="00C9102C">
            <w:r>
              <w:lastRenderedPageBreak/>
              <w:t>Приложение №1</w:t>
            </w:r>
            <w:r w:rsidR="006A68D6">
              <w:t>.1</w:t>
            </w:r>
          </w:p>
          <w:p w:rsidR="00093496" w:rsidRPr="00164D57" w:rsidRDefault="00C9102C" w:rsidP="00C9102C">
            <w:r w:rsidRPr="00164D57">
              <w:t>Рис. 1</w:t>
            </w:r>
          </w:p>
          <w:p w:rsidR="00EF5F06" w:rsidRPr="00164D57" w:rsidRDefault="00EF5F06" w:rsidP="00C9102C">
            <w:pPr>
              <w:snapToGrid w:val="0"/>
            </w:pPr>
          </w:p>
          <w:p w:rsidR="00EF5F06" w:rsidRPr="00164D57" w:rsidRDefault="00EF5F06" w:rsidP="00C9102C">
            <w:pPr>
              <w:pStyle w:val="a0"/>
            </w:pPr>
          </w:p>
        </w:tc>
      </w:tr>
      <w:tr w:rsidR="00C9102C" w:rsidRPr="00164D57" w:rsidTr="00C9102C">
        <w:tc>
          <w:tcPr>
            <w:tcW w:w="15593" w:type="dxa"/>
            <w:gridSpan w:val="4"/>
          </w:tcPr>
          <w:p w:rsidR="00C9102C" w:rsidRPr="00164D57" w:rsidRDefault="00C9102C" w:rsidP="00C9102C">
            <w:pPr>
              <w:jc w:val="center"/>
            </w:pPr>
            <w:r w:rsidRPr="00164D57">
              <w:rPr>
                <w:b/>
              </w:rPr>
              <w:t>Объектная охрана</w:t>
            </w:r>
          </w:p>
        </w:tc>
      </w:tr>
      <w:tr w:rsidR="00EF5F06" w:rsidRPr="00164D57" w:rsidTr="008749E2">
        <w:tc>
          <w:tcPr>
            <w:tcW w:w="1985" w:type="dxa"/>
          </w:tcPr>
          <w:p w:rsidR="00C9102C" w:rsidRPr="00164D57" w:rsidRDefault="00C9102C" w:rsidP="00C9102C">
            <w:pPr>
              <w:pStyle w:val="a0"/>
              <w:jc w:val="center"/>
              <w:rPr>
                <w:b/>
              </w:rPr>
            </w:pPr>
          </w:p>
          <w:p w:rsidR="00EF5F06" w:rsidRPr="00164D57" w:rsidRDefault="00C9102C" w:rsidP="00C9102C">
            <w:pPr>
              <w:pStyle w:val="a0"/>
              <w:jc w:val="center"/>
              <w:rPr>
                <w:highlight w:val="yellow"/>
              </w:rPr>
            </w:pPr>
            <w:r w:rsidRPr="00164D57">
              <w:rPr>
                <w:b/>
              </w:rPr>
              <w:t>Доходный дом (лит.А)</w:t>
            </w:r>
          </w:p>
        </w:tc>
        <w:tc>
          <w:tcPr>
            <w:tcW w:w="8080" w:type="dxa"/>
          </w:tcPr>
          <w:p w:rsidR="001F0242" w:rsidRPr="00164D57" w:rsidRDefault="00C9102C" w:rsidP="00540DEC">
            <w:pPr>
              <w:pStyle w:val="000"/>
              <w:ind w:firstLine="0"/>
            </w:pPr>
            <w:r w:rsidRPr="00164D57">
              <w:rPr>
                <w:b/>
              </w:rPr>
              <w:t>О</w:t>
            </w:r>
            <w:r w:rsidR="00540DEC" w:rsidRPr="00164D57">
              <w:rPr>
                <w:b/>
              </w:rPr>
              <w:t>бщее объемно-планировочное построение:</w:t>
            </w:r>
            <w:r w:rsidR="00540DEC" w:rsidRPr="00164D57">
              <w:t xml:space="preserve"> </w:t>
            </w:r>
          </w:p>
          <w:p w:rsidR="008740B5" w:rsidRPr="00164D57" w:rsidRDefault="00947ED4" w:rsidP="00C9102C">
            <w:pPr>
              <w:pStyle w:val="2"/>
              <w:spacing w:after="0" w:line="240" w:lineRule="auto"/>
              <w:ind w:firstLine="742"/>
              <w:jc w:val="both"/>
            </w:pPr>
            <w:r w:rsidRPr="00164D57">
              <w:t>Дом</w:t>
            </w:r>
            <w:r w:rsidR="00B14C90" w:rsidRPr="00164D57">
              <w:t xml:space="preserve"> деревянный, двухэтажный, прямоугольный в плане,</w:t>
            </w:r>
            <w:r w:rsidRPr="00164D57">
              <w:t xml:space="preserve"> состоит из трех одинаковых по высоте, конструктивных объемов: основного (лит. А) – жилого, прямоугольного в плане, и двух входных прирубов (под теми же литерами), пристроенных в габаритах торцевых стен основного объема, фланкируя его с северо-западной и юго-восточной сторон. В прирубах устроены тамбуры и лестничные марши (наружные дверные проемы, ведущие в помещения второго этажа, устроены со стороны уличного фасада). Дом перекрыт общей крышей вальмовой конструкции, в уровне кровли центральную часть фасада оформляет «поднятый» на плечиках треугольный, разорванный фронтон. </w:t>
            </w:r>
          </w:p>
          <w:p w:rsidR="00947ED4" w:rsidRPr="00164D57" w:rsidRDefault="00947ED4" w:rsidP="00C9102C">
            <w:pPr>
              <w:pStyle w:val="2"/>
              <w:spacing w:after="0" w:line="240" w:lineRule="auto"/>
              <w:ind w:firstLine="742"/>
              <w:jc w:val="both"/>
            </w:pPr>
            <w:r w:rsidRPr="00164D57">
              <w:t xml:space="preserve">Жилой объем разделен поперечной капитальной стеной, на две жилые квартиры на каждом из этажей. </w:t>
            </w:r>
          </w:p>
          <w:p w:rsidR="00C9102C" w:rsidRPr="00164D57" w:rsidRDefault="00C9102C" w:rsidP="00B669F0">
            <w:pPr>
              <w:jc w:val="both"/>
              <w:rPr>
                <w:b/>
              </w:rPr>
            </w:pPr>
          </w:p>
          <w:p w:rsidR="00C9102C" w:rsidRPr="00164D57" w:rsidRDefault="00164D57" w:rsidP="00164D57">
            <w:pPr>
              <w:jc w:val="both"/>
            </w:pPr>
            <w:r w:rsidRPr="00164D57">
              <w:rPr>
                <w:b/>
              </w:rPr>
              <w:t xml:space="preserve">1. </w:t>
            </w:r>
            <w:r w:rsidR="00EF5F06" w:rsidRPr="00164D57">
              <w:rPr>
                <w:b/>
              </w:rPr>
              <w:t>Отделка и декоративно - художественное оформление фасадов:</w:t>
            </w:r>
            <w:r w:rsidR="00D455FF" w:rsidRPr="00164D57">
              <w:t xml:space="preserve"> </w:t>
            </w:r>
          </w:p>
          <w:p w:rsidR="00E34D7E" w:rsidRPr="00164D57" w:rsidRDefault="00D455FF" w:rsidP="00B669F0">
            <w:pPr>
              <w:jc w:val="both"/>
            </w:pPr>
            <w:r w:rsidRPr="00164D57">
              <w:t>стены бревенчатые</w:t>
            </w:r>
            <w:r w:rsidR="00972C57" w:rsidRPr="00164D57">
              <w:t>, рублены из крупных бревен с перевязкой венцов в прямую лапу</w:t>
            </w:r>
            <w:r w:rsidR="00EB61E9">
              <w:t>, обшитые калеванной доской</w:t>
            </w:r>
            <w:r w:rsidR="00EF5F06" w:rsidRPr="00164D57">
              <w:t>. В декоративном убранстве горизонтальные и вертикальные членения.</w:t>
            </w:r>
          </w:p>
          <w:p w:rsidR="00F44811" w:rsidRPr="00164D57" w:rsidRDefault="00F44811" w:rsidP="00F44811">
            <w:pPr>
              <w:jc w:val="both"/>
              <w:rPr>
                <w:color w:val="666666"/>
              </w:rPr>
            </w:pPr>
            <w:r w:rsidRPr="00164D57">
              <w:rPr>
                <w:b/>
              </w:rPr>
              <w:t>материал:</w:t>
            </w:r>
            <w:r w:rsidRPr="00164D57">
              <w:rPr>
                <w:color w:val="666666"/>
              </w:rPr>
              <w:t xml:space="preserve">   </w:t>
            </w:r>
          </w:p>
          <w:p w:rsidR="00F44811" w:rsidRPr="00164D57" w:rsidRDefault="00F44811" w:rsidP="00164D57">
            <w:pPr>
              <w:pStyle w:val="a0"/>
              <w:ind w:firstLine="742"/>
            </w:pPr>
            <w:r w:rsidRPr="00164D57">
              <w:t>- стены – бревенчатые</w:t>
            </w:r>
            <w:r w:rsidR="00EB61E9">
              <w:t>, обшитые калеванной доской</w:t>
            </w:r>
            <w:r w:rsidRPr="00164D57">
              <w:t>;</w:t>
            </w:r>
          </w:p>
          <w:p w:rsidR="00F44811" w:rsidRDefault="00F44811" w:rsidP="00164D57">
            <w:pPr>
              <w:pStyle w:val="a0"/>
              <w:ind w:firstLine="742"/>
            </w:pPr>
            <w:r w:rsidRPr="00164D57">
              <w:t xml:space="preserve">- декоративные элементы – </w:t>
            </w:r>
            <w:r w:rsidR="00164D57" w:rsidRPr="00164D57">
              <w:t>деревянные;</w:t>
            </w:r>
          </w:p>
          <w:p w:rsidR="00CA7C39" w:rsidRPr="00164D57" w:rsidRDefault="00CA7C39" w:rsidP="00164D57">
            <w:pPr>
              <w:pStyle w:val="a0"/>
              <w:ind w:firstLine="742"/>
            </w:pPr>
            <w:r>
              <w:t>- оконные рамы – деревянные;</w:t>
            </w:r>
          </w:p>
          <w:p w:rsidR="00164D57" w:rsidRPr="00164D57" w:rsidRDefault="00F44811" w:rsidP="00CA7C39">
            <w:pPr>
              <w:pStyle w:val="a0"/>
              <w:ind w:firstLine="742"/>
            </w:pPr>
            <w:r w:rsidRPr="00164D57">
              <w:t>- цоколь – сложен из блоков песчаника, окладные венцы закрытые.</w:t>
            </w:r>
          </w:p>
          <w:p w:rsidR="00164D57" w:rsidRPr="00164D57" w:rsidRDefault="00164D57" w:rsidP="00164D57">
            <w:pPr>
              <w:pStyle w:val="a0"/>
              <w:rPr>
                <w:b/>
              </w:rPr>
            </w:pPr>
            <w:r w:rsidRPr="00164D57">
              <w:rPr>
                <w:b/>
              </w:rPr>
              <w:t>2. Объемно-композиционное построение;</w:t>
            </w:r>
          </w:p>
          <w:p w:rsidR="00164D57" w:rsidRPr="00164D57" w:rsidRDefault="00164D57" w:rsidP="00164D57">
            <w:pPr>
              <w:pStyle w:val="a0"/>
              <w:rPr>
                <w:b/>
              </w:rPr>
            </w:pPr>
            <w:r w:rsidRPr="00164D57">
              <w:rPr>
                <w:b/>
              </w:rPr>
              <w:t>3. Отделка и декоративно-художественное оформление фасадов;</w:t>
            </w:r>
          </w:p>
          <w:p w:rsidR="00164D57" w:rsidRPr="00164D57" w:rsidRDefault="00164D57" w:rsidP="00164D57">
            <w:pPr>
              <w:pStyle w:val="a0"/>
              <w:rPr>
                <w:b/>
              </w:rPr>
            </w:pPr>
            <w:r w:rsidRPr="00164D57">
              <w:rPr>
                <w:b/>
              </w:rPr>
              <w:t>4. Высотные отметки частей и элементов здания;</w:t>
            </w:r>
          </w:p>
          <w:p w:rsidR="00164D57" w:rsidRPr="00164D57" w:rsidRDefault="00164D57" w:rsidP="00164D57">
            <w:pPr>
              <w:pStyle w:val="a0"/>
              <w:rPr>
                <w:b/>
              </w:rPr>
            </w:pPr>
            <w:r w:rsidRPr="00164D57">
              <w:rPr>
                <w:b/>
              </w:rPr>
              <w:t>5. Горизонтальные габариты здания;</w:t>
            </w:r>
          </w:p>
          <w:p w:rsidR="00164D57" w:rsidRPr="00164D57" w:rsidRDefault="00164D57" w:rsidP="00164D57">
            <w:pPr>
              <w:pStyle w:val="a0"/>
              <w:rPr>
                <w:b/>
              </w:rPr>
            </w:pPr>
            <w:r w:rsidRPr="00164D57">
              <w:rPr>
                <w:b/>
              </w:rPr>
              <w:lastRenderedPageBreak/>
              <w:t>6. Форма и размеры дверных и оконных проемов;</w:t>
            </w:r>
          </w:p>
          <w:p w:rsidR="00164D57" w:rsidRPr="00164D57" w:rsidRDefault="00164D57" w:rsidP="00164D57">
            <w:pPr>
              <w:pStyle w:val="a0"/>
            </w:pPr>
            <w:r w:rsidRPr="00164D57">
              <w:rPr>
                <w:b/>
              </w:rPr>
              <w:t>7. Форма, габариты, высотные отметки.</w:t>
            </w:r>
          </w:p>
        </w:tc>
        <w:tc>
          <w:tcPr>
            <w:tcW w:w="3543" w:type="dxa"/>
          </w:tcPr>
          <w:p w:rsidR="00C9102C" w:rsidRPr="00164D57" w:rsidRDefault="00C9102C" w:rsidP="0044124E">
            <w:pPr>
              <w:pStyle w:val="000"/>
              <w:ind w:firstLine="0"/>
            </w:pPr>
          </w:p>
          <w:p w:rsidR="00A3330C" w:rsidRPr="00164D57" w:rsidRDefault="008740B5" w:rsidP="0044124E">
            <w:pPr>
              <w:pStyle w:val="000"/>
              <w:ind w:firstLine="0"/>
            </w:pPr>
            <w:r w:rsidRPr="00164D57">
              <w:t>К основному объему северо-западного фа</w:t>
            </w:r>
            <w:r w:rsidR="00EB3771" w:rsidRPr="00164D57">
              <w:t>сада примыкают два поздних прист</w:t>
            </w:r>
            <w:r w:rsidRPr="00164D57">
              <w:t>роя.</w:t>
            </w:r>
          </w:p>
          <w:p w:rsidR="00F44811" w:rsidRPr="00164D57" w:rsidRDefault="00F44811" w:rsidP="0044124E">
            <w:pPr>
              <w:pStyle w:val="000"/>
              <w:ind w:firstLine="0"/>
            </w:pPr>
            <w:r w:rsidRPr="00164D57">
              <w:t>Поздним элементом является лестница, каркасной конструкции, пристроенная к дворовому фасаду и ведущая на крышу дома.</w:t>
            </w:r>
          </w:p>
          <w:p w:rsidR="00E74361" w:rsidRPr="00164D57" w:rsidRDefault="00E74361" w:rsidP="0044124E">
            <w:pPr>
              <w:pStyle w:val="000"/>
              <w:ind w:firstLine="0"/>
            </w:pPr>
          </w:p>
          <w:p w:rsidR="001B7B68" w:rsidRPr="00164D57" w:rsidRDefault="001B7B68" w:rsidP="0044124E">
            <w:pPr>
              <w:pStyle w:val="000"/>
              <w:ind w:firstLine="0"/>
            </w:pPr>
          </w:p>
          <w:p w:rsidR="001B7B68" w:rsidRPr="00164D57" w:rsidRDefault="001B7B68" w:rsidP="0044124E">
            <w:pPr>
              <w:pStyle w:val="000"/>
              <w:ind w:firstLine="0"/>
            </w:pPr>
          </w:p>
          <w:p w:rsidR="00253D86" w:rsidRPr="00164D57" w:rsidRDefault="00253D86" w:rsidP="0044124E">
            <w:pPr>
              <w:pStyle w:val="000"/>
              <w:ind w:firstLine="0"/>
            </w:pPr>
          </w:p>
          <w:p w:rsidR="00E34D7E" w:rsidRPr="00164D57" w:rsidRDefault="00E34D7E" w:rsidP="0044124E">
            <w:pPr>
              <w:pStyle w:val="000"/>
              <w:ind w:firstLine="0"/>
            </w:pPr>
          </w:p>
          <w:p w:rsidR="00E34D7E" w:rsidRPr="00164D57" w:rsidRDefault="00EB3771" w:rsidP="00EB61E9">
            <w:pPr>
              <w:pStyle w:val="a0"/>
              <w:jc w:val="both"/>
            </w:pPr>
            <w:r w:rsidRPr="00164D57">
              <w:t>Цокольная часть дома частично скрыта культурным слоем, лицевая поверхность песчаника имеет след</w:t>
            </w:r>
            <w:r w:rsidR="00164D57" w:rsidRPr="00164D57">
              <w:t>ы</w:t>
            </w:r>
            <w:r w:rsidRPr="00164D57">
              <w:t xml:space="preserve"> неглубокой д</w:t>
            </w:r>
            <w:r w:rsidR="00EB61E9">
              <w:t>е</w:t>
            </w:r>
            <w:r w:rsidRPr="00164D57">
              <w:t>струкции, известково-песчаный раствор выветривается.</w:t>
            </w:r>
          </w:p>
        </w:tc>
        <w:tc>
          <w:tcPr>
            <w:tcW w:w="1985" w:type="dxa"/>
          </w:tcPr>
          <w:p w:rsidR="00C9102C" w:rsidRPr="00164D57" w:rsidRDefault="00C9102C" w:rsidP="00307ABF">
            <w:pPr>
              <w:pStyle w:val="a0"/>
            </w:pPr>
          </w:p>
          <w:p w:rsidR="00307ABF" w:rsidRPr="00164D57" w:rsidRDefault="00576E11" w:rsidP="00307ABF">
            <w:pPr>
              <w:pStyle w:val="a0"/>
            </w:pPr>
            <w:r>
              <w:t>Приложение №</w:t>
            </w:r>
            <w:r w:rsidR="006A68D6">
              <w:t>1.</w:t>
            </w:r>
            <w:r>
              <w:t xml:space="preserve">1 </w:t>
            </w:r>
          </w:p>
          <w:p w:rsidR="00CA7C39" w:rsidRDefault="00C9102C" w:rsidP="00307ABF">
            <w:pPr>
              <w:pStyle w:val="a0"/>
            </w:pPr>
            <w:r w:rsidRPr="00164D57">
              <w:t>Рис. 1, 2</w:t>
            </w:r>
          </w:p>
          <w:p w:rsidR="006A68D6" w:rsidRDefault="006A68D6" w:rsidP="00307ABF">
            <w:pPr>
              <w:pStyle w:val="a0"/>
            </w:pPr>
            <w:r>
              <w:t>Приложение №1.2.</w:t>
            </w:r>
          </w:p>
          <w:p w:rsidR="00307ABF" w:rsidRPr="00164D57" w:rsidRDefault="00307ABF" w:rsidP="00307ABF">
            <w:pPr>
              <w:pStyle w:val="a0"/>
            </w:pPr>
            <w:r w:rsidRPr="00164D57">
              <w:t>Фото № 1, 2,</w:t>
            </w:r>
            <w:r w:rsidR="002445BD" w:rsidRPr="00164D57">
              <w:t>3,4, 5</w:t>
            </w:r>
          </w:p>
          <w:p w:rsidR="00A3330C" w:rsidRPr="00164D57" w:rsidRDefault="00A3330C" w:rsidP="00690904">
            <w:pPr>
              <w:pStyle w:val="a0"/>
            </w:pPr>
          </w:p>
          <w:p w:rsidR="00006E67" w:rsidRPr="00164D57" w:rsidRDefault="00006E67" w:rsidP="00690904">
            <w:pPr>
              <w:pStyle w:val="a0"/>
            </w:pPr>
          </w:p>
          <w:p w:rsidR="00006E67" w:rsidRPr="00164D57" w:rsidRDefault="00006E67" w:rsidP="00690904">
            <w:pPr>
              <w:pStyle w:val="a0"/>
            </w:pPr>
          </w:p>
          <w:p w:rsidR="00006E67" w:rsidRPr="00164D57" w:rsidRDefault="00006E67" w:rsidP="00690904">
            <w:pPr>
              <w:pStyle w:val="a0"/>
            </w:pPr>
          </w:p>
          <w:p w:rsidR="00EF5F06" w:rsidRPr="00164D57" w:rsidRDefault="00EF5F06" w:rsidP="00690904">
            <w:pPr>
              <w:pStyle w:val="a0"/>
            </w:pPr>
          </w:p>
        </w:tc>
      </w:tr>
      <w:tr w:rsidR="00164D57" w:rsidRPr="00164D57" w:rsidTr="00164D57">
        <w:tc>
          <w:tcPr>
            <w:tcW w:w="15593" w:type="dxa"/>
            <w:gridSpan w:val="4"/>
          </w:tcPr>
          <w:p w:rsidR="00164D57" w:rsidRPr="00164D57" w:rsidRDefault="00164D57" w:rsidP="00164D57">
            <w:pPr>
              <w:snapToGrid w:val="0"/>
              <w:ind w:right="-222"/>
              <w:jc w:val="center"/>
            </w:pPr>
            <w:r w:rsidRPr="00164D57">
              <w:rPr>
                <w:b/>
                <w:bCs/>
              </w:rPr>
              <w:t>Фасады</w:t>
            </w:r>
          </w:p>
        </w:tc>
      </w:tr>
      <w:tr w:rsidR="00EF5F06" w:rsidRPr="00164D57" w:rsidTr="008749E2">
        <w:trPr>
          <w:trHeight w:val="70"/>
        </w:trPr>
        <w:tc>
          <w:tcPr>
            <w:tcW w:w="1985" w:type="dxa"/>
          </w:tcPr>
          <w:p w:rsidR="007E2240" w:rsidRPr="00164D57" w:rsidRDefault="007E2240" w:rsidP="007E2240">
            <w:pPr>
              <w:rPr>
                <w:b/>
              </w:rPr>
            </w:pPr>
          </w:p>
          <w:p w:rsidR="00540DEC" w:rsidRPr="00164D57" w:rsidRDefault="00540DEC" w:rsidP="00540DEC">
            <w:pPr>
              <w:jc w:val="center"/>
              <w:rPr>
                <w:b/>
              </w:rPr>
            </w:pPr>
            <w:r w:rsidRPr="00164D57">
              <w:rPr>
                <w:b/>
              </w:rPr>
              <w:t>Главный (</w:t>
            </w:r>
            <w:r w:rsidR="00890B1B" w:rsidRPr="00164D57">
              <w:rPr>
                <w:b/>
              </w:rPr>
              <w:t>юго</w:t>
            </w:r>
            <w:r w:rsidR="007E2240" w:rsidRPr="00164D57">
              <w:rPr>
                <w:b/>
              </w:rPr>
              <w:t>-западный</w:t>
            </w:r>
            <w:r w:rsidRPr="00164D57">
              <w:rPr>
                <w:b/>
              </w:rPr>
              <w:t>) фасад</w:t>
            </w:r>
            <w:r w:rsidR="008300A2" w:rsidRPr="00164D57">
              <w:rPr>
                <w:b/>
              </w:rPr>
              <w:t xml:space="preserve"> </w:t>
            </w:r>
          </w:p>
          <w:p w:rsidR="00EF5F06" w:rsidRPr="00164D57" w:rsidRDefault="00EF5F06" w:rsidP="00690904">
            <w:pPr>
              <w:pStyle w:val="a0"/>
            </w:pPr>
          </w:p>
          <w:p w:rsidR="00C31CA2" w:rsidRPr="00164D57" w:rsidRDefault="00C31CA2" w:rsidP="00690904">
            <w:pPr>
              <w:pStyle w:val="a0"/>
            </w:pPr>
          </w:p>
          <w:p w:rsidR="00C31CA2" w:rsidRPr="00164D57" w:rsidRDefault="00C31CA2" w:rsidP="00690904">
            <w:pPr>
              <w:pStyle w:val="a0"/>
            </w:pPr>
          </w:p>
          <w:p w:rsidR="00C31CA2" w:rsidRPr="00164D57" w:rsidRDefault="00C31CA2" w:rsidP="00690904">
            <w:pPr>
              <w:pStyle w:val="a0"/>
            </w:pPr>
          </w:p>
          <w:p w:rsidR="00C31CA2" w:rsidRPr="00164D57" w:rsidRDefault="00C31CA2" w:rsidP="00690904">
            <w:pPr>
              <w:pStyle w:val="a0"/>
            </w:pPr>
          </w:p>
          <w:p w:rsidR="00C31CA2" w:rsidRPr="00164D57" w:rsidRDefault="00C31CA2" w:rsidP="00690904">
            <w:pPr>
              <w:pStyle w:val="a0"/>
            </w:pPr>
          </w:p>
          <w:p w:rsidR="00C31CA2" w:rsidRPr="00164D57" w:rsidRDefault="00C31CA2" w:rsidP="00690904">
            <w:pPr>
              <w:pStyle w:val="a0"/>
            </w:pPr>
          </w:p>
          <w:p w:rsidR="00C31CA2" w:rsidRPr="00164D57" w:rsidRDefault="00C31CA2" w:rsidP="00690904">
            <w:pPr>
              <w:pStyle w:val="a0"/>
            </w:pPr>
          </w:p>
          <w:p w:rsidR="00C31CA2" w:rsidRPr="00164D57" w:rsidRDefault="00C31CA2" w:rsidP="00690904">
            <w:pPr>
              <w:pStyle w:val="a0"/>
            </w:pPr>
          </w:p>
          <w:p w:rsidR="00C31CA2" w:rsidRPr="00164D57" w:rsidRDefault="00C31CA2" w:rsidP="00690904">
            <w:pPr>
              <w:pStyle w:val="a0"/>
            </w:pPr>
          </w:p>
          <w:p w:rsidR="00C31CA2" w:rsidRPr="00164D57" w:rsidRDefault="00C31CA2" w:rsidP="00690904">
            <w:pPr>
              <w:pStyle w:val="a0"/>
              <w:rPr>
                <w:b/>
              </w:rPr>
            </w:pPr>
          </w:p>
          <w:p w:rsidR="00C31CA2" w:rsidRPr="00164D57" w:rsidRDefault="00C31CA2" w:rsidP="00DC488E">
            <w:pPr>
              <w:pStyle w:val="a0"/>
            </w:pPr>
          </w:p>
        </w:tc>
        <w:tc>
          <w:tcPr>
            <w:tcW w:w="8080" w:type="dxa"/>
          </w:tcPr>
          <w:p w:rsidR="00164D57" w:rsidRPr="00164D57" w:rsidRDefault="00540DEC" w:rsidP="00540DEC">
            <w:pPr>
              <w:pStyle w:val="aa"/>
              <w:numPr>
                <w:ilvl w:val="0"/>
                <w:numId w:val="2"/>
              </w:numPr>
              <w:snapToGrid w:val="0"/>
              <w:ind w:left="0"/>
              <w:jc w:val="both"/>
            </w:pPr>
            <w:r w:rsidRPr="00164D57">
              <w:rPr>
                <w:b/>
                <w:bCs/>
              </w:rPr>
              <w:t>О</w:t>
            </w:r>
            <w:r w:rsidR="00164D57">
              <w:rPr>
                <w:b/>
                <w:bCs/>
              </w:rPr>
              <w:t>бщее композиционное построение:</w:t>
            </w:r>
          </w:p>
          <w:p w:rsidR="00540DEC" w:rsidRDefault="006C3CCD" w:rsidP="00540DEC">
            <w:pPr>
              <w:pStyle w:val="aa"/>
              <w:numPr>
                <w:ilvl w:val="0"/>
                <w:numId w:val="2"/>
              </w:numPr>
              <w:snapToGrid w:val="0"/>
              <w:ind w:left="0"/>
              <w:jc w:val="both"/>
            </w:pPr>
            <w:r>
              <w:t>двухэтажный, 9</w:t>
            </w:r>
            <w:r w:rsidR="004264B0">
              <w:t xml:space="preserve">-осный </w:t>
            </w:r>
            <w:r w:rsidR="00793484" w:rsidRPr="00164D57">
              <w:t>симметричный</w:t>
            </w:r>
            <w:r w:rsidR="009F2497">
              <w:t xml:space="preserve"> </w:t>
            </w:r>
            <w:r w:rsidR="00164D57">
              <w:t>фасад</w:t>
            </w:r>
            <w:r w:rsidR="00793484" w:rsidRPr="00164D57">
              <w:t xml:space="preserve">, </w:t>
            </w:r>
            <w:r w:rsidR="004264B0">
              <w:t xml:space="preserve">по флангам с </w:t>
            </w:r>
            <w:r w:rsidR="00793484" w:rsidRPr="00164D57">
              <w:t>примыкающи</w:t>
            </w:r>
            <w:r w:rsidR="004264B0">
              <w:t>ми</w:t>
            </w:r>
            <w:r w:rsidR="00793484" w:rsidRPr="00164D57">
              <w:t xml:space="preserve"> к нему входны</w:t>
            </w:r>
            <w:r w:rsidR="004264B0">
              <w:t>ми</w:t>
            </w:r>
            <w:r w:rsidR="00793484" w:rsidRPr="00164D57">
              <w:t xml:space="preserve"> прируб</w:t>
            </w:r>
            <w:r w:rsidR="004264B0">
              <w:t>ами</w:t>
            </w:r>
            <w:r w:rsidR="00793484" w:rsidRPr="00164D57">
              <w:t xml:space="preserve"> в одну ось, на первом этаже </w:t>
            </w:r>
            <w:r w:rsidR="004264B0">
              <w:t xml:space="preserve">которых расположены </w:t>
            </w:r>
            <w:r w:rsidR="00DE455E">
              <w:t>уличные входы под двускатными навесами на резных дощатых кронштейнах.</w:t>
            </w:r>
            <w:r w:rsidR="004264B0">
              <w:t xml:space="preserve"> </w:t>
            </w:r>
            <w:r w:rsidR="00793484" w:rsidRPr="00164D57">
              <w:t>Декоративное убранство в основном составляют ажурные элементы, выполненные в технике пропильной резьбы.</w:t>
            </w:r>
          </w:p>
          <w:p w:rsidR="00164D57" w:rsidRPr="00164D57" w:rsidRDefault="00164D57" w:rsidP="00540DEC">
            <w:pPr>
              <w:pStyle w:val="aa"/>
              <w:numPr>
                <w:ilvl w:val="0"/>
                <w:numId w:val="2"/>
              </w:numPr>
              <w:snapToGrid w:val="0"/>
              <w:ind w:left="0"/>
              <w:jc w:val="both"/>
            </w:pPr>
          </w:p>
          <w:p w:rsidR="00793484" w:rsidRPr="00164D57" w:rsidRDefault="00540DEC" w:rsidP="00793484">
            <w:pPr>
              <w:pStyle w:val="a0"/>
              <w:jc w:val="both"/>
              <w:rPr>
                <w:b/>
              </w:rPr>
            </w:pPr>
            <w:r w:rsidRPr="00164D57">
              <w:rPr>
                <w:b/>
              </w:rPr>
              <w:t xml:space="preserve">Элементы </w:t>
            </w:r>
            <w:r w:rsidR="006A30E0" w:rsidRPr="00164D57">
              <w:rPr>
                <w:b/>
              </w:rPr>
              <w:t>декоративного оформления фасада</w:t>
            </w:r>
            <w:r w:rsidR="00793484" w:rsidRPr="00164D57">
              <w:rPr>
                <w:b/>
              </w:rPr>
              <w:t>:</w:t>
            </w:r>
          </w:p>
          <w:p w:rsidR="00793484" w:rsidRPr="00164D57" w:rsidRDefault="00793484" w:rsidP="00793484">
            <w:pPr>
              <w:pStyle w:val="a0"/>
              <w:jc w:val="both"/>
              <w:rPr>
                <w:b/>
              </w:rPr>
            </w:pPr>
            <w:r w:rsidRPr="00164D57">
              <w:rPr>
                <w:b/>
              </w:rPr>
              <w:t>в уровне первого этажа:</w:t>
            </w:r>
          </w:p>
          <w:p w:rsidR="00BF49F0" w:rsidRPr="00164D57" w:rsidRDefault="00793484" w:rsidP="00164D57">
            <w:pPr>
              <w:pStyle w:val="a0"/>
              <w:ind w:firstLine="742"/>
              <w:jc w:val="both"/>
              <w:rPr>
                <w:b/>
              </w:rPr>
            </w:pPr>
            <w:r w:rsidRPr="00164D57">
              <w:rPr>
                <w:b/>
              </w:rPr>
              <w:t>обшивка</w:t>
            </w:r>
            <w:r w:rsidR="00BF49F0" w:rsidRPr="00164D57">
              <w:t xml:space="preserve"> – </w:t>
            </w:r>
            <w:r w:rsidRPr="00164D57">
              <w:t>горизонтально уложенная узкая калеванная доска, в подоконном уровне выделенная профилированным пояском и уложена в «елочку»</w:t>
            </w:r>
            <w:r w:rsidR="00E20EFE">
              <w:t xml:space="preserve"> (</w:t>
            </w:r>
            <w:r w:rsidR="00BF49F0" w:rsidRPr="00164D57">
              <w:t>форма, размеры, элементы членения, профиль сечения</w:t>
            </w:r>
            <w:r w:rsidR="00E20EFE">
              <w:t>)</w:t>
            </w:r>
            <w:r w:rsidR="00BF49F0" w:rsidRPr="00164D57">
              <w:t>;</w:t>
            </w:r>
          </w:p>
          <w:p w:rsidR="00D953A3" w:rsidRPr="00164D57" w:rsidRDefault="006F7F11" w:rsidP="00164D57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 xml:space="preserve">лопатки </w:t>
            </w:r>
            <w:r w:rsidR="008568FE" w:rsidRPr="00164D57">
              <w:t xml:space="preserve">– </w:t>
            </w:r>
            <w:r w:rsidRPr="00164D57">
              <w:t>филенчатые, богато декорированные пропильными накладными элементами растительного орнамента</w:t>
            </w:r>
            <w:r w:rsidR="006C4728" w:rsidRPr="00164D57">
              <w:t xml:space="preserve"> </w:t>
            </w:r>
            <w:r w:rsidR="00E20EFE">
              <w:t>(</w:t>
            </w:r>
            <w:r w:rsidR="00D953A3" w:rsidRPr="00164D57">
              <w:t>форма, размеры, элементы членения, профиль сечения</w:t>
            </w:r>
            <w:r w:rsidR="00E20EFE">
              <w:t>)</w:t>
            </w:r>
            <w:r w:rsidR="00D953A3" w:rsidRPr="00164D57">
              <w:t>;</w:t>
            </w:r>
          </w:p>
          <w:p w:rsidR="00D953A3" w:rsidRPr="00164D57" w:rsidRDefault="006F7F11" w:rsidP="00164D57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оконные и дверные проемы</w:t>
            </w:r>
            <w:r w:rsidR="00D953A3" w:rsidRPr="00164D57">
              <w:t xml:space="preserve"> – </w:t>
            </w:r>
            <w:r w:rsidRPr="00164D57">
              <w:t xml:space="preserve">прямоугольные </w:t>
            </w:r>
            <w:r w:rsidR="00E20EFE">
              <w:t>(</w:t>
            </w:r>
            <w:r w:rsidR="00D953A3" w:rsidRPr="00164D57">
              <w:t>форма, размеры, элементы членения, профиль сечения</w:t>
            </w:r>
            <w:r w:rsidR="00E20EFE">
              <w:t>)</w:t>
            </w:r>
            <w:r w:rsidR="00D953A3" w:rsidRPr="00164D57">
              <w:t>;</w:t>
            </w:r>
          </w:p>
          <w:p w:rsidR="00164D57" w:rsidRPr="00164D57" w:rsidRDefault="006F7F11" w:rsidP="009F2497">
            <w:pPr>
              <w:pStyle w:val="a0"/>
              <w:ind w:firstLine="742"/>
              <w:jc w:val="both"/>
              <w:rPr>
                <w:b/>
              </w:rPr>
            </w:pPr>
            <w:r w:rsidRPr="00164D57">
              <w:rPr>
                <w:b/>
              </w:rPr>
              <w:t>наличники окон</w:t>
            </w:r>
            <w:r w:rsidR="00D953A3" w:rsidRPr="00164D57">
              <w:t xml:space="preserve"> –</w:t>
            </w:r>
            <w:r w:rsidR="006B71F4" w:rsidRPr="00164D57">
              <w:t xml:space="preserve"> </w:t>
            </w:r>
            <w:r w:rsidR="00531C96" w:rsidRPr="00164D57">
              <w:t>рамочные, с</w:t>
            </w:r>
            <w:r w:rsidR="00F95BDC" w:rsidRPr="00164D57">
              <w:t xml:space="preserve"> </w:t>
            </w:r>
            <w:r w:rsidR="00531C96" w:rsidRPr="00164D57">
              <w:t>профилированными щипцовыми на плечиках сандриками, украшенные двойным пропильным подзором; лобань</w:t>
            </w:r>
            <w:r w:rsidR="00F95BDC" w:rsidRPr="00164D57">
              <w:t xml:space="preserve"> </w:t>
            </w:r>
            <w:r w:rsidR="00531C96" w:rsidRPr="00164D57">
              <w:t xml:space="preserve">- гладкая, в центральной части </w:t>
            </w:r>
            <w:r w:rsidR="00CB255B" w:rsidRPr="00164D57">
              <w:t>декорирован</w:t>
            </w:r>
            <w:r w:rsidR="00531C96" w:rsidRPr="00164D57">
              <w:t>ная накладным пропильн</w:t>
            </w:r>
            <w:r w:rsidR="00F95BDC" w:rsidRPr="00164D57">
              <w:t>ы</w:t>
            </w:r>
            <w:r w:rsidR="00531C96" w:rsidRPr="00164D57">
              <w:t xml:space="preserve">м элементом растительного орнамента, по бокам накладными рамками; боковые стоки по всей длине </w:t>
            </w:r>
            <w:r w:rsidR="00164D57" w:rsidRPr="00164D57">
              <w:t>декорированы накладными пропильными элементами; нижняя обвязка и свесы фартука – пропильные, криволинейного очертания, боковые элементы обвязки по всей высоте декорирован</w:t>
            </w:r>
            <w:r w:rsidR="00E20EFE">
              <w:t>ы пропильной резной накладкой (</w:t>
            </w:r>
            <w:r w:rsidR="00164D57" w:rsidRPr="00164D57">
              <w:t>форма, размеры, элементы членения, профиль сечения</w:t>
            </w:r>
            <w:r w:rsidR="00E20EFE">
              <w:t>)</w:t>
            </w:r>
            <w:r w:rsidR="00164D57" w:rsidRPr="00164D57">
              <w:t>;</w:t>
            </w:r>
          </w:p>
          <w:p w:rsidR="00164D57" w:rsidRPr="00164D57" w:rsidRDefault="00164D57" w:rsidP="009F2497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ставни</w:t>
            </w:r>
            <w:r w:rsidRPr="00164D57">
              <w:t xml:space="preserve"> – двустворчатые, филенчатые, по всему периметру обвязка орнаме</w:t>
            </w:r>
            <w:r w:rsidR="00E20EFE">
              <w:t>нтирована пропильным меанром (</w:t>
            </w:r>
            <w:r w:rsidRPr="00164D57">
              <w:t>форма, размеры, элементы членения, профиль сечения</w:t>
            </w:r>
            <w:r w:rsidR="00E20EFE">
              <w:t>)</w:t>
            </w:r>
            <w:r w:rsidRPr="00164D57">
              <w:t>;</w:t>
            </w:r>
          </w:p>
          <w:p w:rsidR="00164D57" w:rsidRPr="00164D57" w:rsidRDefault="00164D57" w:rsidP="009F2497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 xml:space="preserve">козырьки над входами </w:t>
            </w:r>
            <w:r w:rsidR="00E20EFE">
              <w:t xml:space="preserve">– двускатные, </w:t>
            </w:r>
            <w:r w:rsidRPr="00164D57">
              <w:t>с п</w:t>
            </w:r>
            <w:r w:rsidR="00E20EFE">
              <w:t xml:space="preserve">ропильными двойными </w:t>
            </w:r>
            <w:r w:rsidR="00E20EFE">
              <w:lastRenderedPageBreak/>
              <w:t xml:space="preserve">подзорами, </w:t>
            </w:r>
            <w:r w:rsidRPr="00164D57">
              <w:t>на деревянных фигурных кронштейнах с пропильным завершением; щипец зашит гладкой доской, в центре которого пропильной накладной элемент растительного орнамента; понизу щипец выделен профилированным пояском и заверше</w:t>
            </w:r>
            <w:r w:rsidR="00E20EFE">
              <w:t>н крупным пропильным подзором (</w:t>
            </w:r>
            <w:r w:rsidRPr="00164D57">
              <w:t>форма, размеры, элементы членения, профиль сечения</w:t>
            </w:r>
            <w:r w:rsidR="00E20EFE">
              <w:t>)</w:t>
            </w:r>
            <w:r w:rsidRPr="00164D57">
              <w:t>;</w:t>
            </w:r>
          </w:p>
          <w:p w:rsidR="00164D57" w:rsidRPr="00164D57" w:rsidRDefault="00164D57" w:rsidP="009F2497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наличники дверных проемов</w:t>
            </w:r>
            <w:r w:rsidRPr="00164D57">
              <w:t xml:space="preserve"> – рамочные, с профилированными щипцовыми на плечиках сандриками, украшенные в верней части – прпильным очельем и гребнями по бокам, в нижней части двойным пропильным подзором; лобань - гладкая, в центральной части декорированная накладным пропильным элементом растительного орнамента; боковые стоки по всей длине декорированы накл</w:t>
            </w:r>
            <w:r w:rsidR="00E20EFE">
              <w:t>адными пропильными элементами (</w:t>
            </w:r>
            <w:r w:rsidRPr="00164D57">
              <w:t>форма, размеры, элементы членения, профиль сечения</w:t>
            </w:r>
            <w:r w:rsidR="00E20EFE">
              <w:t>)</w:t>
            </w:r>
            <w:r w:rsidRPr="00164D57">
              <w:t>;</w:t>
            </w:r>
          </w:p>
          <w:p w:rsidR="00164D57" w:rsidRPr="00164D57" w:rsidRDefault="00164D57" w:rsidP="009F2497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двери</w:t>
            </w:r>
            <w:r w:rsidRPr="00164D57">
              <w:t xml:space="preserve"> – высок</w:t>
            </w:r>
            <w:r w:rsidR="00E20EFE">
              <w:t>ие, двустворчатые, филенчатые (</w:t>
            </w:r>
            <w:r w:rsidRPr="00164D57">
              <w:t>форма, размеры, элементы членения, профиль сечения</w:t>
            </w:r>
            <w:r w:rsidR="00E20EFE">
              <w:t>)</w:t>
            </w:r>
            <w:r w:rsidRPr="00164D57">
              <w:t>;</w:t>
            </w:r>
          </w:p>
          <w:p w:rsidR="00E20EFE" w:rsidRDefault="00E20EFE" w:rsidP="009F2497">
            <w:pPr>
              <w:pStyle w:val="a0"/>
              <w:ind w:firstLine="742"/>
              <w:jc w:val="both"/>
              <w:rPr>
                <w:b/>
              </w:rPr>
            </w:pPr>
          </w:p>
          <w:p w:rsidR="00164D57" w:rsidRPr="00164D57" w:rsidRDefault="00164D57" w:rsidP="00E20EFE">
            <w:pPr>
              <w:pStyle w:val="a0"/>
              <w:jc w:val="both"/>
              <w:rPr>
                <w:b/>
              </w:rPr>
            </w:pPr>
            <w:r w:rsidRPr="00164D57">
              <w:rPr>
                <w:b/>
              </w:rPr>
              <w:t>в уровне второго этажа:</w:t>
            </w:r>
          </w:p>
          <w:p w:rsidR="00164D57" w:rsidRDefault="00164D57" w:rsidP="009F2497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обшивка</w:t>
            </w:r>
            <w:r w:rsidRPr="00164D57">
              <w:t xml:space="preserve"> – горизонтально уложенная узкая калеванная доска, в подоконном уровне выделенная профилированным</w:t>
            </w:r>
            <w:r w:rsidR="00E20EFE">
              <w:t xml:space="preserve"> пояском и уложена в «елочку» (</w:t>
            </w:r>
            <w:r w:rsidRPr="00164D57">
              <w:t>форма, размеры, элементы членения, профиль сечения</w:t>
            </w:r>
            <w:r w:rsidR="00E20EFE">
              <w:t>)</w:t>
            </w:r>
            <w:r w:rsidRPr="00164D57">
              <w:t>;</w:t>
            </w:r>
          </w:p>
          <w:p w:rsidR="00164D57" w:rsidRPr="00164D57" w:rsidRDefault="00164D57" w:rsidP="009F2497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 xml:space="preserve">лопатки </w:t>
            </w:r>
            <w:r w:rsidRPr="00164D57">
              <w:t>– филенчатые, богато декорированные пропильными накладными элементами растительного орнамента, в уровне подоконной части выделен крупными деталями в вид</w:t>
            </w:r>
            <w:r w:rsidR="00E20EFE">
              <w:t>е деревянных пьедесталов (</w:t>
            </w:r>
            <w:r w:rsidRPr="00164D57">
              <w:t>форма, размеры, элементы членения, профиль сечения</w:t>
            </w:r>
            <w:r w:rsidR="00E20EFE">
              <w:t>)</w:t>
            </w:r>
            <w:r w:rsidRPr="00164D57">
              <w:t>;</w:t>
            </w:r>
          </w:p>
          <w:p w:rsidR="00164D57" w:rsidRPr="00164D57" w:rsidRDefault="00164D57" w:rsidP="009F2497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фриз</w:t>
            </w:r>
            <w:r w:rsidRPr="00164D57">
              <w:t xml:space="preserve"> – высокий, состоит из вертикально уложенных калеванных досок, по горизонтали разделен на две половины пропильным меандром; верхняя часть выделена пропильным подзором, нижняя – профилированным пояском </w:t>
            </w:r>
            <w:r w:rsidR="00E20EFE">
              <w:t>с двойным пропильным подзором (</w:t>
            </w:r>
            <w:r w:rsidRPr="00164D57">
              <w:t>форма, размеры, элементы членения, профиль сечения</w:t>
            </w:r>
            <w:r w:rsidR="00E20EFE">
              <w:t>)</w:t>
            </w:r>
            <w:r w:rsidRPr="00164D57">
              <w:t>;</w:t>
            </w:r>
          </w:p>
          <w:p w:rsidR="00164D57" w:rsidRPr="00164D57" w:rsidRDefault="00164D57" w:rsidP="009F2497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карниз</w:t>
            </w:r>
            <w:r w:rsidRPr="00164D57">
              <w:t xml:space="preserve"> – подшивной, большого выноса, понизу декорирован пропильным подзором </w:t>
            </w:r>
            <w:r w:rsidR="00E20EFE">
              <w:t>(</w:t>
            </w:r>
            <w:r w:rsidRPr="00164D57">
              <w:t>форма, размеры, элементы членения, профиль сечения</w:t>
            </w:r>
            <w:r w:rsidR="00E20EFE">
              <w:t>)</w:t>
            </w:r>
            <w:r w:rsidRPr="00164D57">
              <w:t>;</w:t>
            </w:r>
          </w:p>
          <w:p w:rsidR="00164D57" w:rsidRPr="00164D57" w:rsidRDefault="00164D57" w:rsidP="009F2497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оконные пр</w:t>
            </w:r>
            <w:r w:rsidR="00E20EFE">
              <w:rPr>
                <w:b/>
              </w:rPr>
              <w:t>о</w:t>
            </w:r>
            <w:r w:rsidRPr="00164D57">
              <w:rPr>
                <w:b/>
              </w:rPr>
              <w:t>емы</w:t>
            </w:r>
            <w:r w:rsidR="00E20EFE">
              <w:rPr>
                <w:b/>
              </w:rPr>
              <w:t xml:space="preserve"> </w:t>
            </w:r>
            <w:r w:rsidRPr="00164D57">
              <w:t>–</w:t>
            </w:r>
            <w:r w:rsidR="00E20EFE">
              <w:t xml:space="preserve"> прямоугольные (</w:t>
            </w:r>
            <w:r w:rsidRPr="00164D57">
              <w:t xml:space="preserve">форма, размеры, элементы </w:t>
            </w:r>
            <w:r w:rsidRPr="00164D57">
              <w:lastRenderedPageBreak/>
              <w:t>членения, профиль сечения</w:t>
            </w:r>
            <w:r w:rsidR="00E20EFE">
              <w:t>)</w:t>
            </w:r>
            <w:r w:rsidRPr="00164D57">
              <w:t>;</w:t>
            </w:r>
          </w:p>
          <w:p w:rsidR="00164D57" w:rsidRPr="00164D57" w:rsidRDefault="00164D57" w:rsidP="009F2497">
            <w:pPr>
              <w:pStyle w:val="a0"/>
              <w:ind w:firstLine="742"/>
              <w:jc w:val="both"/>
              <w:rPr>
                <w:b/>
              </w:rPr>
            </w:pPr>
            <w:r w:rsidRPr="00164D57">
              <w:rPr>
                <w:b/>
              </w:rPr>
              <w:t>наличники окон</w:t>
            </w:r>
            <w:r w:rsidRPr="00164D57">
              <w:t xml:space="preserve"> – рамочные, с профилированными щипцовыми на плечиках сандриками, украшенные двойным пропильным подзором; лобань - гладкая, в центральной части декорированная накладным пропильным элементом растительного орнамента, по бокам накладными рамками; боковые стоки по всей длине декорированы накладными пропильными элементами; нижняя обвязка и свесы фартука – пропильные, криволинейного очертания, боковые элементы обвязки по всей высоте декорирован</w:t>
            </w:r>
            <w:r w:rsidR="00E20EFE">
              <w:t>ы пропильной резной накладкой (</w:t>
            </w:r>
            <w:r w:rsidRPr="00164D57">
              <w:t>форма, размеры, элементы членения, профиль сечения</w:t>
            </w:r>
            <w:r w:rsidR="00E20EFE">
              <w:t>)</w:t>
            </w:r>
            <w:r w:rsidRPr="00164D57">
              <w:t>;</w:t>
            </w:r>
          </w:p>
          <w:p w:rsidR="00E20EFE" w:rsidRDefault="00E20EFE" w:rsidP="009F2497">
            <w:pPr>
              <w:pStyle w:val="a0"/>
              <w:ind w:firstLine="742"/>
              <w:jc w:val="both"/>
              <w:rPr>
                <w:b/>
              </w:rPr>
            </w:pPr>
          </w:p>
          <w:p w:rsidR="00164D57" w:rsidRPr="00164D57" w:rsidRDefault="00164D57" w:rsidP="00E20EFE">
            <w:pPr>
              <w:pStyle w:val="a0"/>
              <w:jc w:val="both"/>
              <w:rPr>
                <w:b/>
              </w:rPr>
            </w:pPr>
            <w:r w:rsidRPr="00164D57">
              <w:rPr>
                <w:b/>
              </w:rPr>
              <w:t>в уровне кровли:</w:t>
            </w:r>
          </w:p>
          <w:p w:rsidR="00F95BDC" w:rsidRPr="00164D57" w:rsidRDefault="00164D57" w:rsidP="009F2497">
            <w:pPr>
              <w:pStyle w:val="a0"/>
              <w:ind w:firstLine="742"/>
              <w:jc w:val="both"/>
            </w:pPr>
            <w:r w:rsidRPr="00E20EFE">
              <w:rPr>
                <w:b/>
              </w:rPr>
              <w:t>фронтон</w:t>
            </w:r>
            <w:r w:rsidRPr="00164D57">
              <w:t xml:space="preserve"> – разорванный, треугольный на плечиках, щипец которого зашит вертикально уложенной калеванной доской, в центре которого пропильной накладной эл</w:t>
            </w:r>
            <w:r w:rsidR="00E20EFE">
              <w:t>емент растительного орнамента (</w:t>
            </w:r>
            <w:r w:rsidRPr="00164D57">
              <w:t>форма, размеры, элементы членения, профиль сечения</w:t>
            </w:r>
            <w:r w:rsidR="00E20EFE">
              <w:t>)</w:t>
            </w:r>
            <w:r w:rsidRPr="00164D57">
              <w:t>;</w:t>
            </w:r>
          </w:p>
        </w:tc>
        <w:tc>
          <w:tcPr>
            <w:tcW w:w="3543" w:type="dxa"/>
          </w:tcPr>
          <w:p w:rsidR="00890B1B" w:rsidRPr="00164D57" w:rsidRDefault="00890B1B" w:rsidP="00E74361">
            <w:pPr>
              <w:pStyle w:val="000"/>
              <w:ind w:firstLine="0"/>
            </w:pPr>
          </w:p>
          <w:p w:rsidR="00890B1B" w:rsidRPr="00164D57" w:rsidRDefault="00890B1B" w:rsidP="00E74361">
            <w:pPr>
              <w:pStyle w:val="000"/>
              <w:ind w:firstLine="0"/>
            </w:pPr>
            <w:r w:rsidRPr="00164D57">
              <w:t>В уровне первого этажа: полностью утрачены сандрики наличников по 2,</w:t>
            </w:r>
            <w:r w:rsidR="00164D57">
              <w:t xml:space="preserve"> </w:t>
            </w:r>
            <w:r w:rsidRPr="00164D57">
              <w:t>5,</w:t>
            </w:r>
            <w:r w:rsidR="00164D57">
              <w:t xml:space="preserve"> </w:t>
            </w:r>
            <w:r w:rsidRPr="00164D57">
              <w:t>6 осям; присутствуют частичные утраты пропильного подзора; полностью утрачена лопатка на правом (южном) углу, левая утрачена частично.</w:t>
            </w:r>
          </w:p>
          <w:p w:rsidR="00D94C8D" w:rsidRPr="00164D57" w:rsidRDefault="00890B1B" w:rsidP="00164D57">
            <w:pPr>
              <w:pStyle w:val="000"/>
              <w:ind w:firstLine="0"/>
              <w:rPr>
                <w:highlight w:val="yellow"/>
              </w:rPr>
            </w:pPr>
            <w:r w:rsidRPr="00164D57">
              <w:t>В уровне второго этажа частичные утраты пропильной резьбы.</w:t>
            </w:r>
          </w:p>
        </w:tc>
        <w:tc>
          <w:tcPr>
            <w:tcW w:w="1985" w:type="dxa"/>
          </w:tcPr>
          <w:p w:rsidR="00BE4C17" w:rsidRPr="00164D57" w:rsidRDefault="00BE4C17" w:rsidP="00690904">
            <w:pPr>
              <w:pStyle w:val="a0"/>
            </w:pPr>
          </w:p>
          <w:p w:rsidR="006A68D6" w:rsidRDefault="00576E11" w:rsidP="007B6C12">
            <w:pPr>
              <w:pStyle w:val="a0"/>
            </w:pPr>
            <w:r>
              <w:t>Приложение №</w:t>
            </w:r>
            <w:r w:rsidR="006A68D6">
              <w:t>1.</w:t>
            </w:r>
            <w:r>
              <w:t xml:space="preserve">2 </w:t>
            </w:r>
          </w:p>
          <w:p w:rsidR="007B6C12" w:rsidRDefault="00BE4C17" w:rsidP="007B6C12">
            <w:pPr>
              <w:pStyle w:val="a0"/>
            </w:pPr>
            <w:r w:rsidRPr="00164D57">
              <w:t>Фото №</w:t>
            </w:r>
            <w:r w:rsidR="00576E11">
              <w:t xml:space="preserve"> </w:t>
            </w:r>
            <w:r w:rsidR="002445BD" w:rsidRPr="00164D57">
              <w:t>1,</w:t>
            </w:r>
            <w:r w:rsidR="00576E11">
              <w:t xml:space="preserve"> </w:t>
            </w:r>
            <w:r w:rsidR="002445BD" w:rsidRPr="00164D57">
              <w:t>3,</w:t>
            </w:r>
            <w:r w:rsidR="00576E11">
              <w:t xml:space="preserve"> </w:t>
            </w:r>
          </w:p>
          <w:p w:rsidR="00EF5F06" w:rsidRDefault="007B6C12" w:rsidP="007B6C12">
            <w:pPr>
              <w:pStyle w:val="a0"/>
            </w:pPr>
            <w:r>
              <w:t>6 -11</w:t>
            </w: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7B6C12" w:rsidRDefault="007B6C12" w:rsidP="007B6C12">
            <w:pPr>
              <w:pStyle w:val="a0"/>
            </w:pPr>
          </w:p>
          <w:p w:rsidR="006A68D6" w:rsidRDefault="006A68D6" w:rsidP="007B6C12">
            <w:pPr>
              <w:pStyle w:val="a0"/>
            </w:pPr>
            <w:r>
              <w:t>Приложение №1.2.</w:t>
            </w:r>
          </w:p>
          <w:p w:rsidR="007B6C12" w:rsidRPr="00164D57" w:rsidRDefault="007B6C12" w:rsidP="007B6C12">
            <w:pPr>
              <w:pStyle w:val="a0"/>
              <w:rPr>
                <w:highlight w:val="yellow"/>
              </w:rPr>
            </w:pPr>
            <w:r>
              <w:t>Фото 9</w:t>
            </w:r>
          </w:p>
        </w:tc>
      </w:tr>
      <w:tr w:rsidR="00FC78D3" w:rsidRPr="00164D57" w:rsidTr="008749E2">
        <w:tc>
          <w:tcPr>
            <w:tcW w:w="1985" w:type="dxa"/>
            <w:shd w:val="clear" w:color="auto" w:fill="auto"/>
          </w:tcPr>
          <w:p w:rsidR="00E20EFE" w:rsidRDefault="00E20EFE" w:rsidP="00690904">
            <w:pPr>
              <w:pStyle w:val="a0"/>
              <w:jc w:val="center"/>
              <w:rPr>
                <w:b/>
              </w:rPr>
            </w:pPr>
          </w:p>
          <w:p w:rsidR="00FC78D3" w:rsidRPr="00164D57" w:rsidRDefault="0039012F" w:rsidP="00690904">
            <w:pPr>
              <w:pStyle w:val="a0"/>
              <w:jc w:val="center"/>
            </w:pPr>
            <w:r w:rsidRPr="00164D57">
              <w:rPr>
                <w:b/>
              </w:rPr>
              <w:t>Боковой (северо-западный</w:t>
            </w:r>
            <w:r w:rsidR="00DD7192" w:rsidRPr="00164D57">
              <w:rPr>
                <w:b/>
              </w:rPr>
              <w:t>) фасад</w:t>
            </w:r>
          </w:p>
        </w:tc>
        <w:tc>
          <w:tcPr>
            <w:tcW w:w="8080" w:type="dxa"/>
            <w:shd w:val="clear" w:color="auto" w:fill="auto"/>
          </w:tcPr>
          <w:p w:rsidR="00E20EFE" w:rsidRDefault="0013227D" w:rsidP="00E20EFE">
            <w:pPr>
              <w:pStyle w:val="aa"/>
              <w:snapToGrid w:val="0"/>
              <w:ind w:left="0"/>
              <w:jc w:val="both"/>
              <w:rPr>
                <w:b/>
                <w:bCs/>
              </w:rPr>
            </w:pPr>
            <w:r w:rsidRPr="00164D57">
              <w:rPr>
                <w:b/>
                <w:bCs/>
              </w:rPr>
              <w:t xml:space="preserve">Общее композиционное построение: </w:t>
            </w:r>
          </w:p>
          <w:p w:rsidR="0013227D" w:rsidRDefault="007B6C12" w:rsidP="00E20EFE">
            <w:pPr>
              <w:pStyle w:val="aa"/>
              <w:snapToGrid w:val="0"/>
              <w:ind w:left="0"/>
              <w:jc w:val="both"/>
            </w:pPr>
            <w:r w:rsidRPr="00CA7C39">
              <w:t>глухой фасад, с примыкающим поздним кирпичным пристроем</w:t>
            </w:r>
            <w:r w:rsidR="00DE455E" w:rsidRPr="00CA7C39">
              <w:t xml:space="preserve"> в уровне первого этажа</w:t>
            </w:r>
            <w:r w:rsidRPr="00CA7C39">
              <w:t>.</w:t>
            </w:r>
            <w:r w:rsidR="00DE455E" w:rsidRPr="00CA7C39">
              <w:t xml:space="preserve"> Д</w:t>
            </w:r>
            <w:r w:rsidR="00890B1B" w:rsidRPr="00CA7C39">
              <w:t>екоративное убранство</w:t>
            </w:r>
            <w:r w:rsidR="00890B1B" w:rsidRPr="00164D57">
              <w:t xml:space="preserve"> в основном составляют ажурные элементы, выполненные в технике пропильной резьбы.</w:t>
            </w:r>
          </w:p>
          <w:p w:rsidR="00E20EFE" w:rsidRPr="00164D57" w:rsidRDefault="00E20EFE" w:rsidP="00E20EFE">
            <w:pPr>
              <w:pStyle w:val="aa"/>
              <w:snapToGrid w:val="0"/>
              <w:ind w:left="0"/>
              <w:jc w:val="both"/>
            </w:pPr>
          </w:p>
          <w:p w:rsidR="0013227D" w:rsidRPr="00164D57" w:rsidRDefault="0013227D" w:rsidP="00890B1B">
            <w:pPr>
              <w:pStyle w:val="a0"/>
              <w:jc w:val="both"/>
              <w:rPr>
                <w:b/>
              </w:rPr>
            </w:pPr>
            <w:r w:rsidRPr="00164D57">
              <w:rPr>
                <w:b/>
              </w:rPr>
              <w:t xml:space="preserve">Элементы </w:t>
            </w:r>
            <w:r w:rsidR="00372BA4" w:rsidRPr="00164D57">
              <w:rPr>
                <w:b/>
              </w:rPr>
              <w:t>декоративного оформления</w:t>
            </w:r>
            <w:r w:rsidR="00890B1B" w:rsidRPr="00164D57">
              <w:rPr>
                <w:b/>
              </w:rPr>
              <w:t xml:space="preserve"> фасада</w:t>
            </w:r>
            <w:r w:rsidRPr="00164D57">
              <w:rPr>
                <w:b/>
              </w:rPr>
              <w:t>:</w:t>
            </w:r>
          </w:p>
          <w:p w:rsidR="00890B1B" w:rsidRPr="00164D57" w:rsidRDefault="00890B1B" w:rsidP="00890B1B">
            <w:pPr>
              <w:pStyle w:val="a0"/>
              <w:jc w:val="both"/>
              <w:rPr>
                <w:b/>
              </w:rPr>
            </w:pPr>
            <w:r w:rsidRPr="00164D57">
              <w:rPr>
                <w:b/>
              </w:rPr>
              <w:t>в уровне первого этажа:</w:t>
            </w:r>
          </w:p>
          <w:p w:rsidR="0013227D" w:rsidRPr="00164D57" w:rsidRDefault="00890B1B" w:rsidP="00E20EFE">
            <w:pPr>
              <w:pStyle w:val="a0"/>
              <w:ind w:firstLine="742"/>
              <w:jc w:val="both"/>
              <w:rPr>
                <w:b/>
              </w:rPr>
            </w:pPr>
            <w:r w:rsidRPr="00164D57">
              <w:rPr>
                <w:b/>
              </w:rPr>
              <w:t>обшивка</w:t>
            </w:r>
            <w:r w:rsidR="0013227D" w:rsidRPr="00164D57">
              <w:t xml:space="preserve"> – </w:t>
            </w:r>
            <w:r w:rsidRPr="00164D57">
              <w:t>горизонтально уложенная калеванная доска</w:t>
            </w:r>
            <w:r w:rsidR="00C02CBC">
              <w:t xml:space="preserve"> (</w:t>
            </w:r>
            <w:r w:rsidR="0013227D" w:rsidRPr="00164D57">
              <w:t>форма, размеры, элементы членения, профиль сечения</w:t>
            </w:r>
            <w:r w:rsidR="00C02CBC">
              <w:t>)</w:t>
            </w:r>
            <w:r w:rsidR="0013227D" w:rsidRPr="00164D57">
              <w:t>;</w:t>
            </w:r>
          </w:p>
          <w:p w:rsidR="0013227D" w:rsidRPr="00164D57" w:rsidRDefault="00890B1B" w:rsidP="00E20EFE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лопатки</w:t>
            </w:r>
            <w:r w:rsidR="0013227D" w:rsidRPr="00164D57">
              <w:t xml:space="preserve"> – </w:t>
            </w:r>
            <w:r w:rsidRPr="00FA7110">
              <w:t>западная - филенчатая, богато декорированная пропильными накладными элементами растительного орнамента</w:t>
            </w:r>
            <w:r w:rsidR="00C778E9" w:rsidRPr="00FA7110">
              <w:t xml:space="preserve">; северная – гладкая </w:t>
            </w:r>
            <w:r w:rsidR="00C02CBC" w:rsidRPr="00FA7110">
              <w:t>(</w:t>
            </w:r>
            <w:r w:rsidR="0013227D" w:rsidRPr="00FA7110">
              <w:t>форма, размеры, элементы членения, профиль сечения</w:t>
            </w:r>
            <w:r w:rsidR="00C02CBC" w:rsidRPr="00FA7110">
              <w:t>)</w:t>
            </w:r>
            <w:r w:rsidR="0013227D" w:rsidRPr="00FA7110">
              <w:t>;</w:t>
            </w:r>
          </w:p>
          <w:p w:rsidR="00C02CBC" w:rsidRDefault="00C02CBC" w:rsidP="00E20EFE">
            <w:pPr>
              <w:pStyle w:val="a0"/>
              <w:ind w:firstLine="742"/>
              <w:jc w:val="both"/>
              <w:rPr>
                <w:b/>
              </w:rPr>
            </w:pPr>
          </w:p>
          <w:p w:rsidR="00C778E9" w:rsidRPr="00164D57" w:rsidRDefault="00C778E9" w:rsidP="00C02CBC">
            <w:pPr>
              <w:pStyle w:val="a0"/>
              <w:jc w:val="both"/>
              <w:rPr>
                <w:b/>
              </w:rPr>
            </w:pPr>
            <w:r w:rsidRPr="00164D57">
              <w:rPr>
                <w:b/>
              </w:rPr>
              <w:t>в уровне второго этажа:</w:t>
            </w:r>
          </w:p>
          <w:p w:rsidR="00C778E9" w:rsidRPr="00164D57" w:rsidRDefault="00C778E9" w:rsidP="00E20EFE">
            <w:pPr>
              <w:pStyle w:val="a0"/>
              <w:ind w:firstLine="742"/>
              <w:jc w:val="both"/>
              <w:rPr>
                <w:b/>
              </w:rPr>
            </w:pPr>
            <w:r w:rsidRPr="00164D57">
              <w:rPr>
                <w:b/>
              </w:rPr>
              <w:t>обшивка</w:t>
            </w:r>
            <w:r w:rsidRPr="00164D57">
              <w:t xml:space="preserve"> – горизонталь</w:t>
            </w:r>
            <w:r w:rsidR="00C02CBC">
              <w:t>но уложенная калеванная доска (</w:t>
            </w:r>
            <w:r w:rsidRPr="00164D57">
              <w:t>форма, размеры, элементы членения, профиль сечения</w:t>
            </w:r>
            <w:r w:rsidR="00C02CBC">
              <w:t>)</w:t>
            </w:r>
            <w:r w:rsidRPr="00164D57">
              <w:t>;</w:t>
            </w:r>
          </w:p>
          <w:p w:rsidR="00C778E9" w:rsidRPr="00164D57" w:rsidRDefault="00C778E9" w:rsidP="00E20EFE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лопатки</w:t>
            </w:r>
            <w:r w:rsidRPr="00164D57">
              <w:t xml:space="preserve"> – западная - филенчатая, богато декорированная </w:t>
            </w:r>
            <w:r w:rsidRPr="00164D57">
              <w:lastRenderedPageBreak/>
              <w:t>пропильными накладными элементами растительного орнамента, в уровне подоконной части выделен</w:t>
            </w:r>
            <w:r w:rsidR="00C02CBC">
              <w:t>а</w:t>
            </w:r>
            <w:r w:rsidRPr="00164D57">
              <w:t xml:space="preserve"> крупной деталью в виде п</w:t>
            </w:r>
            <w:r w:rsidR="00C02CBC">
              <w:t>ьедестала; северная – гладкая (</w:t>
            </w:r>
            <w:r w:rsidRPr="00164D57">
              <w:t>форма, размеры, элементы членения, профиль сечения</w:t>
            </w:r>
            <w:r w:rsidR="00C02CBC">
              <w:t>)</w:t>
            </w:r>
            <w:r w:rsidRPr="00164D57">
              <w:t>;</w:t>
            </w:r>
          </w:p>
          <w:p w:rsidR="00C778E9" w:rsidRPr="00164D57" w:rsidRDefault="00C778E9" w:rsidP="00E20EFE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фриз</w:t>
            </w:r>
            <w:r w:rsidRPr="00164D57">
              <w:t xml:space="preserve"> – высокий, состоит из вертикально уложенных калеванных досок, по горизонтали разделен на две половины пропильным меандром; верхняя часть выделена пропильным подзором, нижняя – профилированным пояском </w:t>
            </w:r>
            <w:r w:rsidR="00E20EFE">
              <w:t>с двойным пропильным подзором (</w:t>
            </w:r>
            <w:r w:rsidRPr="00164D57">
              <w:t>форма, размеры, элементы членения, профиль сечения</w:t>
            </w:r>
            <w:r w:rsidR="00E20EFE">
              <w:t>)</w:t>
            </w:r>
            <w:r w:rsidRPr="00164D57">
              <w:t>;</w:t>
            </w:r>
          </w:p>
          <w:p w:rsidR="00173103" w:rsidRPr="00CA7C39" w:rsidRDefault="00C778E9" w:rsidP="00CA7C39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карниз</w:t>
            </w:r>
            <w:r w:rsidRPr="00164D57">
              <w:t xml:space="preserve"> – подшивной, большого выноса, понизу де</w:t>
            </w:r>
            <w:r w:rsidR="00E20EFE">
              <w:t>корирован пропильным подзором (</w:t>
            </w:r>
            <w:r w:rsidRPr="00164D57">
              <w:t>форма, размеры, элементы членения, профиль сечения;</w:t>
            </w:r>
            <w:r w:rsidR="00164D57" w:rsidRPr="00164D57">
              <w:t xml:space="preserve"> элементы членения, профиль сечения</w:t>
            </w:r>
            <w:r w:rsidR="00E20EFE">
              <w:t>)</w:t>
            </w:r>
            <w:r w:rsidR="00CA7C39">
              <w:t>.</w:t>
            </w:r>
          </w:p>
        </w:tc>
        <w:tc>
          <w:tcPr>
            <w:tcW w:w="3543" w:type="dxa"/>
            <w:shd w:val="clear" w:color="auto" w:fill="auto"/>
          </w:tcPr>
          <w:p w:rsidR="00EB61E9" w:rsidRDefault="00EB61E9" w:rsidP="00554F16">
            <w:pPr>
              <w:pStyle w:val="a0"/>
            </w:pPr>
          </w:p>
          <w:p w:rsidR="00DD50C5" w:rsidRPr="00164D57" w:rsidRDefault="00EB61E9" w:rsidP="00554F16">
            <w:pPr>
              <w:pStyle w:val="a0"/>
            </w:pPr>
            <w:r>
              <w:t>Утраты пропильной резьбы</w:t>
            </w:r>
          </w:p>
        </w:tc>
        <w:tc>
          <w:tcPr>
            <w:tcW w:w="1985" w:type="dxa"/>
            <w:shd w:val="clear" w:color="auto" w:fill="auto"/>
          </w:tcPr>
          <w:p w:rsidR="00EB61E9" w:rsidRDefault="00EB61E9" w:rsidP="002445BD">
            <w:pPr>
              <w:pStyle w:val="a0"/>
            </w:pPr>
          </w:p>
          <w:p w:rsidR="006A68D6" w:rsidRDefault="006A68D6" w:rsidP="002445BD">
            <w:pPr>
              <w:pStyle w:val="a0"/>
            </w:pPr>
            <w:r>
              <w:t>Приложение №1.1.</w:t>
            </w:r>
          </w:p>
          <w:p w:rsidR="006A68D6" w:rsidRDefault="006A68D6" w:rsidP="002445BD">
            <w:pPr>
              <w:pStyle w:val="a0"/>
            </w:pPr>
            <w:r>
              <w:t>Приложение №1.2.</w:t>
            </w:r>
          </w:p>
          <w:p w:rsidR="00FC78D3" w:rsidRPr="00164D57" w:rsidRDefault="002445BD" w:rsidP="002445BD">
            <w:pPr>
              <w:pStyle w:val="a0"/>
            </w:pPr>
            <w:r w:rsidRPr="00164D57">
              <w:t>Фото №6</w:t>
            </w:r>
          </w:p>
        </w:tc>
      </w:tr>
      <w:tr w:rsidR="00ED02CE" w:rsidRPr="00164D57" w:rsidTr="008749E2">
        <w:tc>
          <w:tcPr>
            <w:tcW w:w="1985" w:type="dxa"/>
            <w:shd w:val="clear" w:color="auto" w:fill="auto"/>
          </w:tcPr>
          <w:p w:rsidR="00C02CBC" w:rsidRDefault="00C02CBC" w:rsidP="00690904">
            <w:pPr>
              <w:pStyle w:val="a0"/>
              <w:jc w:val="center"/>
              <w:rPr>
                <w:b/>
              </w:rPr>
            </w:pPr>
          </w:p>
          <w:p w:rsidR="00992F72" w:rsidRPr="00164D57" w:rsidRDefault="00D007FC" w:rsidP="00690904">
            <w:pPr>
              <w:pStyle w:val="a0"/>
              <w:jc w:val="center"/>
              <w:rPr>
                <w:b/>
              </w:rPr>
            </w:pPr>
            <w:r w:rsidRPr="00164D57">
              <w:rPr>
                <w:b/>
              </w:rPr>
              <w:t>Дворовый (северо-восточный) фасад</w:t>
            </w:r>
          </w:p>
          <w:p w:rsidR="00992F72" w:rsidRPr="00164D57" w:rsidRDefault="00992F72" w:rsidP="00690904">
            <w:pPr>
              <w:pStyle w:val="a0"/>
              <w:jc w:val="center"/>
            </w:pPr>
          </w:p>
          <w:p w:rsidR="00992F72" w:rsidRPr="00164D57" w:rsidRDefault="00992F72" w:rsidP="00690904">
            <w:pPr>
              <w:pStyle w:val="a0"/>
              <w:jc w:val="center"/>
            </w:pPr>
          </w:p>
          <w:p w:rsidR="00992F72" w:rsidRPr="00164D57" w:rsidRDefault="00992F72" w:rsidP="00690904">
            <w:pPr>
              <w:pStyle w:val="a0"/>
              <w:jc w:val="center"/>
            </w:pPr>
          </w:p>
          <w:p w:rsidR="00992F72" w:rsidRPr="00164D57" w:rsidRDefault="00992F72" w:rsidP="00690904">
            <w:pPr>
              <w:pStyle w:val="a0"/>
              <w:jc w:val="center"/>
            </w:pPr>
          </w:p>
          <w:p w:rsidR="00992F72" w:rsidRPr="00164D57" w:rsidRDefault="00992F72" w:rsidP="00690904">
            <w:pPr>
              <w:pStyle w:val="a0"/>
              <w:jc w:val="center"/>
            </w:pPr>
          </w:p>
          <w:p w:rsidR="00992F72" w:rsidRPr="00164D57" w:rsidRDefault="00992F72" w:rsidP="00690904">
            <w:pPr>
              <w:pStyle w:val="a0"/>
              <w:jc w:val="center"/>
            </w:pPr>
          </w:p>
          <w:p w:rsidR="00992F72" w:rsidRPr="00164D57" w:rsidRDefault="00992F72" w:rsidP="00690904">
            <w:pPr>
              <w:pStyle w:val="a0"/>
              <w:jc w:val="center"/>
            </w:pPr>
          </w:p>
          <w:p w:rsidR="00992F72" w:rsidRPr="00164D57" w:rsidRDefault="00992F72" w:rsidP="00690904">
            <w:pPr>
              <w:pStyle w:val="a0"/>
              <w:jc w:val="center"/>
            </w:pPr>
          </w:p>
          <w:p w:rsidR="00992F72" w:rsidRPr="00164D57" w:rsidRDefault="00992F72" w:rsidP="00690904">
            <w:pPr>
              <w:pStyle w:val="a0"/>
              <w:jc w:val="center"/>
            </w:pPr>
          </w:p>
          <w:p w:rsidR="00992F72" w:rsidRPr="00164D57" w:rsidRDefault="00992F72" w:rsidP="00690904">
            <w:pPr>
              <w:pStyle w:val="a0"/>
              <w:jc w:val="center"/>
            </w:pPr>
          </w:p>
          <w:p w:rsidR="00265C81" w:rsidRPr="00164D57" w:rsidRDefault="00265C81" w:rsidP="002E1252">
            <w:pPr>
              <w:pStyle w:val="a0"/>
            </w:pPr>
          </w:p>
          <w:p w:rsidR="002E1252" w:rsidRPr="00164D57" w:rsidRDefault="002E1252" w:rsidP="00690904">
            <w:pPr>
              <w:pStyle w:val="a0"/>
              <w:jc w:val="center"/>
              <w:rPr>
                <w:b/>
              </w:rPr>
            </w:pPr>
          </w:p>
          <w:p w:rsidR="002E1252" w:rsidRPr="00164D57" w:rsidRDefault="002E1252" w:rsidP="00690904">
            <w:pPr>
              <w:pStyle w:val="a0"/>
              <w:jc w:val="center"/>
              <w:rPr>
                <w:b/>
              </w:rPr>
            </w:pPr>
          </w:p>
          <w:p w:rsidR="00992F72" w:rsidRPr="00164D57" w:rsidRDefault="00992F72" w:rsidP="00690904">
            <w:pPr>
              <w:pStyle w:val="a0"/>
              <w:jc w:val="center"/>
            </w:pPr>
          </w:p>
        </w:tc>
        <w:tc>
          <w:tcPr>
            <w:tcW w:w="8080" w:type="dxa"/>
            <w:shd w:val="clear" w:color="auto" w:fill="auto"/>
          </w:tcPr>
          <w:p w:rsidR="00C02CBC" w:rsidRDefault="00554F16" w:rsidP="009F2854">
            <w:pPr>
              <w:pStyle w:val="aa"/>
              <w:snapToGrid w:val="0"/>
              <w:ind w:left="0"/>
              <w:jc w:val="both"/>
            </w:pPr>
            <w:r w:rsidRPr="00164D57">
              <w:rPr>
                <w:b/>
                <w:bCs/>
              </w:rPr>
              <w:t>Общее композиционное построение</w:t>
            </w:r>
            <w:r w:rsidR="00D007FC" w:rsidRPr="00164D57">
              <w:rPr>
                <w:b/>
                <w:bCs/>
              </w:rPr>
              <w:t>:</w:t>
            </w:r>
            <w:r w:rsidR="00D007FC" w:rsidRPr="00164D57">
              <w:t xml:space="preserve"> </w:t>
            </w:r>
          </w:p>
          <w:p w:rsidR="00554F16" w:rsidRDefault="009424CC" w:rsidP="009F2854">
            <w:pPr>
              <w:pStyle w:val="aa"/>
              <w:snapToGrid w:val="0"/>
              <w:ind w:left="0"/>
              <w:jc w:val="both"/>
            </w:pPr>
            <w:r>
              <w:t xml:space="preserve">несимметричный </w:t>
            </w:r>
            <w:r w:rsidR="00DB06CC">
              <w:t xml:space="preserve">фасад, </w:t>
            </w:r>
            <w:r w:rsidR="00D007FC" w:rsidRPr="00164D57">
              <w:t>декоративное убранство в основном составляют ажурные элементы, выполненные в технике пропильной резьбы.</w:t>
            </w:r>
          </w:p>
          <w:p w:rsidR="00C02CBC" w:rsidRDefault="00C02CBC" w:rsidP="009F2854">
            <w:pPr>
              <w:pStyle w:val="aa"/>
              <w:snapToGrid w:val="0"/>
              <w:ind w:left="0"/>
              <w:jc w:val="both"/>
            </w:pPr>
          </w:p>
          <w:p w:rsidR="00C02CBC" w:rsidRPr="00164D57" w:rsidRDefault="00C02CBC" w:rsidP="009F2854">
            <w:pPr>
              <w:pStyle w:val="aa"/>
              <w:snapToGrid w:val="0"/>
              <w:ind w:left="0"/>
              <w:jc w:val="both"/>
            </w:pPr>
          </w:p>
          <w:p w:rsidR="00554F16" w:rsidRPr="00164D57" w:rsidRDefault="00554F16" w:rsidP="00554F16">
            <w:pPr>
              <w:pStyle w:val="a0"/>
              <w:jc w:val="both"/>
              <w:rPr>
                <w:b/>
              </w:rPr>
            </w:pPr>
            <w:r w:rsidRPr="00164D57">
              <w:rPr>
                <w:b/>
              </w:rPr>
              <w:t xml:space="preserve">Элементы </w:t>
            </w:r>
            <w:r w:rsidR="00D007FC" w:rsidRPr="00164D57">
              <w:rPr>
                <w:b/>
              </w:rPr>
              <w:t>декоративного оформления фасада</w:t>
            </w:r>
            <w:r w:rsidR="00372BA4" w:rsidRPr="00164D57">
              <w:rPr>
                <w:b/>
              </w:rPr>
              <w:t>:</w:t>
            </w:r>
          </w:p>
          <w:p w:rsidR="00D007FC" w:rsidRPr="00164D57" w:rsidRDefault="00D007FC" w:rsidP="00D007FC">
            <w:pPr>
              <w:pStyle w:val="a0"/>
              <w:jc w:val="both"/>
              <w:rPr>
                <w:b/>
              </w:rPr>
            </w:pPr>
            <w:r w:rsidRPr="00164D57">
              <w:rPr>
                <w:b/>
              </w:rPr>
              <w:t>в уровне первого этажа:</w:t>
            </w:r>
          </w:p>
          <w:p w:rsidR="00D007FC" w:rsidRPr="00164D57" w:rsidRDefault="00D007FC" w:rsidP="00C02CBC">
            <w:pPr>
              <w:pStyle w:val="a0"/>
              <w:ind w:firstLine="742"/>
              <w:jc w:val="both"/>
              <w:rPr>
                <w:b/>
              </w:rPr>
            </w:pPr>
            <w:r w:rsidRPr="00164D57">
              <w:rPr>
                <w:b/>
              </w:rPr>
              <w:t>обшивка</w:t>
            </w:r>
            <w:r w:rsidRPr="00164D57">
              <w:t xml:space="preserve"> – горизонтально уложенная калеванная</w:t>
            </w:r>
            <w:r w:rsidR="008749E2">
              <w:t xml:space="preserve"> доска (</w:t>
            </w:r>
            <w:r w:rsidRPr="00164D57">
              <w:t>форма, размеры, элементы членения, профиль сечения</w:t>
            </w:r>
            <w:r w:rsidR="008749E2">
              <w:t>)</w:t>
            </w:r>
            <w:r w:rsidRPr="00164D57">
              <w:t>;</w:t>
            </w:r>
          </w:p>
          <w:p w:rsidR="00D007FC" w:rsidRPr="00164D57" w:rsidRDefault="00D007FC" w:rsidP="00C02CBC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лопатки</w:t>
            </w:r>
            <w:r w:rsidR="008749E2">
              <w:t xml:space="preserve"> - гладкие (</w:t>
            </w:r>
            <w:r w:rsidRPr="00164D57">
              <w:t>форма, размеры, элементы членения, профиль сечения</w:t>
            </w:r>
            <w:r w:rsidR="008749E2">
              <w:t>)</w:t>
            </w:r>
            <w:r w:rsidRPr="00164D57">
              <w:t>;</w:t>
            </w:r>
          </w:p>
          <w:p w:rsidR="00D007FC" w:rsidRPr="00164D57" w:rsidRDefault="00D007FC" w:rsidP="00C02CBC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оконные</w:t>
            </w:r>
            <w:r w:rsidR="00201EE0" w:rsidRPr="00164D57">
              <w:rPr>
                <w:b/>
              </w:rPr>
              <w:t xml:space="preserve"> проемы </w:t>
            </w:r>
            <w:r w:rsidR="008749E2">
              <w:t>– прямоугольные (</w:t>
            </w:r>
            <w:r w:rsidRPr="00164D57">
              <w:t>форма, размеры, элементы членения, профиль сечения</w:t>
            </w:r>
            <w:r w:rsidR="008749E2">
              <w:t>)</w:t>
            </w:r>
            <w:r w:rsidRPr="00164D57">
              <w:t>;</w:t>
            </w:r>
          </w:p>
          <w:p w:rsidR="00D007FC" w:rsidRPr="00164D57" w:rsidRDefault="00D007FC" w:rsidP="00C02CBC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наличники окон</w:t>
            </w:r>
            <w:r w:rsidRPr="00164D57">
              <w:t xml:space="preserve"> – рамочные, с профилированными щипцовыми на плечиках сандриками с верхом подчеткнутым профилированным карнизным пояском; лобань - гладкая, декорированная по бокам накладными элементами с желобками и рамками трапециевидной формы с кругло</w:t>
            </w:r>
            <w:r w:rsidR="008749E2">
              <w:t>й токарной розеткой по центру (</w:t>
            </w:r>
            <w:r w:rsidRPr="00164D57">
              <w:t>форма, размеры, элементы членения, профиль сечения</w:t>
            </w:r>
            <w:r w:rsidR="008749E2">
              <w:t>)</w:t>
            </w:r>
            <w:r w:rsidRPr="00164D57">
              <w:t>;</w:t>
            </w:r>
          </w:p>
          <w:p w:rsidR="001F153F" w:rsidRPr="00164D57" w:rsidRDefault="001F153F" w:rsidP="00C02CBC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ставни</w:t>
            </w:r>
            <w:r w:rsidRPr="00164D57">
              <w:t xml:space="preserve"> – двустворчатые, филенчатые, двухчастые с декоративным</w:t>
            </w:r>
            <w:r w:rsidR="008749E2">
              <w:t>и ромбами в центральной части (</w:t>
            </w:r>
            <w:r w:rsidRPr="00164D57">
              <w:t>форма, размеры, элементы членения, профиль сечения</w:t>
            </w:r>
            <w:r w:rsidR="008749E2">
              <w:t>)</w:t>
            </w:r>
            <w:r w:rsidRPr="00164D57">
              <w:t>;</w:t>
            </w:r>
          </w:p>
          <w:p w:rsidR="008749E2" w:rsidRDefault="008749E2" w:rsidP="00C02CBC">
            <w:pPr>
              <w:pStyle w:val="a0"/>
              <w:ind w:firstLine="742"/>
              <w:jc w:val="both"/>
              <w:rPr>
                <w:b/>
              </w:rPr>
            </w:pPr>
          </w:p>
          <w:p w:rsidR="00164D57" w:rsidRPr="00164D57" w:rsidRDefault="00164D57" w:rsidP="008749E2">
            <w:pPr>
              <w:pStyle w:val="a0"/>
              <w:jc w:val="both"/>
              <w:rPr>
                <w:b/>
              </w:rPr>
            </w:pPr>
            <w:r w:rsidRPr="00164D57">
              <w:rPr>
                <w:b/>
              </w:rPr>
              <w:t>в уровне второго этажа:</w:t>
            </w:r>
          </w:p>
          <w:p w:rsidR="00164D57" w:rsidRPr="00164D57" w:rsidRDefault="00164D57" w:rsidP="00C02CBC">
            <w:pPr>
              <w:pStyle w:val="a0"/>
              <w:ind w:firstLine="742"/>
              <w:jc w:val="both"/>
              <w:rPr>
                <w:b/>
              </w:rPr>
            </w:pPr>
            <w:r w:rsidRPr="00164D57">
              <w:rPr>
                <w:b/>
              </w:rPr>
              <w:t>обшивка</w:t>
            </w:r>
            <w:r w:rsidRPr="00164D57">
              <w:t xml:space="preserve"> – горизонталь</w:t>
            </w:r>
            <w:r w:rsidR="008749E2">
              <w:t>но уложенная калеванная доска (</w:t>
            </w:r>
            <w:r w:rsidRPr="00164D57">
              <w:t>форма, размеры, элементы членения, профиль сечения</w:t>
            </w:r>
            <w:r w:rsidR="008749E2">
              <w:t>)</w:t>
            </w:r>
            <w:r w:rsidRPr="00164D57">
              <w:t>;</w:t>
            </w:r>
          </w:p>
          <w:p w:rsidR="00164D57" w:rsidRPr="00164D57" w:rsidRDefault="00164D57" w:rsidP="00C02CBC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лопатки</w:t>
            </w:r>
            <w:r w:rsidR="008749E2">
              <w:t xml:space="preserve"> - гладкие (</w:t>
            </w:r>
            <w:r w:rsidRPr="00164D57">
              <w:t>форма, размеры, элементы членения, профиль сечения</w:t>
            </w:r>
            <w:r w:rsidR="008749E2">
              <w:t>)</w:t>
            </w:r>
            <w:r w:rsidRPr="00164D57">
              <w:t>;</w:t>
            </w:r>
          </w:p>
          <w:p w:rsidR="00164D57" w:rsidRPr="00164D57" w:rsidRDefault="00164D57" w:rsidP="00C02CBC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 xml:space="preserve">оконные проемы </w:t>
            </w:r>
            <w:r w:rsidR="008749E2">
              <w:t>– прямоугольные (</w:t>
            </w:r>
            <w:r w:rsidRPr="00164D57">
              <w:t>форма, размеры, элементы членения, профиль сечения</w:t>
            </w:r>
            <w:r w:rsidR="008749E2">
              <w:t>)</w:t>
            </w:r>
            <w:r w:rsidRPr="00164D57">
              <w:t>;</w:t>
            </w:r>
          </w:p>
          <w:p w:rsidR="00164D57" w:rsidRPr="00164D57" w:rsidRDefault="00164D57" w:rsidP="00C02CBC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наличники окон</w:t>
            </w:r>
            <w:r w:rsidRPr="00164D57">
              <w:t xml:space="preserve"> – рамочные, с профилированными щипцовыми на плечиках сандриками с верхом подчеткнутым профилированным карнизным пояском; лобань - гладкая, декорированная по бокам накладными элементами с желобками и рамками трапециевидной формы с круглой тока</w:t>
            </w:r>
            <w:r w:rsidR="008749E2">
              <w:t>рной розеткой по центру (</w:t>
            </w:r>
            <w:r w:rsidRPr="00164D57">
              <w:t>форма, размеры, элементы членения, профиль сечения</w:t>
            </w:r>
            <w:r w:rsidR="008749E2">
              <w:t>)</w:t>
            </w:r>
            <w:r w:rsidRPr="00164D57">
              <w:t>;</w:t>
            </w:r>
          </w:p>
          <w:p w:rsidR="00E34D7E" w:rsidRPr="00164D57" w:rsidRDefault="00164D57" w:rsidP="00C02CBC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ставни</w:t>
            </w:r>
            <w:r w:rsidRPr="00164D57">
              <w:t xml:space="preserve"> – двустворчатые, филенчатые, двухчастые с декоративным</w:t>
            </w:r>
            <w:r w:rsidR="008749E2">
              <w:t>и ромбами в центральной части (</w:t>
            </w:r>
            <w:r w:rsidRPr="00164D57">
              <w:t>форма, размеры, элементы членения, профиль сечения</w:t>
            </w:r>
            <w:r w:rsidR="008749E2">
              <w:t>).</w:t>
            </w:r>
          </w:p>
        </w:tc>
        <w:tc>
          <w:tcPr>
            <w:tcW w:w="3543" w:type="dxa"/>
            <w:shd w:val="clear" w:color="auto" w:fill="auto"/>
          </w:tcPr>
          <w:p w:rsidR="00434555" w:rsidRPr="00164D57" w:rsidRDefault="00434555" w:rsidP="008568FE">
            <w:pPr>
              <w:pStyle w:val="a0"/>
              <w:jc w:val="center"/>
            </w:pPr>
          </w:p>
          <w:p w:rsidR="00434555" w:rsidRPr="00164D57" w:rsidRDefault="00EB61E9" w:rsidP="00BC2FE4">
            <w:pPr>
              <w:pStyle w:val="a0"/>
            </w:pPr>
            <w:r>
              <w:t>Утраты пропильной резьбы</w:t>
            </w:r>
          </w:p>
          <w:p w:rsidR="00434555" w:rsidRPr="00164D57" w:rsidRDefault="00434555" w:rsidP="008568FE">
            <w:pPr>
              <w:pStyle w:val="a0"/>
              <w:jc w:val="center"/>
            </w:pPr>
          </w:p>
          <w:p w:rsidR="00FB53C0" w:rsidRPr="00164D57" w:rsidRDefault="00FB53C0" w:rsidP="00434555">
            <w:pPr>
              <w:pStyle w:val="a0"/>
            </w:pPr>
          </w:p>
          <w:p w:rsidR="00434555" w:rsidRPr="00164D57" w:rsidRDefault="00434555" w:rsidP="00434555">
            <w:pPr>
              <w:pStyle w:val="a0"/>
            </w:pPr>
          </w:p>
          <w:p w:rsidR="00480FD7" w:rsidRPr="00164D57" w:rsidRDefault="00480FD7" w:rsidP="00434555">
            <w:pPr>
              <w:pStyle w:val="a0"/>
            </w:pPr>
          </w:p>
          <w:p w:rsidR="00480FD7" w:rsidRPr="00164D57" w:rsidRDefault="00480FD7" w:rsidP="00434555">
            <w:pPr>
              <w:pStyle w:val="a0"/>
            </w:pPr>
          </w:p>
          <w:p w:rsidR="00480FD7" w:rsidRPr="00164D57" w:rsidRDefault="00480FD7" w:rsidP="00434555">
            <w:pPr>
              <w:pStyle w:val="a0"/>
            </w:pPr>
          </w:p>
          <w:p w:rsidR="00480FD7" w:rsidRPr="00164D57" w:rsidRDefault="00480FD7" w:rsidP="00434555">
            <w:pPr>
              <w:pStyle w:val="a0"/>
            </w:pPr>
          </w:p>
          <w:p w:rsidR="00480FD7" w:rsidRPr="00164D57" w:rsidRDefault="00480FD7" w:rsidP="00434555">
            <w:pPr>
              <w:pStyle w:val="a0"/>
            </w:pPr>
          </w:p>
          <w:p w:rsidR="00480FD7" w:rsidRPr="00164D57" w:rsidRDefault="00480FD7" w:rsidP="00434555">
            <w:pPr>
              <w:pStyle w:val="a0"/>
            </w:pPr>
          </w:p>
          <w:p w:rsidR="00480FD7" w:rsidRPr="00164D57" w:rsidRDefault="00480FD7" w:rsidP="00434555">
            <w:pPr>
              <w:pStyle w:val="a0"/>
            </w:pPr>
          </w:p>
          <w:p w:rsidR="00480FD7" w:rsidRPr="00164D57" w:rsidRDefault="00480FD7" w:rsidP="00434555">
            <w:pPr>
              <w:pStyle w:val="a0"/>
            </w:pPr>
          </w:p>
          <w:p w:rsidR="00480FD7" w:rsidRPr="00164D57" w:rsidRDefault="00480FD7" w:rsidP="00434555">
            <w:pPr>
              <w:pStyle w:val="a0"/>
            </w:pPr>
          </w:p>
          <w:p w:rsidR="00480FD7" w:rsidRPr="00164D57" w:rsidRDefault="00480FD7" w:rsidP="00434555">
            <w:pPr>
              <w:pStyle w:val="a0"/>
            </w:pPr>
          </w:p>
          <w:p w:rsidR="00480FD7" w:rsidRPr="00164D57" w:rsidRDefault="00480FD7" w:rsidP="00434555">
            <w:pPr>
              <w:pStyle w:val="a0"/>
            </w:pPr>
          </w:p>
          <w:p w:rsidR="00480FD7" w:rsidRPr="00164D57" w:rsidRDefault="00480FD7" w:rsidP="00E31BF3">
            <w:pPr>
              <w:pStyle w:val="000"/>
              <w:ind w:firstLine="0"/>
            </w:pPr>
          </w:p>
        </w:tc>
        <w:tc>
          <w:tcPr>
            <w:tcW w:w="1985" w:type="dxa"/>
            <w:shd w:val="clear" w:color="auto" w:fill="auto"/>
          </w:tcPr>
          <w:p w:rsidR="00C02CBC" w:rsidRDefault="00C02CBC" w:rsidP="00435483">
            <w:pPr>
              <w:pStyle w:val="a0"/>
            </w:pPr>
          </w:p>
          <w:p w:rsidR="006A68D6" w:rsidRDefault="006A68D6" w:rsidP="002445BD">
            <w:pPr>
              <w:pStyle w:val="a0"/>
            </w:pPr>
            <w:r>
              <w:t>Приложение №1.2</w:t>
            </w:r>
          </w:p>
          <w:p w:rsidR="00ED02CE" w:rsidRPr="00164D57" w:rsidRDefault="00435483" w:rsidP="002445BD">
            <w:pPr>
              <w:pStyle w:val="a0"/>
            </w:pPr>
            <w:r w:rsidRPr="00164D57">
              <w:t>Фото №</w:t>
            </w:r>
            <w:r w:rsidR="007B6C12">
              <w:t xml:space="preserve"> </w:t>
            </w:r>
            <w:r w:rsidR="002445BD" w:rsidRPr="00164D57">
              <w:t>4,</w:t>
            </w:r>
            <w:r w:rsidR="007B6C12">
              <w:t xml:space="preserve"> </w:t>
            </w:r>
            <w:r w:rsidR="002445BD" w:rsidRPr="00164D57">
              <w:t>12</w:t>
            </w:r>
          </w:p>
        </w:tc>
      </w:tr>
      <w:tr w:rsidR="00E31BF3" w:rsidRPr="00164D57" w:rsidTr="008749E2">
        <w:tc>
          <w:tcPr>
            <w:tcW w:w="1985" w:type="dxa"/>
            <w:shd w:val="clear" w:color="auto" w:fill="auto"/>
          </w:tcPr>
          <w:p w:rsidR="008749E2" w:rsidRDefault="008749E2" w:rsidP="00690904">
            <w:pPr>
              <w:pStyle w:val="a0"/>
              <w:jc w:val="center"/>
              <w:rPr>
                <w:b/>
              </w:rPr>
            </w:pPr>
          </w:p>
          <w:p w:rsidR="00E31BF3" w:rsidRPr="00164D57" w:rsidRDefault="005474BB" w:rsidP="00690904">
            <w:pPr>
              <w:pStyle w:val="a0"/>
              <w:jc w:val="center"/>
            </w:pPr>
            <w:r w:rsidRPr="00164D57">
              <w:rPr>
                <w:b/>
              </w:rPr>
              <w:t>Боковой (юго-восточный) фасад</w:t>
            </w:r>
          </w:p>
        </w:tc>
        <w:tc>
          <w:tcPr>
            <w:tcW w:w="8080" w:type="dxa"/>
            <w:shd w:val="clear" w:color="auto" w:fill="auto"/>
          </w:tcPr>
          <w:p w:rsidR="00C02CBC" w:rsidRDefault="005474BB" w:rsidP="005474BB">
            <w:pPr>
              <w:pStyle w:val="aa"/>
              <w:snapToGrid w:val="0"/>
              <w:ind w:left="0"/>
              <w:jc w:val="both"/>
            </w:pPr>
            <w:r w:rsidRPr="00164D57">
              <w:rPr>
                <w:b/>
                <w:bCs/>
              </w:rPr>
              <w:t>Общее композиционное построение:</w:t>
            </w:r>
            <w:r w:rsidRPr="00164D57">
              <w:t xml:space="preserve"> </w:t>
            </w:r>
          </w:p>
          <w:p w:rsidR="005474BB" w:rsidRDefault="00FA7110" w:rsidP="005474BB">
            <w:pPr>
              <w:pStyle w:val="aa"/>
              <w:snapToGrid w:val="0"/>
              <w:ind w:left="0"/>
              <w:jc w:val="both"/>
            </w:pPr>
            <w:r>
              <w:t xml:space="preserve">несимметричный фасад, </w:t>
            </w:r>
            <w:r w:rsidR="005474BB" w:rsidRPr="00164D57">
              <w:t>декоративное убранство в основном составляют ажурные элементы, выполненные в технике пропильной резьбы.</w:t>
            </w:r>
          </w:p>
          <w:p w:rsidR="00C02CBC" w:rsidRPr="00164D57" w:rsidRDefault="00C02CBC" w:rsidP="005474BB">
            <w:pPr>
              <w:pStyle w:val="aa"/>
              <w:snapToGrid w:val="0"/>
              <w:ind w:left="0"/>
              <w:jc w:val="both"/>
            </w:pPr>
          </w:p>
          <w:p w:rsidR="005474BB" w:rsidRPr="00164D57" w:rsidRDefault="005474BB" w:rsidP="005474BB">
            <w:pPr>
              <w:pStyle w:val="a0"/>
              <w:jc w:val="both"/>
              <w:rPr>
                <w:b/>
              </w:rPr>
            </w:pPr>
            <w:r w:rsidRPr="00164D57">
              <w:rPr>
                <w:b/>
              </w:rPr>
              <w:t>Элементы декоративного оформления фасада:</w:t>
            </w:r>
          </w:p>
          <w:p w:rsidR="005474BB" w:rsidRPr="00164D57" w:rsidRDefault="005474BB" w:rsidP="005474BB">
            <w:pPr>
              <w:pStyle w:val="a0"/>
              <w:jc w:val="both"/>
              <w:rPr>
                <w:b/>
              </w:rPr>
            </w:pPr>
            <w:r w:rsidRPr="00164D57">
              <w:rPr>
                <w:b/>
              </w:rPr>
              <w:t>в уровне первого этажа:</w:t>
            </w:r>
          </w:p>
          <w:p w:rsidR="005474BB" w:rsidRPr="00164D57" w:rsidRDefault="005474BB" w:rsidP="00C02CBC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лопатки</w:t>
            </w:r>
            <w:r w:rsidRPr="00164D57">
              <w:t xml:space="preserve"> – южная </w:t>
            </w:r>
            <w:r w:rsidR="00FA7110">
              <w:t>–</w:t>
            </w:r>
            <w:r w:rsidRPr="00164D57">
              <w:t xml:space="preserve"> филенчатая, богато декорированная пропильными накладными элементами расти</w:t>
            </w:r>
            <w:r w:rsidR="00DE455E">
              <w:t xml:space="preserve">тельного орнамента, </w:t>
            </w:r>
            <w:r w:rsidR="00DE455E" w:rsidRPr="00164D57">
              <w:t>восточная – гладкая</w:t>
            </w:r>
            <w:r w:rsidR="00DE455E">
              <w:t xml:space="preserve"> </w:t>
            </w:r>
            <w:r w:rsidR="00C02CBC">
              <w:t>(</w:t>
            </w:r>
            <w:r w:rsidRPr="00164D57">
              <w:t>форма, размеры, элементы членения, профиль сечения</w:t>
            </w:r>
            <w:r w:rsidR="00C02CBC">
              <w:t>)</w:t>
            </w:r>
            <w:r w:rsidRPr="00164D57">
              <w:t>;</w:t>
            </w:r>
          </w:p>
          <w:p w:rsidR="00C02CBC" w:rsidRPr="00FA7110" w:rsidRDefault="005474BB" w:rsidP="00C02CBC">
            <w:pPr>
              <w:pStyle w:val="a0"/>
              <w:ind w:firstLine="742"/>
              <w:jc w:val="both"/>
              <w:rPr>
                <w:b/>
              </w:rPr>
            </w:pPr>
            <w:r w:rsidRPr="00FA7110">
              <w:rPr>
                <w:b/>
              </w:rPr>
              <w:t xml:space="preserve">оконный проем </w:t>
            </w:r>
            <w:r w:rsidRPr="00FA7110">
              <w:t>– прямоугольны</w:t>
            </w:r>
            <w:r w:rsidR="004A72F6" w:rsidRPr="00FA7110">
              <w:t>й</w:t>
            </w:r>
            <w:r w:rsidR="008749E2" w:rsidRPr="00FA7110">
              <w:t xml:space="preserve"> (</w:t>
            </w:r>
            <w:r w:rsidRPr="00FA7110">
              <w:t>форма, размеры, элементы членения, профиль сечения</w:t>
            </w:r>
            <w:r w:rsidR="008749E2" w:rsidRPr="00FA7110">
              <w:t>)</w:t>
            </w:r>
            <w:r w:rsidRPr="00FA7110">
              <w:t>;</w:t>
            </w:r>
            <w:r w:rsidR="00164D57" w:rsidRPr="00FA7110">
              <w:rPr>
                <w:b/>
              </w:rPr>
              <w:t xml:space="preserve"> </w:t>
            </w:r>
          </w:p>
          <w:p w:rsidR="00164D57" w:rsidRPr="00164D57" w:rsidRDefault="00164D57" w:rsidP="00C02CBC">
            <w:pPr>
              <w:pStyle w:val="a0"/>
              <w:ind w:firstLine="742"/>
              <w:jc w:val="both"/>
            </w:pPr>
            <w:r w:rsidRPr="00FA7110">
              <w:rPr>
                <w:b/>
              </w:rPr>
              <w:t>наличник окна</w:t>
            </w:r>
            <w:r w:rsidRPr="00FA7110">
              <w:t xml:space="preserve"> – рамочны</w:t>
            </w:r>
            <w:r w:rsidR="004A72F6" w:rsidRPr="00FA7110">
              <w:t>й</w:t>
            </w:r>
            <w:r w:rsidRPr="00FA7110">
              <w:t>,</w:t>
            </w:r>
            <w:r w:rsidR="004A72F6">
              <w:t xml:space="preserve"> с профилированным</w:t>
            </w:r>
            <w:r w:rsidRPr="00164D57">
              <w:t xml:space="preserve"> щипцовыми на плечиках сандриками с верхом подчеткнутым профилированным карнизным пояском; лобань </w:t>
            </w:r>
            <w:r w:rsidR="00FA7110">
              <w:t>–</w:t>
            </w:r>
            <w:r w:rsidRPr="00164D57">
              <w:t xml:space="preserve"> гладкая, декорированная по бокам накладными элементами с желобками и рамками трапециевидной формы с кругло</w:t>
            </w:r>
            <w:r w:rsidR="00C02CBC">
              <w:t>й токарной розеткой по центру (</w:t>
            </w:r>
            <w:r w:rsidRPr="00164D57">
              <w:t xml:space="preserve">форма, размеры, элементы членения, </w:t>
            </w:r>
            <w:r w:rsidRPr="00164D57">
              <w:lastRenderedPageBreak/>
              <w:t>профиль сечения</w:t>
            </w:r>
            <w:r w:rsidR="00C02CBC">
              <w:t>)</w:t>
            </w:r>
            <w:r w:rsidRPr="00164D57">
              <w:t>;</w:t>
            </w:r>
          </w:p>
          <w:p w:rsidR="00DE455E" w:rsidRDefault="00DE455E" w:rsidP="00C02CBC">
            <w:pPr>
              <w:pStyle w:val="a0"/>
              <w:jc w:val="both"/>
              <w:rPr>
                <w:b/>
              </w:rPr>
            </w:pPr>
          </w:p>
          <w:p w:rsidR="00164D57" w:rsidRPr="00164D57" w:rsidRDefault="00164D57" w:rsidP="00C02CBC">
            <w:pPr>
              <w:pStyle w:val="a0"/>
              <w:jc w:val="both"/>
              <w:rPr>
                <w:b/>
              </w:rPr>
            </w:pPr>
            <w:r w:rsidRPr="00164D57">
              <w:rPr>
                <w:b/>
              </w:rPr>
              <w:t>в уровне второго этажа:</w:t>
            </w:r>
          </w:p>
          <w:p w:rsidR="00164D57" w:rsidRPr="00164D57" w:rsidRDefault="00164D57" w:rsidP="00C02CBC">
            <w:pPr>
              <w:pStyle w:val="a0"/>
              <w:ind w:firstLine="742"/>
              <w:jc w:val="both"/>
              <w:rPr>
                <w:b/>
              </w:rPr>
            </w:pPr>
            <w:r w:rsidRPr="00164D57">
              <w:rPr>
                <w:b/>
              </w:rPr>
              <w:t>обшивка</w:t>
            </w:r>
            <w:r w:rsidRPr="00164D57">
              <w:t xml:space="preserve"> – горизонтально уложенная калев</w:t>
            </w:r>
            <w:r w:rsidR="00C02CBC">
              <w:t>анная доска (</w:t>
            </w:r>
            <w:r w:rsidRPr="00164D57">
              <w:t>форма, размеры, элементы членения, профиль сечения</w:t>
            </w:r>
            <w:r w:rsidR="00C02CBC">
              <w:t>)</w:t>
            </w:r>
            <w:r w:rsidRPr="00164D57">
              <w:t>;</w:t>
            </w:r>
          </w:p>
          <w:p w:rsidR="00164D57" w:rsidRPr="00164D57" w:rsidRDefault="00164D57" w:rsidP="00C02CBC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лопатки</w:t>
            </w:r>
            <w:r w:rsidRPr="00164D57">
              <w:t xml:space="preserve"> – южная </w:t>
            </w:r>
            <w:r w:rsidR="00FA7110">
              <w:t>–</w:t>
            </w:r>
            <w:r w:rsidRPr="00164D57">
              <w:t xml:space="preserve"> филенчатая, богато декорированная пропильными накладными элементами растительного орнамента, в уровне подоконной части выделен</w:t>
            </w:r>
            <w:r w:rsidR="00C02CBC">
              <w:t>а</w:t>
            </w:r>
            <w:r w:rsidRPr="00164D57">
              <w:t xml:space="preserve"> крупной деталью в виде пьедестала; восточная – гладкая </w:t>
            </w:r>
            <w:r w:rsidR="00C02CBC">
              <w:t>(</w:t>
            </w:r>
            <w:r w:rsidRPr="00164D57">
              <w:t>форма, размеры, элементы членения, профиль сечения</w:t>
            </w:r>
            <w:r w:rsidR="00C02CBC">
              <w:t>)</w:t>
            </w:r>
            <w:r w:rsidRPr="00164D57">
              <w:t>;</w:t>
            </w:r>
          </w:p>
          <w:p w:rsidR="00164D57" w:rsidRPr="00164D57" w:rsidRDefault="00164D57" w:rsidP="00C02CBC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фриз</w:t>
            </w:r>
            <w:r w:rsidRPr="00164D57">
              <w:t xml:space="preserve"> – высокий, состоит из вертикально уложенных калеванных досок, по горизонтали разделен на две половины пропильным меандром; верхняя часть выделена пропильным подзором, нижняя – профилированным пояском </w:t>
            </w:r>
            <w:r w:rsidR="00C02CBC">
              <w:t>с двойным пропильным подзором (</w:t>
            </w:r>
            <w:r w:rsidRPr="00164D57">
              <w:t>форма, размеры, элементы членения, профиль сечения</w:t>
            </w:r>
            <w:r w:rsidR="00C02CBC">
              <w:t>)</w:t>
            </w:r>
            <w:r w:rsidRPr="00164D57">
              <w:t>;</w:t>
            </w:r>
          </w:p>
          <w:p w:rsidR="005474BB" w:rsidRPr="00164D57" w:rsidRDefault="00164D57" w:rsidP="00C02CBC">
            <w:pPr>
              <w:pStyle w:val="a0"/>
              <w:ind w:firstLine="742"/>
              <w:jc w:val="both"/>
            </w:pPr>
            <w:r w:rsidRPr="00164D57">
              <w:rPr>
                <w:b/>
              </w:rPr>
              <w:t>карниз</w:t>
            </w:r>
            <w:r w:rsidRPr="00164D57">
              <w:t xml:space="preserve"> – подшивной, большого выноса, понизу де</w:t>
            </w:r>
            <w:r w:rsidR="00C02CBC">
              <w:t>корирован пропильным подзором (</w:t>
            </w:r>
            <w:r w:rsidRPr="00164D57">
              <w:t>форма, размеры, элементы членения, профиль сечения</w:t>
            </w:r>
            <w:r w:rsidR="00C02CBC">
              <w:t>)</w:t>
            </w:r>
            <w:r w:rsidRPr="00164D57">
              <w:t>.</w:t>
            </w:r>
          </w:p>
        </w:tc>
        <w:tc>
          <w:tcPr>
            <w:tcW w:w="3543" w:type="dxa"/>
            <w:shd w:val="clear" w:color="auto" w:fill="auto"/>
          </w:tcPr>
          <w:p w:rsidR="00E31BF3" w:rsidRDefault="00FA7110" w:rsidP="00FA7110">
            <w:pPr>
              <w:pStyle w:val="a0"/>
              <w:jc w:val="both"/>
            </w:pPr>
            <w:r>
              <w:lastRenderedPageBreak/>
              <w:t xml:space="preserve">Поздний </w:t>
            </w:r>
            <w:r w:rsidR="00EB61E9">
              <w:t>небольшой</w:t>
            </w:r>
            <w:r>
              <w:t xml:space="preserve"> оконный проем в уровне второго этажа.</w:t>
            </w:r>
          </w:p>
          <w:p w:rsidR="00DE455E" w:rsidRDefault="00DE455E" w:rsidP="00FA7110">
            <w:pPr>
              <w:pStyle w:val="a0"/>
              <w:jc w:val="both"/>
            </w:pPr>
          </w:p>
          <w:p w:rsidR="00DE455E" w:rsidRDefault="00DE455E" w:rsidP="00FA7110">
            <w:pPr>
              <w:pStyle w:val="a0"/>
              <w:jc w:val="both"/>
            </w:pPr>
          </w:p>
          <w:p w:rsidR="00DE455E" w:rsidRDefault="00DE455E" w:rsidP="00FA7110">
            <w:pPr>
              <w:pStyle w:val="a0"/>
              <w:jc w:val="both"/>
            </w:pPr>
          </w:p>
          <w:p w:rsidR="00DE455E" w:rsidRDefault="00DE455E" w:rsidP="00FA7110">
            <w:pPr>
              <w:pStyle w:val="a0"/>
              <w:jc w:val="both"/>
            </w:pPr>
          </w:p>
          <w:p w:rsidR="00DE455E" w:rsidRDefault="00DE455E" w:rsidP="00FA7110">
            <w:pPr>
              <w:pStyle w:val="a0"/>
              <w:jc w:val="both"/>
            </w:pPr>
          </w:p>
          <w:p w:rsidR="00DE455E" w:rsidRDefault="00DE455E" w:rsidP="00FA7110">
            <w:pPr>
              <w:pStyle w:val="a0"/>
              <w:jc w:val="both"/>
            </w:pPr>
            <w:r>
              <w:t>Восточная лопатка утрачена в уровне первого этажа</w:t>
            </w:r>
          </w:p>
          <w:p w:rsidR="00DE455E" w:rsidRDefault="00DE455E" w:rsidP="00FA7110">
            <w:pPr>
              <w:pStyle w:val="a0"/>
              <w:jc w:val="both"/>
            </w:pPr>
          </w:p>
          <w:p w:rsidR="00DE455E" w:rsidRDefault="00DE455E" w:rsidP="00FA7110">
            <w:pPr>
              <w:pStyle w:val="a0"/>
              <w:jc w:val="both"/>
            </w:pPr>
          </w:p>
          <w:p w:rsidR="00DE455E" w:rsidRDefault="00DE455E" w:rsidP="00FA7110">
            <w:pPr>
              <w:pStyle w:val="a0"/>
              <w:jc w:val="both"/>
            </w:pPr>
          </w:p>
          <w:p w:rsidR="00DE455E" w:rsidRPr="00164D57" w:rsidRDefault="00DE455E" w:rsidP="00FA7110">
            <w:pPr>
              <w:pStyle w:val="a0"/>
              <w:jc w:val="both"/>
            </w:pPr>
          </w:p>
        </w:tc>
        <w:tc>
          <w:tcPr>
            <w:tcW w:w="1985" w:type="dxa"/>
            <w:shd w:val="clear" w:color="auto" w:fill="auto"/>
          </w:tcPr>
          <w:p w:rsidR="002445BD" w:rsidRDefault="00FA7110" w:rsidP="002445BD">
            <w:pPr>
              <w:pStyle w:val="a0"/>
            </w:pPr>
            <w:r>
              <w:t>Приложение №1</w:t>
            </w:r>
            <w:r w:rsidR="006A68D6">
              <w:t>.1</w:t>
            </w:r>
            <w:r>
              <w:t>,</w:t>
            </w:r>
          </w:p>
          <w:p w:rsidR="00FA7110" w:rsidRPr="00164D57" w:rsidRDefault="00FA7110" w:rsidP="002445BD">
            <w:pPr>
              <w:pStyle w:val="a0"/>
            </w:pPr>
            <w:r>
              <w:t>Приложение №</w:t>
            </w:r>
            <w:r w:rsidR="006A68D6">
              <w:t>1.</w:t>
            </w:r>
            <w:r>
              <w:t>2</w:t>
            </w:r>
          </w:p>
          <w:p w:rsidR="00E31BF3" w:rsidRPr="00164D57" w:rsidRDefault="002445BD" w:rsidP="002445BD">
            <w:pPr>
              <w:pStyle w:val="a0"/>
            </w:pPr>
            <w:r w:rsidRPr="00164D57">
              <w:t>Фото №</w:t>
            </w:r>
            <w:r w:rsidR="004B0220" w:rsidRPr="00164D57">
              <w:t>2,</w:t>
            </w:r>
            <w:r w:rsidR="00FA7110">
              <w:t xml:space="preserve"> </w:t>
            </w:r>
            <w:r w:rsidR="004B0220" w:rsidRPr="00164D57">
              <w:t>5</w:t>
            </w:r>
            <w:r w:rsidR="009C3043">
              <w:t>, 19</w:t>
            </w:r>
          </w:p>
        </w:tc>
      </w:tr>
    </w:tbl>
    <w:p w:rsidR="008749E2" w:rsidRDefault="008749E2" w:rsidP="00164D57">
      <w:pPr>
        <w:rPr>
          <w:b/>
        </w:rPr>
      </w:pPr>
    </w:p>
    <w:p w:rsidR="00EF5F06" w:rsidRPr="00164D57" w:rsidRDefault="00EF5F06" w:rsidP="00164D57">
      <w:pPr>
        <w:rPr>
          <w:b/>
        </w:rPr>
      </w:pPr>
      <w:r w:rsidRPr="00164D57">
        <w:rPr>
          <w:b/>
        </w:rPr>
        <w:t>Приложение:</w:t>
      </w:r>
    </w:p>
    <w:p w:rsidR="00EF5F06" w:rsidRPr="00164D57" w:rsidRDefault="00164D57" w:rsidP="00164D57">
      <w:pPr>
        <w:numPr>
          <w:ilvl w:val="0"/>
          <w:numId w:val="1"/>
        </w:numPr>
        <w:tabs>
          <w:tab w:val="clear" w:pos="720"/>
          <w:tab w:val="left" w:pos="142"/>
          <w:tab w:val="left" w:pos="284"/>
          <w:tab w:val="num" w:pos="1068"/>
          <w:tab w:val="left" w:pos="5760"/>
        </w:tabs>
        <w:ind w:left="0" w:firstLine="0"/>
      </w:pPr>
      <w:r>
        <w:t xml:space="preserve">Материалы </w:t>
      </w:r>
      <w:r w:rsidR="004B0220" w:rsidRPr="00164D57">
        <w:t xml:space="preserve">БТИ </w:t>
      </w:r>
      <w:r>
        <w:t xml:space="preserve">- </w:t>
      </w:r>
      <w:r w:rsidR="004B0220" w:rsidRPr="00164D57">
        <w:t>2</w:t>
      </w:r>
      <w:r>
        <w:t xml:space="preserve"> л</w:t>
      </w:r>
      <w:r w:rsidR="00EF5F06" w:rsidRPr="00164D57">
        <w:t>.</w:t>
      </w:r>
    </w:p>
    <w:p w:rsidR="00EF5F06" w:rsidRPr="00164D57" w:rsidRDefault="00164D57" w:rsidP="00164D57">
      <w:pPr>
        <w:numPr>
          <w:ilvl w:val="0"/>
          <w:numId w:val="1"/>
        </w:numPr>
        <w:tabs>
          <w:tab w:val="clear" w:pos="720"/>
          <w:tab w:val="left" w:pos="142"/>
          <w:tab w:val="left" w:pos="284"/>
          <w:tab w:val="num" w:pos="1068"/>
          <w:tab w:val="left" w:pos="5760"/>
        </w:tabs>
        <w:ind w:left="0" w:firstLine="0"/>
      </w:pPr>
      <w:r>
        <w:t>Материалы фотофиксации</w:t>
      </w:r>
      <w:r w:rsidR="00EF5F06" w:rsidRPr="00164D57">
        <w:t xml:space="preserve"> </w:t>
      </w:r>
      <w:r>
        <w:t xml:space="preserve">- </w:t>
      </w:r>
      <w:r w:rsidR="00923C8F">
        <w:t>6</w:t>
      </w:r>
      <w:r>
        <w:t xml:space="preserve"> л</w:t>
      </w:r>
      <w:r w:rsidR="00EF5F06" w:rsidRPr="00164D57">
        <w:t>.</w:t>
      </w:r>
    </w:p>
    <w:p w:rsidR="0072346A" w:rsidRDefault="0072346A"/>
    <w:p w:rsidR="00164D57" w:rsidRDefault="00164D57" w:rsidP="00164D57">
      <w:pPr>
        <w:pStyle w:val="a0"/>
      </w:pPr>
    </w:p>
    <w:p w:rsidR="00FA7110" w:rsidRPr="00877537" w:rsidRDefault="003263C9" w:rsidP="00FA7110">
      <w:pPr>
        <w:ind w:left="709" w:hanging="709"/>
      </w:pPr>
      <w:r>
        <w:t>Р</w:t>
      </w:r>
      <w:r w:rsidR="00FA7110" w:rsidRPr="00877537">
        <w:t>уководител</w:t>
      </w:r>
      <w:r>
        <w:t>ь</w:t>
      </w:r>
      <w:r w:rsidR="00FA7110" w:rsidRPr="00877537">
        <w:t xml:space="preserve"> службы по охране объектов</w:t>
      </w:r>
    </w:p>
    <w:p w:rsidR="00FA7110" w:rsidRPr="00877537" w:rsidRDefault="00FA7110" w:rsidP="00FA7110">
      <w:pPr>
        <w:ind w:left="709" w:hanging="709"/>
      </w:pPr>
      <w:r w:rsidRPr="00877537">
        <w:t xml:space="preserve">культурного наследия Иркутской области                                                                     </w:t>
      </w:r>
      <w:r>
        <w:t xml:space="preserve">                                                   </w:t>
      </w:r>
      <w:r w:rsidR="003263C9">
        <w:t xml:space="preserve">   </w:t>
      </w:r>
      <w:r>
        <w:t xml:space="preserve">                                     </w:t>
      </w:r>
      <w:r w:rsidR="003528A2">
        <w:t>А.А. Фоменко</w:t>
      </w:r>
    </w:p>
    <w:p w:rsidR="00FA7110" w:rsidRDefault="00FA7110" w:rsidP="00FA7110"/>
    <w:p w:rsidR="00164D57" w:rsidRPr="00164D57" w:rsidRDefault="00164D57" w:rsidP="00164D57">
      <w:pPr>
        <w:pStyle w:val="a0"/>
      </w:pPr>
    </w:p>
    <w:sectPr w:rsidR="00164D57" w:rsidRPr="00164D57" w:rsidSect="003943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365" w:rsidRDefault="007D4365" w:rsidP="006A5822">
      <w:r>
        <w:separator/>
      </w:r>
    </w:p>
  </w:endnote>
  <w:endnote w:type="continuationSeparator" w:id="0">
    <w:p w:rsidR="007D4365" w:rsidRDefault="007D4365" w:rsidP="006A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7E4" w:rsidRDefault="007557E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5BD" w:rsidRDefault="00660E2E">
    <w:pPr>
      <w:pStyle w:val="a5"/>
      <w:jc w:val="right"/>
    </w:pPr>
    <w:r>
      <w:fldChar w:fldCharType="begin"/>
    </w:r>
    <w:r w:rsidR="008B3CAD">
      <w:instrText xml:space="preserve"> PAGE   \* MERGEFORMAT </w:instrText>
    </w:r>
    <w:r>
      <w:fldChar w:fldCharType="separate"/>
    </w:r>
    <w:r w:rsidR="007557E4">
      <w:rPr>
        <w:noProof/>
      </w:rPr>
      <w:t>2</w:t>
    </w:r>
    <w:r>
      <w:rPr>
        <w:noProof/>
      </w:rPr>
      <w:fldChar w:fldCharType="end"/>
    </w:r>
  </w:p>
  <w:p w:rsidR="002445BD" w:rsidRDefault="002445B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8712479"/>
      <w:docPartObj>
        <w:docPartGallery w:val="Page Numbers (Bottom of Page)"/>
        <w:docPartUnique/>
      </w:docPartObj>
    </w:sdtPr>
    <w:sdtEndPr/>
    <w:sdtContent>
      <w:p w:rsidR="00EC142E" w:rsidRDefault="00660E2E" w:rsidP="00EC142E">
        <w:pPr>
          <w:pStyle w:val="a5"/>
          <w:jc w:val="right"/>
        </w:pPr>
        <w:r>
          <w:fldChar w:fldCharType="begin"/>
        </w:r>
        <w:r w:rsidR="00EC142E">
          <w:instrText>PAGE   \* MERGEFORMAT</w:instrText>
        </w:r>
        <w:r>
          <w:fldChar w:fldCharType="separate"/>
        </w:r>
        <w:r w:rsidR="007557E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365" w:rsidRDefault="007D4365" w:rsidP="006A5822">
      <w:r>
        <w:separator/>
      </w:r>
    </w:p>
  </w:footnote>
  <w:footnote w:type="continuationSeparator" w:id="0">
    <w:p w:rsidR="007D4365" w:rsidRDefault="007D4365" w:rsidP="006A58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7E4" w:rsidRDefault="007557E4">
    <w:pPr>
      <w:pStyle w:val="a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593" w:type="dxa"/>
      <w:tblInd w:w="108" w:type="dxa"/>
      <w:tblLayout w:type="fixed"/>
      <w:tblLook w:val="01E0" w:firstRow="1" w:lastRow="1" w:firstColumn="1" w:lastColumn="1" w:noHBand="0" w:noVBand="0"/>
    </w:tblPr>
    <w:tblGrid>
      <w:gridCol w:w="1985"/>
      <w:gridCol w:w="8080"/>
      <w:gridCol w:w="3543"/>
      <w:gridCol w:w="1985"/>
    </w:tblGrid>
    <w:tr w:rsidR="008749E2" w:rsidRPr="007E3299" w:rsidTr="006C69D8"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49E2" w:rsidRPr="007E3299" w:rsidRDefault="008749E2" w:rsidP="006C69D8">
          <w:pPr>
            <w:pStyle w:val="a0"/>
            <w:ind w:left="-108"/>
            <w:jc w:val="center"/>
          </w:pPr>
          <w:r w:rsidRPr="007E3299">
            <w:t>Местоположение</w:t>
          </w:r>
        </w:p>
      </w:tc>
      <w:tc>
        <w:tcPr>
          <w:tcW w:w="8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49E2" w:rsidRPr="007E3299" w:rsidRDefault="008749E2" w:rsidP="006C69D8">
          <w:pPr>
            <w:pStyle w:val="a0"/>
            <w:jc w:val="center"/>
          </w:pPr>
          <w:r w:rsidRPr="007E3299">
            <w:t>Предмет охраны</w:t>
          </w:r>
        </w:p>
      </w:tc>
      <w:tc>
        <w:tcPr>
          <w:tcW w:w="35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49E2" w:rsidRPr="007E3299" w:rsidRDefault="008749E2" w:rsidP="006C69D8">
          <w:pPr>
            <w:pStyle w:val="a0"/>
            <w:jc w:val="center"/>
          </w:pPr>
          <w:r w:rsidRPr="007E3299">
            <w:t>Состояние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49E2" w:rsidRPr="007E3299" w:rsidRDefault="008749E2" w:rsidP="006C69D8">
          <w:pPr>
            <w:pStyle w:val="a0"/>
            <w:jc w:val="center"/>
          </w:pPr>
          <w:r w:rsidRPr="007E3299">
            <w:t>Примечание,</w:t>
          </w:r>
        </w:p>
        <w:p w:rsidR="008749E2" w:rsidRPr="007E3299" w:rsidRDefault="008749E2" w:rsidP="006C69D8">
          <w:pPr>
            <w:pStyle w:val="a0"/>
            <w:jc w:val="center"/>
          </w:pPr>
          <w:r w:rsidRPr="007E3299">
            <w:t>схемы, № фото</w:t>
          </w:r>
        </w:p>
      </w:tc>
    </w:tr>
  </w:tbl>
  <w:p w:rsidR="00C9102C" w:rsidRPr="00C9102C" w:rsidRDefault="00C9102C">
    <w:pPr>
      <w:pStyle w:val="a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02C" w:rsidRPr="007E3299" w:rsidRDefault="00C9102C" w:rsidP="00C9102C">
    <w:pPr>
      <w:jc w:val="right"/>
    </w:pPr>
    <w:r w:rsidRPr="007E3299">
      <w:t>Приложение</w:t>
    </w:r>
    <w:r>
      <w:t xml:space="preserve"> №1</w:t>
    </w:r>
  </w:p>
  <w:p w:rsidR="00C9102C" w:rsidRPr="007E3299" w:rsidRDefault="00C9102C" w:rsidP="00C9102C">
    <w:pPr>
      <w:jc w:val="right"/>
    </w:pPr>
    <w:r w:rsidRPr="007E3299">
      <w:t xml:space="preserve">к приказу службы по охране объектов </w:t>
    </w:r>
  </w:p>
  <w:p w:rsidR="00C9102C" w:rsidRPr="007E3299" w:rsidRDefault="00C9102C" w:rsidP="00C9102C">
    <w:pPr>
      <w:jc w:val="right"/>
    </w:pPr>
    <w:r w:rsidRPr="007E3299">
      <w:t xml:space="preserve">культурного наследия Иркутской области </w:t>
    </w:r>
  </w:p>
  <w:p w:rsidR="00C9102C" w:rsidRPr="007E3299" w:rsidRDefault="003263C9" w:rsidP="00C9102C">
    <w:pPr>
      <w:jc w:val="right"/>
    </w:pPr>
    <w:r>
      <w:t>№</w:t>
    </w:r>
    <w:r w:rsidR="007557E4">
      <w:t xml:space="preserve"> 445</w:t>
    </w:r>
    <w:r>
      <w:t xml:space="preserve">- спр </w:t>
    </w:r>
    <w:r w:rsidR="00C9102C" w:rsidRPr="007E3299">
      <w:t>от «</w:t>
    </w:r>
    <w:r w:rsidR="007557E4">
      <w:t>5</w:t>
    </w:r>
    <w:r w:rsidR="00C9102C" w:rsidRPr="007E3299">
      <w:t>»</w:t>
    </w:r>
    <w:r w:rsidR="007557E4">
      <w:t xml:space="preserve"> декабря </w:t>
    </w:r>
    <w:bookmarkStart w:id="0" w:name="_GoBack"/>
    <w:bookmarkEnd w:id="0"/>
    <w:r w:rsidR="00C9102C" w:rsidRPr="007E3299">
      <w:t>201</w:t>
    </w:r>
    <w:r>
      <w:t xml:space="preserve">9 </w:t>
    </w:r>
    <w:r w:rsidR="00C9102C" w:rsidRPr="007E3299">
      <w:t xml:space="preserve">г. </w:t>
    </w:r>
  </w:p>
  <w:p w:rsidR="00C9102C" w:rsidRPr="007E3299" w:rsidRDefault="00C9102C" w:rsidP="00C9102C">
    <w:pPr>
      <w:jc w:val="center"/>
      <w:rPr>
        <w:b/>
      </w:rPr>
    </w:pPr>
  </w:p>
  <w:p w:rsidR="00C9102C" w:rsidRPr="007E3299" w:rsidRDefault="00C9102C" w:rsidP="00C9102C">
    <w:pPr>
      <w:jc w:val="center"/>
      <w:rPr>
        <w:b/>
      </w:rPr>
    </w:pPr>
    <w:r w:rsidRPr="007E3299">
      <w:rPr>
        <w:b/>
      </w:rPr>
      <w:t>Предмет охраны объекта культурного наследия регионального значения</w:t>
    </w:r>
  </w:p>
  <w:p w:rsidR="00C9102C" w:rsidRPr="007E3299" w:rsidRDefault="00C9102C" w:rsidP="00C9102C">
    <w:pPr>
      <w:pStyle w:val="a0"/>
    </w:pPr>
  </w:p>
  <w:p w:rsidR="00C9102C" w:rsidRPr="007A1565" w:rsidRDefault="00C9102C" w:rsidP="00C9102C">
    <w:pPr>
      <w:contextualSpacing/>
    </w:pPr>
    <w:r w:rsidRPr="007E3299">
      <w:rPr>
        <w:b/>
      </w:rPr>
      <w:t xml:space="preserve">Наименование объекта: </w:t>
    </w:r>
    <w:r w:rsidRPr="007E3299">
      <w:t>«</w:t>
    </w:r>
    <w:r w:rsidRPr="00184A25">
      <w:t>Городская усадьба Чернигиной (два дома)</w:t>
    </w:r>
    <w:r>
      <w:t xml:space="preserve">». </w:t>
    </w:r>
  </w:p>
  <w:p w:rsidR="00C9102C" w:rsidRPr="007E3299" w:rsidRDefault="00C9102C" w:rsidP="00C9102C">
    <w:r w:rsidRPr="007E3299">
      <w:rPr>
        <w:b/>
      </w:rPr>
      <w:t>Адрес объекта:</w:t>
    </w:r>
    <w:r w:rsidR="003528A2">
      <w:rPr>
        <w:b/>
      </w:rPr>
      <w:t xml:space="preserve"> </w:t>
    </w:r>
    <w:r w:rsidR="003528A2" w:rsidRPr="003528A2">
      <w:t xml:space="preserve">Иркутская область, </w:t>
    </w:r>
    <w:r w:rsidRPr="003528A2">
      <w:t>г.</w:t>
    </w:r>
    <w:r w:rsidRPr="007E3299">
      <w:t xml:space="preserve"> Иркутск, </w:t>
    </w:r>
    <w:r w:rsidRPr="00184A25">
      <w:t>ул. Грязнова, 19а, б</w:t>
    </w:r>
    <w:r>
      <w:t>.</w:t>
    </w:r>
  </w:p>
  <w:p w:rsidR="00C9102C" w:rsidRPr="007E3299" w:rsidRDefault="00C9102C" w:rsidP="00C9102C">
    <w:pPr>
      <w:pStyle w:val="a0"/>
    </w:pPr>
    <w:r w:rsidRPr="007E3299">
      <w:rPr>
        <w:b/>
      </w:rPr>
      <w:t>Датировка объекта:</w:t>
    </w:r>
    <w:r w:rsidRPr="007E3299">
      <w:t xml:space="preserve"> </w:t>
    </w:r>
    <w:r w:rsidRPr="00184A25">
      <w:t>кон.</w:t>
    </w:r>
    <w:r>
      <w:t xml:space="preserve"> </w:t>
    </w:r>
    <w:r w:rsidRPr="00184A25">
      <w:t>ХIХ в.</w:t>
    </w:r>
  </w:p>
  <w:p w:rsidR="00C9102C" w:rsidRPr="007E3299" w:rsidRDefault="00C9102C" w:rsidP="00C9102C">
    <w:pPr>
      <w:pStyle w:val="a0"/>
    </w:pPr>
  </w:p>
  <w:tbl>
    <w:tblPr>
      <w:tblW w:w="15593" w:type="dxa"/>
      <w:tblInd w:w="108" w:type="dxa"/>
      <w:tblLayout w:type="fixed"/>
      <w:tblLook w:val="01E0" w:firstRow="1" w:lastRow="1" w:firstColumn="1" w:lastColumn="1" w:noHBand="0" w:noVBand="0"/>
    </w:tblPr>
    <w:tblGrid>
      <w:gridCol w:w="1985"/>
      <w:gridCol w:w="8080"/>
      <w:gridCol w:w="3543"/>
      <w:gridCol w:w="1985"/>
    </w:tblGrid>
    <w:tr w:rsidR="00C9102C" w:rsidRPr="007E3299" w:rsidTr="008749E2"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9102C" w:rsidRPr="007E3299" w:rsidRDefault="00C9102C" w:rsidP="008749E2">
          <w:pPr>
            <w:pStyle w:val="a0"/>
            <w:ind w:left="-108"/>
            <w:jc w:val="center"/>
          </w:pPr>
          <w:r w:rsidRPr="007E3299">
            <w:t>Местоположение</w:t>
          </w:r>
        </w:p>
      </w:tc>
      <w:tc>
        <w:tcPr>
          <w:tcW w:w="8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9102C" w:rsidRPr="007E3299" w:rsidRDefault="00C9102C" w:rsidP="00286C67">
          <w:pPr>
            <w:pStyle w:val="a0"/>
            <w:jc w:val="center"/>
          </w:pPr>
          <w:r w:rsidRPr="007E3299">
            <w:t>Предмет охраны</w:t>
          </w:r>
        </w:p>
      </w:tc>
      <w:tc>
        <w:tcPr>
          <w:tcW w:w="35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9102C" w:rsidRPr="007E3299" w:rsidRDefault="00C9102C" w:rsidP="00286C67">
          <w:pPr>
            <w:pStyle w:val="a0"/>
            <w:jc w:val="center"/>
          </w:pPr>
          <w:r w:rsidRPr="007E3299">
            <w:t>Состояние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9102C" w:rsidRPr="007E3299" w:rsidRDefault="00C9102C" w:rsidP="00286C67">
          <w:pPr>
            <w:pStyle w:val="a0"/>
            <w:jc w:val="center"/>
          </w:pPr>
          <w:r w:rsidRPr="007E3299">
            <w:t>Примечание,</w:t>
          </w:r>
        </w:p>
        <w:p w:rsidR="00C9102C" w:rsidRPr="007E3299" w:rsidRDefault="00C9102C" w:rsidP="00286C67">
          <w:pPr>
            <w:pStyle w:val="a0"/>
            <w:jc w:val="center"/>
          </w:pPr>
          <w:r w:rsidRPr="007E3299">
            <w:t>схемы, № фото</w:t>
          </w:r>
        </w:p>
      </w:tc>
    </w:tr>
  </w:tbl>
  <w:p w:rsidR="003943A5" w:rsidRPr="003943A5" w:rsidRDefault="003943A5">
    <w:pPr>
      <w:pStyle w:val="a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B7C486B8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0"/>
        <w:szCs w:val="20"/>
      </w:rPr>
    </w:lvl>
  </w:abstractNum>
  <w:abstractNum w:abstractNumId="1" w15:restartNumberingAfterBreak="0">
    <w:nsid w:val="31B105E5"/>
    <w:multiLevelType w:val="hybridMultilevel"/>
    <w:tmpl w:val="696EF6A8"/>
    <w:lvl w:ilvl="0" w:tplc="F74CE9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32B97"/>
    <w:multiLevelType w:val="hybridMultilevel"/>
    <w:tmpl w:val="67441D0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735C4"/>
    <w:multiLevelType w:val="multilevel"/>
    <w:tmpl w:val="E14A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0B46E51"/>
    <w:multiLevelType w:val="hybridMultilevel"/>
    <w:tmpl w:val="1070EB90"/>
    <w:lvl w:ilvl="0" w:tplc="6D82AC4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5F06"/>
    <w:rsid w:val="00000686"/>
    <w:rsid w:val="000055DD"/>
    <w:rsid w:val="00006E67"/>
    <w:rsid w:val="00010418"/>
    <w:rsid w:val="000129B0"/>
    <w:rsid w:val="00015A23"/>
    <w:rsid w:val="00017B45"/>
    <w:rsid w:val="00041172"/>
    <w:rsid w:val="000474F6"/>
    <w:rsid w:val="00056ADA"/>
    <w:rsid w:val="00065380"/>
    <w:rsid w:val="00067B92"/>
    <w:rsid w:val="000704A7"/>
    <w:rsid w:val="00075A65"/>
    <w:rsid w:val="00093496"/>
    <w:rsid w:val="00093A9C"/>
    <w:rsid w:val="000A3144"/>
    <w:rsid w:val="000B7354"/>
    <w:rsid w:val="000C0FC0"/>
    <w:rsid w:val="000E4ED0"/>
    <w:rsid w:val="000F0421"/>
    <w:rsid w:val="000F3E33"/>
    <w:rsid w:val="000F5590"/>
    <w:rsid w:val="00115DE1"/>
    <w:rsid w:val="001320A7"/>
    <w:rsid w:val="0013227D"/>
    <w:rsid w:val="00136870"/>
    <w:rsid w:val="00144840"/>
    <w:rsid w:val="00151767"/>
    <w:rsid w:val="00164B12"/>
    <w:rsid w:val="00164D57"/>
    <w:rsid w:val="001659D3"/>
    <w:rsid w:val="00173103"/>
    <w:rsid w:val="001770F6"/>
    <w:rsid w:val="0017722F"/>
    <w:rsid w:val="001B0A15"/>
    <w:rsid w:val="001B47FF"/>
    <w:rsid w:val="001B76DD"/>
    <w:rsid w:val="001B7B68"/>
    <w:rsid w:val="001E448E"/>
    <w:rsid w:val="001F0242"/>
    <w:rsid w:val="001F131E"/>
    <w:rsid w:val="001F153F"/>
    <w:rsid w:val="001F57AF"/>
    <w:rsid w:val="00201EE0"/>
    <w:rsid w:val="00202992"/>
    <w:rsid w:val="0020545B"/>
    <w:rsid w:val="00206FA0"/>
    <w:rsid w:val="002202C3"/>
    <w:rsid w:val="00221E4C"/>
    <w:rsid w:val="00223FEB"/>
    <w:rsid w:val="002246B2"/>
    <w:rsid w:val="002445BD"/>
    <w:rsid w:val="00252942"/>
    <w:rsid w:val="00253D86"/>
    <w:rsid w:val="00254467"/>
    <w:rsid w:val="00265C81"/>
    <w:rsid w:val="002730D0"/>
    <w:rsid w:val="00281BA7"/>
    <w:rsid w:val="00291181"/>
    <w:rsid w:val="0029764D"/>
    <w:rsid w:val="00297BB6"/>
    <w:rsid w:val="002A3C0C"/>
    <w:rsid w:val="002A5CFB"/>
    <w:rsid w:val="002B00D1"/>
    <w:rsid w:val="002B64D8"/>
    <w:rsid w:val="002C2178"/>
    <w:rsid w:val="002E1252"/>
    <w:rsid w:val="002E6C1C"/>
    <w:rsid w:val="002F5E5A"/>
    <w:rsid w:val="00306990"/>
    <w:rsid w:val="00307ABF"/>
    <w:rsid w:val="003263C9"/>
    <w:rsid w:val="003469E1"/>
    <w:rsid w:val="003528A2"/>
    <w:rsid w:val="00355C12"/>
    <w:rsid w:val="00361C02"/>
    <w:rsid w:val="00364042"/>
    <w:rsid w:val="003668AB"/>
    <w:rsid w:val="00370C44"/>
    <w:rsid w:val="00372BA4"/>
    <w:rsid w:val="00390052"/>
    <w:rsid w:val="0039012F"/>
    <w:rsid w:val="003943A5"/>
    <w:rsid w:val="003A620F"/>
    <w:rsid w:val="003B42F2"/>
    <w:rsid w:val="003C2DB9"/>
    <w:rsid w:val="003C3C0E"/>
    <w:rsid w:val="003C4FBF"/>
    <w:rsid w:val="003C7241"/>
    <w:rsid w:val="003D11AC"/>
    <w:rsid w:val="003D35F8"/>
    <w:rsid w:val="00401E97"/>
    <w:rsid w:val="00420029"/>
    <w:rsid w:val="004264B0"/>
    <w:rsid w:val="00432A37"/>
    <w:rsid w:val="00434555"/>
    <w:rsid w:val="00435483"/>
    <w:rsid w:val="0043601D"/>
    <w:rsid w:val="0044124E"/>
    <w:rsid w:val="004508D9"/>
    <w:rsid w:val="00453396"/>
    <w:rsid w:val="00454B49"/>
    <w:rsid w:val="00477B59"/>
    <w:rsid w:val="00480FD7"/>
    <w:rsid w:val="0048158B"/>
    <w:rsid w:val="00483356"/>
    <w:rsid w:val="004A0092"/>
    <w:rsid w:val="004A72F6"/>
    <w:rsid w:val="004B0220"/>
    <w:rsid w:val="004B1FC1"/>
    <w:rsid w:val="004B6C34"/>
    <w:rsid w:val="004C140D"/>
    <w:rsid w:val="004C221F"/>
    <w:rsid w:val="004E35DC"/>
    <w:rsid w:val="004E3839"/>
    <w:rsid w:val="00501820"/>
    <w:rsid w:val="00511801"/>
    <w:rsid w:val="00513A9B"/>
    <w:rsid w:val="00530929"/>
    <w:rsid w:val="00531C96"/>
    <w:rsid w:val="00532206"/>
    <w:rsid w:val="00532AB9"/>
    <w:rsid w:val="00540DEC"/>
    <w:rsid w:val="00546B08"/>
    <w:rsid w:val="005474BB"/>
    <w:rsid w:val="0055385C"/>
    <w:rsid w:val="00554C12"/>
    <w:rsid w:val="00554F16"/>
    <w:rsid w:val="005574A4"/>
    <w:rsid w:val="0056582A"/>
    <w:rsid w:val="00576E11"/>
    <w:rsid w:val="005804BB"/>
    <w:rsid w:val="005904D7"/>
    <w:rsid w:val="00592C57"/>
    <w:rsid w:val="005A01B9"/>
    <w:rsid w:val="005A54E9"/>
    <w:rsid w:val="00647DCA"/>
    <w:rsid w:val="006531BC"/>
    <w:rsid w:val="00653336"/>
    <w:rsid w:val="00660E2E"/>
    <w:rsid w:val="00665634"/>
    <w:rsid w:val="00683ADF"/>
    <w:rsid w:val="00690904"/>
    <w:rsid w:val="00695CB5"/>
    <w:rsid w:val="006A30E0"/>
    <w:rsid w:val="006A5822"/>
    <w:rsid w:val="006A5B63"/>
    <w:rsid w:val="006A68D6"/>
    <w:rsid w:val="006B6EC0"/>
    <w:rsid w:val="006B71F4"/>
    <w:rsid w:val="006C16F9"/>
    <w:rsid w:val="006C3CCD"/>
    <w:rsid w:val="006C4728"/>
    <w:rsid w:val="006C774B"/>
    <w:rsid w:val="006D5FEC"/>
    <w:rsid w:val="006D6293"/>
    <w:rsid w:val="006E0690"/>
    <w:rsid w:val="006E3B79"/>
    <w:rsid w:val="006E578C"/>
    <w:rsid w:val="006F7F11"/>
    <w:rsid w:val="006F7FC8"/>
    <w:rsid w:val="00700239"/>
    <w:rsid w:val="0072346A"/>
    <w:rsid w:val="007267C1"/>
    <w:rsid w:val="00743104"/>
    <w:rsid w:val="007557E4"/>
    <w:rsid w:val="00774B49"/>
    <w:rsid w:val="00777707"/>
    <w:rsid w:val="00785319"/>
    <w:rsid w:val="00793484"/>
    <w:rsid w:val="00796D01"/>
    <w:rsid w:val="007A5E08"/>
    <w:rsid w:val="007B31A3"/>
    <w:rsid w:val="007B31A5"/>
    <w:rsid w:val="007B6C12"/>
    <w:rsid w:val="007C01CE"/>
    <w:rsid w:val="007C2961"/>
    <w:rsid w:val="007D4365"/>
    <w:rsid w:val="007E2240"/>
    <w:rsid w:val="007E3686"/>
    <w:rsid w:val="007F10B1"/>
    <w:rsid w:val="007F1BF1"/>
    <w:rsid w:val="007F2A79"/>
    <w:rsid w:val="0080151B"/>
    <w:rsid w:val="008065DE"/>
    <w:rsid w:val="00820A1D"/>
    <w:rsid w:val="008300A2"/>
    <w:rsid w:val="0083474E"/>
    <w:rsid w:val="00846593"/>
    <w:rsid w:val="0085429C"/>
    <w:rsid w:val="008559ED"/>
    <w:rsid w:val="008568FE"/>
    <w:rsid w:val="00865AE4"/>
    <w:rsid w:val="008706F3"/>
    <w:rsid w:val="008740B5"/>
    <w:rsid w:val="008749E2"/>
    <w:rsid w:val="00890B1B"/>
    <w:rsid w:val="008B1EDF"/>
    <w:rsid w:val="008B347D"/>
    <w:rsid w:val="008B37A5"/>
    <w:rsid w:val="008B3CAD"/>
    <w:rsid w:val="008C100C"/>
    <w:rsid w:val="008C72D0"/>
    <w:rsid w:val="008D113B"/>
    <w:rsid w:val="008E3B8F"/>
    <w:rsid w:val="00916117"/>
    <w:rsid w:val="00917C18"/>
    <w:rsid w:val="00922B13"/>
    <w:rsid w:val="00923C8F"/>
    <w:rsid w:val="0092675F"/>
    <w:rsid w:val="009424CC"/>
    <w:rsid w:val="00944EB4"/>
    <w:rsid w:val="00947ED4"/>
    <w:rsid w:val="009667A8"/>
    <w:rsid w:val="00971DE9"/>
    <w:rsid w:val="00972614"/>
    <w:rsid w:val="00972C57"/>
    <w:rsid w:val="00977971"/>
    <w:rsid w:val="0098004A"/>
    <w:rsid w:val="009918E8"/>
    <w:rsid w:val="00992F72"/>
    <w:rsid w:val="0099525D"/>
    <w:rsid w:val="009A1A93"/>
    <w:rsid w:val="009A2610"/>
    <w:rsid w:val="009B3385"/>
    <w:rsid w:val="009B41E0"/>
    <w:rsid w:val="009C3043"/>
    <w:rsid w:val="009C3715"/>
    <w:rsid w:val="009D4DF3"/>
    <w:rsid w:val="009D6107"/>
    <w:rsid w:val="009D66E9"/>
    <w:rsid w:val="009F2497"/>
    <w:rsid w:val="009F2854"/>
    <w:rsid w:val="009F6B7B"/>
    <w:rsid w:val="00A02AB2"/>
    <w:rsid w:val="00A3330C"/>
    <w:rsid w:val="00A36E86"/>
    <w:rsid w:val="00A46018"/>
    <w:rsid w:val="00A46BF9"/>
    <w:rsid w:val="00A7032B"/>
    <w:rsid w:val="00A717C8"/>
    <w:rsid w:val="00A739EA"/>
    <w:rsid w:val="00A8242C"/>
    <w:rsid w:val="00A9154C"/>
    <w:rsid w:val="00A976A9"/>
    <w:rsid w:val="00AE38CA"/>
    <w:rsid w:val="00AE3E40"/>
    <w:rsid w:val="00AF0305"/>
    <w:rsid w:val="00AF70C3"/>
    <w:rsid w:val="00B03765"/>
    <w:rsid w:val="00B121A6"/>
    <w:rsid w:val="00B14C90"/>
    <w:rsid w:val="00B26D34"/>
    <w:rsid w:val="00B3148C"/>
    <w:rsid w:val="00B42EE6"/>
    <w:rsid w:val="00B50EAE"/>
    <w:rsid w:val="00B52919"/>
    <w:rsid w:val="00B55A9E"/>
    <w:rsid w:val="00B6429C"/>
    <w:rsid w:val="00B6566D"/>
    <w:rsid w:val="00B65F4D"/>
    <w:rsid w:val="00B669F0"/>
    <w:rsid w:val="00B9495E"/>
    <w:rsid w:val="00BA41DC"/>
    <w:rsid w:val="00BB1204"/>
    <w:rsid w:val="00BB1714"/>
    <w:rsid w:val="00BB7F95"/>
    <w:rsid w:val="00BC2FE4"/>
    <w:rsid w:val="00BC779F"/>
    <w:rsid w:val="00BD6ACC"/>
    <w:rsid w:val="00BE4C17"/>
    <w:rsid w:val="00BF49F0"/>
    <w:rsid w:val="00C02CBC"/>
    <w:rsid w:val="00C24C46"/>
    <w:rsid w:val="00C31CA2"/>
    <w:rsid w:val="00C3331B"/>
    <w:rsid w:val="00C369FD"/>
    <w:rsid w:val="00C615FC"/>
    <w:rsid w:val="00C66E57"/>
    <w:rsid w:val="00C71242"/>
    <w:rsid w:val="00C7667A"/>
    <w:rsid w:val="00C778E9"/>
    <w:rsid w:val="00C84C9A"/>
    <w:rsid w:val="00C9102C"/>
    <w:rsid w:val="00C96ACD"/>
    <w:rsid w:val="00C97B2B"/>
    <w:rsid w:val="00CA7C39"/>
    <w:rsid w:val="00CB0C3C"/>
    <w:rsid w:val="00CB2056"/>
    <w:rsid w:val="00CB255B"/>
    <w:rsid w:val="00CB460C"/>
    <w:rsid w:val="00CC1F83"/>
    <w:rsid w:val="00CC66C2"/>
    <w:rsid w:val="00CD33A5"/>
    <w:rsid w:val="00CF2C7D"/>
    <w:rsid w:val="00CF641C"/>
    <w:rsid w:val="00D007FC"/>
    <w:rsid w:val="00D017E6"/>
    <w:rsid w:val="00D027CF"/>
    <w:rsid w:val="00D03C0C"/>
    <w:rsid w:val="00D11D40"/>
    <w:rsid w:val="00D27D22"/>
    <w:rsid w:val="00D40207"/>
    <w:rsid w:val="00D41778"/>
    <w:rsid w:val="00D455FF"/>
    <w:rsid w:val="00D52A8C"/>
    <w:rsid w:val="00D63BFF"/>
    <w:rsid w:val="00D65033"/>
    <w:rsid w:val="00D65F0D"/>
    <w:rsid w:val="00D712C0"/>
    <w:rsid w:val="00D71591"/>
    <w:rsid w:val="00D73E87"/>
    <w:rsid w:val="00D85141"/>
    <w:rsid w:val="00D9057C"/>
    <w:rsid w:val="00D942C3"/>
    <w:rsid w:val="00D94C8D"/>
    <w:rsid w:val="00D953A3"/>
    <w:rsid w:val="00D955F0"/>
    <w:rsid w:val="00DA3E07"/>
    <w:rsid w:val="00DB06CC"/>
    <w:rsid w:val="00DC488E"/>
    <w:rsid w:val="00DC5DB3"/>
    <w:rsid w:val="00DD2BA4"/>
    <w:rsid w:val="00DD5069"/>
    <w:rsid w:val="00DD50C5"/>
    <w:rsid w:val="00DD7192"/>
    <w:rsid w:val="00DE2619"/>
    <w:rsid w:val="00DE455E"/>
    <w:rsid w:val="00DE5363"/>
    <w:rsid w:val="00DE56FB"/>
    <w:rsid w:val="00DE6BD3"/>
    <w:rsid w:val="00DF25CB"/>
    <w:rsid w:val="00DF51BB"/>
    <w:rsid w:val="00E20EFE"/>
    <w:rsid w:val="00E23935"/>
    <w:rsid w:val="00E24B73"/>
    <w:rsid w:val="00E31BF3"/>
    <w:rsid w:val="00E34D7E"/>
    <w:rsid w:val="00E3551A"/>
    <w:rsid w:val="00E4714B"/>
    <w:rsid w:val="00E50451"/>
    <w:rsid w:val="00E72F09"/>
    <w:rsid w:val="00E74361"/>
    <w:rsid w:val="00E86542"/>
    <w:rsid w:val="00E92170"/>
    <w:rsid w:val="00EB10E7"/>
    <w:rsid w:val="00EB3771"/>
    <w:rsid w:val="00EB3D1C"/>
    <w:rsid w:val="00EB61E9"/>
    <w:rsid w:val="00EC142E"/>
    <w:rsid w:val="00EC3FA4"/>
    <w:rsid w:val="00EC7541"/>
    <w:rsid w:val="00ED02CE"/>
    <w:rsid w:val="00EE21E4"/>
    <w:rsid w:val="00EF46DC"/>
    <w:rsid w:val="00EF5F06"/>
    <w:rsid w:val="00F203B6"/>
    <w:rsid w:val="00F30B9E"/>
    <w:rsid w:val="00F42ED4"/>
    <w:rsid w:val="00F44811"/>
    <w:rsid w:val="00F47D5B"/>
    <w:rsid w:val="00F83EC6"/>
    <w:rsid w:val="00F866A6"/>
    <w:rsid w:val="00F877F5"/>
    <w:rsid w:val="00F95BDC"/>
    <w:rsid w:val="00FA2301"/>
    <w:rsid w:val="00FA7110"/>
    <w:rsid w:val="00FB2726"/>
    <w:rsid w:val="00FB4605"/>
    <w:rsid w:val="00FB53C0"/>
    <w:rsid w:val="00FC170B"/>
    <w:rsid w:val="00FC4807"/>
    <w:rsid w:val="00FC529C"/>
    <w:rsid w:val="00FC78D3"/>
    <w:rsid w:val="00FD2979"/>
    <w:rsid w:val="00FD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187BB3AD-5F67-4DBD-A20F-57EC8098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F5F0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header"/>
    <w:basedOn w:val="a"/>
    <w:link w:val="a4"/>
    <w:uiPriority w:val="99"/>
    <w:rsid w:val="00EF5F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1"/>
    <w:link w:val="a0"/>
    <w:uiPriority w:val="99"/>
    <w:rsid w:val="00EF5F0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00">
    <w:name w:val="Основной текст с отст000"/>
    <w:basedOn w:val="a"/>
    <w:uiPriority w:val="99"/>
    <w:rsid w:val="00EF5F06"/>
    <w:pPr>
      <w:widowControl w:val="0"/>
      <w:autoSpaceDE w:val="0"/>
      <w:ind w:firstLine="720"/>
      <w:jc w:val="both"/>
    </w:pPr>
  </w:style>
  <w:style w:type="paragraph" w:styleId="a5">
    <w:name w:val="footer"/>
    <w:basedOn w:val="a"/>
    <w:link w:val="a6"/>
    <w:uiPriority w:val="99"/>
    <w:rsid w:val="00EF5F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EF5F0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7">
    <w:name w:val="Table Grid"/>
    <w:basedOn w:val="a2"/>
    <w:uiPriority w:val="99"/>
    <w:rsid w:val="00EF5F06"/>
    <w:pPr>
      <w:suppressAutoHyphens/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EF5F06"/>
    <w:pPr>
      <w:suppressAutoHyphens w:val="0"/>
      <w:ind w:firstLine="540"/>
      <w:jc w:val="both"/>
    </w:pPr>
    <w:rPr>
      <w:sz w:val="28"/>
      <w:szCs w:val="28"/>
      <w:lang w:eastAsia="ru-RU"/>
    </w:rPr>
  </w:style>
  <w:style w:type="character" w:customStyle="1" w:styleId="a9">
    <w:name w:val="Основной текст с отступом Знак"/>
    <w:basedOn w:val="a1"/>
    <w:link w:val="a8"/>
    <w:rsid w:val="00EF5F0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List Paragraph"/>
    <w:basedOn w:val="a"/>
    <w:uiPriority w:val="34"/>
    <w:qFormat/>
    <w:rsid w:val="00EF5F06"/>
    <w:pPr>
      <w:ind w:left="720"/>
      <w:contextualSpacing/>
    </w:pPr>
  </w:style>
  <w:style w:type="paragraph" w:styleId="ab">
    <w:name w:val="Body Text"/>
    <w:aliases w:val=" Знак"/>
    <w:basedOn w:val="a"/>
    <w:link w:val="ac"/>
    <w:unhideWhenUsed/>
    <w:rsid w:val="00CC1F83"/>
    <w:pPr>
      <w:tabs>
        <w:tab w:val="left" w:pos="0"/>
      </w:tabs>
      <w:suppressAutoHyphens w:val="0"/>
      <w:jc w:val="both"/>
    </w:pPr>
    <w:rPr>
      <w:szCs w:val="20"/>
      <w:lang w:eastAsia="ru-RU"/>
    </w:rPr>
  </w:style>
  <w:style w:type="character" w:customStyle="1" w:styleId="ac">
    <w:name w:val="Основной текст Знак"/>
    <w:aliases w:val=" Знак Знак"/>
    <w:basedOn w:val="a1"/>
    <w:link w:val="ab"/>
    <w:rsid w:val="00CC1F8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note text"/>
    <w:basedOn w:val="a"/>
    <w:link w:val="ae"/>
    <w:rsid w:val="00DE56FB"/>
    <w:pPr>
      <w:suppressAutoHyphens w:val="0"/>
    </w:pPr>
    <w:rPr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rsid w:val="00DE56F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Символ сноски"/>
    <w:basedOn w:val="a1"/>
    <w:rsid w:val="00DE56FB"/>
    <w:rPr>
      <w:rFonts w:cs="Times New Roman"/>
      <w:vertAlign w:val="superscript"/>
    </w:rPr>
  </w:style>
  <w:style w:type="paragraph" w:styleId="2">
    <w:name w:val="Body Text 2"/>
    <w:basedOn w:val="a"/>
    <w:link w:val="20"/>
    <w:uiPriority w:val="99"/>
    <w:semiHidden/>
    <w:unhideWhenUsed/>
    <w:rsid w:val="00E3551A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E3551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0">
    <w:name w:val="footnote reference"/>
    <w:basedOn w:val="a1"/>
    <w:uiPriority w:val="99"/>
    <w:semiHidden/>
    <w:unhideWhenUsed/>
    <w:rsid w:val="00C766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76CAFE-DC2B-4006-8B0B-B2E456CA6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8</Pages>
  <Words>2103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CSN</Company>
  <LinksUpToDate>false</LinksUpToDate>
  <CharactersWithSpaces>14066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K11otd1n</dc:creator>
  <cp:lastModifiedBy>Виктория Григорьевна Устинова</cp:lastModifiedBy>
  <cp:revision>52</cp:revision>
  <cp:lastPrinted>2017-04-20T04:24:00Z</cp:lastPrinted>
  <dcterms:created xsi:type="dcterms:W3CDTF">2017-06-27T08:58:00Z</dcterms:created>
  <dcterms:modified xsi:type="dcterms:W3CDTF">2019-12-05T04:34:00Z</dcterms:modified>
</cp:coreProperties>
</file>