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kern w:val="28"/>
          <w:sz w:val="16"/>
          <w:szCs w:val="16"/>
        </w:rPr>
      </w:pPr>
      <w:r w:rsidRPr="00C1725F">
        <w:rPr>
          <w:rFonts w:ascii="Cambria" w:eastAsia="Times New Roman" w:hAnsi="Cambria" w:cs="Times New Roman"/>
          <w:b/>
          <w:bCs/>
          <w:noProof/>
          <w:kern w:val="28"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2582545</wp:posOffset>
            </wp:positionH>
            <wp:positionV relativeFrom="paragraph">
              <wp:posOffset>-226060</wp:posOffset>
            </wp:positionV>
            <wp:extent cx="574675" cy="685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kern w:val="28"/>
          <w:sz w:val="28"/>
          <w:szCs w:val="28"/>
        </w:rPr>
      </w:pPr>
      <w:r w:rsidRPr="00C1725F">
        <w:rPr>
          <w:rFonts w:ascii="Cambria" w:eastAsia="Times New Roman" w:hAnsi="Cambria" w:cs="Times New Roman"/>
          <w:kern w:val="28"/>
          <w:sz w:val="28"/>
          <w:szCs w:val="28"/>
        </w:rPr>
        <w:t>СЛУЖБА ПО ОХРАНЕ ОБЪЕКТОВ КУЛЬТУРНОГО НАСЛЕДИЯ ИРКУТСКОЙ ОБЛАСТИ</w:t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C1725F" w:rsidRPr="00C1725F" w:rsidRDefault="00C1725F" w:rsidP="00C1725F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mbria" w:eastAsia="Times New Roman" w:hAnsi="Cambria" w:cs="Times New Roman"/>
          <w:b/>
          <w:bCs/>
          <w:kern w:val="32"/>
          <w:sz w:val="36"/>
          <w:szCs w:val="36"/>
        </w:rPr>
      </w:pPr>
      <w:r w:rsidRPr="00C1725F">
        <w:rPr>
          <w:rFonts w:ascii="Cambria" w:eastAsia="Times New Roman" w:hAnsi="Cambria" w:cs="Times New Roman"/>
          <w:b/>
          <w:bCs/>
          <w:kern w:val="32"/>
          <w:sz w:val="36"/>
          <w:szCs w:val="36"/>
        </w:rPr>
        <w:t>П Р И К А З</w:t>
      </w:r>
    </w:p>
    <w:p w:rsidR="00C1725F" w:rsidRPr="00C1725F" w:rsidRDefault="00C1725F" w:rsidP="00C1725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C1725F" w:rsidRPr="00C1725F" w:rsidRDefault="00AB49C9" w:rsidP="00C1725F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«</w:t>
      </w:r>
      <w:r w:rsidR="00DA22D8">
        <w:rPr>
          <w:rFonts w:ascii="Times New Roman" w:eastAsia="Times New Roman" w:hAnsi="Times New Roman" w:cs="Times New Roman"/>
          <w:sz w:val="26"/>
          <w:szCs w:val="26"/>
          <w:lang w:eastAsia="ru-RU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»</w:t>
      </w:r>
      <w:r w:rsidR="00DA22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декабря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201</w:t>
      </w:r>
      <w:r w:rsidR="00B759D6">
        <w:rPr>
          <w:rFonts w:ascii="Times New Roman" w:eastAsia="Times New Roman" w:hAnsi="Times New Roman" w:cs="Times New Roman"/>
          <w:sz w:val="26"/>
          <w:szCs w:val="26"/>
          <w:lang w:eastAsia="ru-RU"/>
        </w:rPr>
        <w:t>9</w:t>
      </w:r>
      <w:r w:rsidR="00C1725F" w:rsidRPr="00C17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г.                                                                </w:t>
      </w:r>
      <w:r w:rsidR="00DA22D8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                   </w:t>
      </w:r>
      <w:r w:rsidR="00C1725F" w:rsidRPr="00C1725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 № </w:t>
      </w:r>
      <w:r w:rsidR="00DA22D8">
        <w:rPr>
          <w:rFonts w:ascii="Times New Roman" w:eastAsia="Times New Roman" w:hAnsi="Times New Roman" w:cs="Times New Roman"/>
          <w:sz w:val="26"/>
          <w:szCs w:val="26"/>
          <w:lang w:eastAsia="ru-RU"/>
        </w:rPr>
        <w:t>445</w:t>
      </w:r>
      <w:r w:rsidR="00B759D6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- </w:t>
      </w:r>
      <w:proofErr w:type="spellStart"/>
      <w:r w:rsidR="00B759D6">
        <w:rPr>
          <w:rFonts w:ascii="Times New Roman" w:eastAsia="Times New Roman" w:hAnsi="Times New Roman" w:cs="Times New Roman"/>
          <w:sz w:val="26"/>
          <w:szCs w:val="26"/>
          <w:lang w:eastAsia="ru-RU"/>
        </w:rPr>
        <w:t>спр</w:t>
      </w:r>
      <w:proofErr w:type="spellEnd"/>
    </w:p>
    <w:p w:rsidR="00C1725F" w:rsidRDefault="00C1725F" w:rsidP="00783192">
      <w:pPr>
        <w:tabs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1725F">
        <w:rPr>
          <w:rFonts w:ascii="Times New Roman" w:eastAsia="Times New Roman" w:hAnsi="Times New Roman" w:cs="Times New Roman"/>
          <w:sz w:val="26"/>
          <w:szCs w:val="26"/>
          <w:lang w:eastAsia="ru-RU"/>
        </w:rPr>
        <w:t>г. Иркутск</w:t>
      </w:r>
    </w:p>
    <w:p w:rsidR="00783192" w:rsidRPr="00C1725F" w:rsidRDefault="00783192" w:rsidP="00783192">
      <w:pPr>
        <w:tabs>
          <w:tab w:val="left" w:pos="5812"/>
        </w:tabs>
        <w:overflowPunct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725F" w:rsidRDefault="00C1725F" w:rsidP="00783192">
      <w:pPr>
        <w:overflowPunct w:val="0"/>
        <w:autoSpaceDE w:val="0"/>
        <w:autoSpaceDN w:val="0"/>
        <w:adjustRightInd w:val="0"/>
        <w:spacing w:before="600" w:after="600" w:line="240" w:lineRule="auto"/>
        <w:ind w:left="142" w:right="470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утверждении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предмета охраны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72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объекта культурного наследия</w:t>
      </w:r>
    </w:p>
    <w:p w:rsidR="00783192" w:rsidRPr="00C1725F" w:rsidRDefault="00783192" w:rsidP="00783192">
      <w:pPr>
        <w:overflowPunct w:val="0"/>
        <w:autoSpaceDE w:val="0"/>
        <w:autoSpaceDN w:val="0"/>
        <w:adjustRightInd w:val="0"/>
        <w:spacing w:before="600" w:after="600" w:line="240" w:lineRule="auto"/>
        <w:ind w:left="142" w:right="4706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725F" w:rsidRDefault="00C1725F" w:rsidP="00783192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подпунктом 10 пункта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статьи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33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Федерального закона 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25 июня 2002 года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73-ФЗ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211AB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объектах культурного наследия (памятниках истории и культуры) народов Российской Федерации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приказом Министерства культу</w:t>
      </w:r>
      <w:r w:rsidR="00A3533C">
        <w:rPr>
          <w:rFonts w:ascii="Times New Roman" w:eastAsia="Times New Roman" w:hAnsi="Times New Roman" w:cs="Times New Roman"/>
          <w:sz w:val="28"/>
          <w:szCs w:val="28"/>
          <w:lang w:eastAsia="ru-RU"/>
        </w:rPr>
        <w:t>ры Российской Федерации от                                     13 января 2016 года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28 «Об утверждении Порядка определения предмета охраны объекта культурного наследия, включенного в единый государственный реестр объектов культурного наследия (памятников истории и культуры) народов Российской Федерации в соответствии со статьей 64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Федерального закона 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25 июня 2002 года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73-ФЗ 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421B6" w:rsidRP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Об объектах культурного наследия (памятниках истории и культуры) народов Российской Федерации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A421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руководствуясь подпунктом 1 пункта 6 Положения о службе по</w:t>
      </w:r>
      <w:r w:rsidR="006763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охране объектов культурного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наследия Иркутской области, утвержденного постановлением </w:t>
      </w:r>
      <w:r w:rsidR="006763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Правительства Иркутской области </w:t>
      </w:r>
      <w:r w:rsidR="001211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 марта 2010 года </w:t>
      </w:r>
      <w:r w:rsidR="00604B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№ 31-пп,</w:t>
      </w:r>
    </w:p>
    <w:p w:rsidR="00783192" w:rsidRPr="00783192" w:rsidRDefault="00783192" w:rsidP="00C1725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:rsidR="00C1725F" w:rsidRDefault="00C1725F" w:rsidP="007D0D2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 Р И К А З Ы В А Ю:</w:t>
      </w:r>
    </w:p>
    <w:p w:rsidR="00783192" w:rsidRPr="00783192" w:rsidRDefault="00783192" w:rsidP="007D0D2F">
      <w:pPr>
        <w:spacing w:after="0" w:line="240" w:lineRule="auto"/>
        <w:jc w:val="both"/>
        <w:rPr>
          <w:rFonts w:ascii="Times New Roman" w:eastAsia="Times New Roman" w:hAnsi="Times New Roman" w:cs="Times New Roman"/>
          <w:szCs w:val="28"/>
          <w:lang w:eastAsia="ru-RU"/>
        </w:rPr>
      </w:pPr>
    </w:p>
    <w:p w:rsidR="00C1725F" w:rsidRPr="002B6073" w:rsidRDefault="00C1725F" w:rsidP="007D0D2F">
      <w:pPr>
        <w:tabs>
          <w:tab w:val="left" w:pos="1134"/>
        </w:tabs>
        <w:spacing w:line="240" w:lineRule="auto"/>
        <w:ind w:firstLine="709"/>
        <w:contextualSpacing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Утвердить </w:t>
      </w:r>
      <w:r w:rsidR="00A421B6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 охраны</w:t>
      </w:r>
      <w:r w:rsidR="006763A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объекта культурного наследия</w:t>
      </w:r>
      <w:r w:rsidR="00D13449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регионального значения </w:t>
      </w:r>
      <w:r w:rsidR="007C0127" w:rsidRPr="002B6073">
        <w:rPr>
          <w:rFonts w:ascii="Times New Roman" w:hAnsi="Times New Roman" w:cs="Times New Roman"/>
          <w:b/>
          <w:sz w:val="28"/>
          <w:szCs w:val="28"/>
        </w:rPr>
        <w:t>«</w:t>
      </w:r>
      <w:r w:rsidR="002B6073" w:rsidRPr="002B6073">
        <w:rPr>
          <w:rFonts w:ascii="Times New Roman" w:hAnsi="Times New Roman" w:cs="Times New Roman"/>
          <w:sz w:val="28"/>
          <w:szCs w:val="28"/>
        </w:rPr>
        <w:t>Городская усадьба Чернигиной (два дома)</w:t>
      </w:r>
      <w:proofErr w:type="gramStart"/>
      <w:r w:rsidR="002B6073" w:rsidRPr="002B6073">
        <w:rPr>
          <w:rFonts w:ascii="Times New Roman" w:hAnsi="Times New Roman" w:cs="Times New Roman"/>
          <w:sz w:val="28"/>
          <w:szCs w:val="28"/>
        </w:rPr>
        <w:t xml:space="preserve">», </w:t>
      </w:r>
      <w:r w:rsidR="002B607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2B6073">
        <w:rPr>
          <w:rFonts w:ascii="Times New Roman" w:hAnsi="Times New Roman" w:cs="Times New Roman"/>
          <w:sz w:val="28"/>
          <w:szCs w:val="28"/>
        </w:rPr>
        <w:t xml:space="preserve">     </w:t>
      </w:r>
      <w:r w:rsidR="002B6073" w:rsidRPr="002B6073">
        <w:rPr>
          <w:rFonts w:ascii="Times New Roman" w:hAnsi="Times New Roman" w:cs="Times New Roman"/>
          <w:sz w:val="28"/>
          <w:szCs w:val="28"/>
        </w:rPr>
        <w:t>кон. ХIХ в.</w:t>
      </w:r>
      <w:r w:rsidR="002B6073">
        <w:rPr>
          <w:rFonts w:ascii="Times New Roman" w:hAnsi="Times New Roman" w:cs="Times New Roman"/>
          <w:sz w:val="28"/>
          <w:szCs w:val="28"/>
        </w:rPr>
        <w:t xml:space="preserve"> </w:t>
      </w:r>
      <w:r w:rsidR="000504FB">
        <w:rPr>
          <w:rFonts w:ascii="Times New Roman" w:hAnsi="Times New Roman" w:cs="Times New Roman"/>
          <w:sz w:val="28"/>
          <w:szCs w:val="28"/>
        </w:rPr>
        <w:t>(</w:t>
      </w:r>
      <w:r w:rsidR="000504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объекта культурного наследия - ансамбль)</w:t>
      </w:r>
      <w:r w:rsidR="004F52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2B6073" w:rsidRPr="002B6073">
        <w:rPr>
          <w:rFonts w:ascii="Times New Roman" w:hAnsi="Times New Roman" w:cs="Times New Roman"/>
          <w:sz w:val="28"/>
          <w:szCs w:val="28"/>
        </w:rPr>
        <w:t xml:space="preserve"> </w:t>
      </w:r>
      <w:r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</w:t>
      </w:r>
      <w:r w:rsidR="00103530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оженного </w:t>
      </w:r>
      <w:r w:rsidR="0040321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адресу:</w:t>
      </w:r>
      <w:r w:rsidR="0096031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1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Иркутская область, </w:t>
      </w:r>
      <w:r w:rsidR="0040321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95152C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C0127" w:rsidRPr="002B6073">
        <w:rPr>
          <w:rFonts w:ascii="Times New Roman" w:hAnsi="Times New Roman" w:cs="Times New Roman"/>
          <w:sz w:val="28"/>
          <w:szCs w:val="28"/>
        </w:rPr>
        <w:t xml:space="preserve">Иркутск, </w:t>
      </w:r>
      <w:r w:rsidR="002B6073" w:rsidRPr="002B6073">
        <w:rPr>
          <w:rFonts w:ascii="Times New Roman" w:hAnsi="Times New Roman" w:cs="Times New Roman"/>
          <w:sz w:val="28"/>
          <w:szCs w:val="28"/>
        </w:rPr>
        <w:t>ул. Грязнова, 19а, б,</w:t>
      </w:r>
      <w:r w:rsidR="0040321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C708F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приложени</w:t>
      </w:r>
      <w:r w:rsidR="000504FB">
        <w:rPr>
          <w:rFonts w:ascii="Times New Roman" w:eastAsia="Times New Roman" w:hAnsi="Times New Roman" w:cs="Times New Roman"/>
          <w:sz w:val="28"/>
          <w:szCs w:val="28"/>
          <w:lang w:eastAsia="ru-RU"/>
        </w:rPr>
        <w:t>ям №1, №2</w:t>
      </w:r>
      <w:r w:rsidR="00686A06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21B6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к настоящему приказу</w:t>
      </w:r>
      <w:r w:rsidR="00960317" w:rsidRPr="002B60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725F" w:rsidRDefault="00C1725F" w:rsidP="007D0D2F">
      <w:pPr>
        <w:tabs>
          <w:tab w:val="num" w:pos="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2. Настоящий </w:t>
      </w:r>
      <w:r w:rsidR="00783192" w:rsidRPr="000A6730">
        <w:rPr>
          <w:rFonts w:ascii="Times New Roman" w:eastAsia="Times New Roman" w:hAnsi="Times New Roman" w:cs="Times New Roman"/>
          <w:sz w:val="28"/>
          <w:szCs w:val="28"/>
        </w:rPr>
        <w:t>приказ подлежит официальному опубликованию в общественно-политической газете «Областная»</w:t>
      </w:r>
      <w:r w:rsidR="007831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83192" w:rsidRPr="00686F3D">
        <w:rPr>
          <w:rFonts w:ascii="Times New Roman" w:hAnsi="Times New Roman" w:cs="Times New Roman"/>
          <w:sz w:val="28"/>
          <w:szCs w:val="28"/>
        </w:rPr>
        <w:t>сетевом издании «Официальный интернет-портал правовой информации Иркутской области» (</w:t>
      </w:r>
      <w:proofErr w:type="spellStart"/>
      <w:r w:rsidR="00783192" w:rsidRPr="00686F3D">
        <w:rPr>
          <w:rFonts w:ascii="Times New Roman" w:hAnsi="Times New Roman" w:cs="Times New Roman"/>
          <w:sz w:val="28"/>
          <w:szCs w:val="28"/>
          <w:lang w:val="en-US"/>
        </w:rPr>
        <w:t>ogirk</w:t>
      </w:r>
      <w:proofErr w:type="spellEnd"/>
      <w:r w:rsidR="00783192" w:rsidRPr="00686F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83192" w:rsidRPr="00686F3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783192" w:rsidRPr="00686F3D">
        <w:rPr>
          <w:rFonts w:ascii="Times New Roman" w:hAnsi="Times New Roman" w:cs="Times New Roman"/>
          <w:sz w:val="28"/>
          <w:szCs w:val="28"/>
        </w:rPr>
        <w:t>)</w:t>
      </w:r>
      <w:r w:rsidR="00783192">
        <w:rPr>
          <w:rFonts w:ascii="Times New Roman" w:hAnsi="Times New Roman" w:cs="Times New Roman"/>
          <w:sz w:val="28"/>
          <w:szCs w:val="28"/>
        </w:rPr>
        <w:t xml:space="preserve">, </w:t>
      </w:r>
      <w:r w:rsidR="00783192">
        <w:rPr>
          <w:rFonts w:ascii="Times New Roman" w:eastAsia="Times New Roman" w:hAnsi="Times New Roman" w:cs="Times New Roman"/>
          <w:sz w:val="28"/>
          <w:szCs w:val="28"/>
        </w:rPr>
        <w:t>а также на «Официальном интернет-портале правовой информации» (</w:t>
      </w:r>
      <w:r w:rsidR="00783192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="00783192" w:rsidRPr="00D76A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783192">
        <w:rPr>
          <w:rFonts w:ascii="Times New Roman" w:eastAsia="Times New Roman" w:hAnsi="Times New Roman" w:cs="Times New Roman"/>
          <w:sz w:val="28"/>
          <w:szCs w:val="28"/>
          <w:lang w:val="en-US"/>
        </w:rPr>
        <w:t>pravo</w:t>
      </w:r>
      <w:proofErr w:type="spellEnd"/>
      <w:r w:rsidR="00783192" w:rsidRPr="00D76A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783192">
        <w:rPr>
          <w:rFonts w:ascii="Times New Roman" w:eastAsia="Times New Roman" w:hAnsi="Times New Roman" w:cs="Times New Roman"/>
          <w:sz w:val="28"/>
          <w:szCs w:val="28"/>
          <w:lang w:val="en-US"/>
        </w:rPr>
        <w:t>gov</w:t>
      </w:r>
      <w:proofErr w:type="spellEnd"/>
      <w:r w:rsidR="00783192" w:rsidRPr="00D76A0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783192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  <w:r w:rsidR="008F16A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5727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725F" w:rsidRDefault="00C1725F" w:rsidP="007D0D2F">
      <w:pPr>
        <w:tabs>
          <w:tab w:val="left" w:pos="567"/>
          <w:tab w:val="left" w:pos="851"/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3. Настоящий приказ вступает в силу через десять календарных дней после его официального опубликования. </w:t>
      </w:r>
    </w:p>
    <w:p w:rsidR="00C1725F" w:rsidRDefault="00C1725F" w:rsidP="00C1725F">
      <w:pPr>
        <w:tabs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4FB" w:rsidRPr="000504FB" w:rsidRDefault="000504FB" w:rsidP="00C1725F">
      <w:pPr>
        <w:tabs>
          <w:tab w:val="left" w:pos="6825"/>
        </w:tabs>
        <w:suppressAutoHyphens/>
        <w:spacing w:line="240" w:lineRule="auto"/>
        <w:ind w:right="113"/>
        <w:contextualSpacing/>
        <w:jc w:val="both"/>
        <w:rPr>
          <w:rFonts w:ascii="Times New Roman" w:eastAsia="Times New Roman" w:hAnsi="Times New Roman" w:cs="Times New Roman"/>
          <w:sz w:val="18"/>
          <w:szCs w:val="28"/>
          <w:lang w:eastAsia="ru-RU"/>
        </w:rPr>
      </w:pPr>
    </w:p>
    <w:p w:rsidR="003D17D6" w:rsidRDefault="00B759D6" w:rsidP="006412F3">
      <w:pPr>
        <w:spacing w:after="0" w:line="256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6412F3" w:rsidRPr="00971A31">
        <w:rPr>
          <w:rFonts w:ascii="Times New Roman" w:eastAsia="Calibri" w:hAnsi="Times New Roman" w:cs="Times New Roman"/>
          <w:sz w:val="28"/>
          <w:szCs w:val="28"/>
        </w:rPr>
        <w:t>уководител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="006412F3" w:rsidRPr="00971A31">
        <w:rPr>
          <w:rFonts w:ascii="Times New Roman" w:eastAsia="Calibri" w:hAnsi="Times New Roman" w:cs="Times New Roman"/>
          <w:sz w:val="28"/>
          <w:szCs w:val="28"/>
        </w:rPr>
        <w:t xml:space="preserve"> службы</w:t>
      </w:r>
      <w:r w:rsidR="006412F3">
        <w:rPr>
          <w:rFonts w:ascii="Times New Roman" w:eastAsia="Calibri" w:hAnsi="Times New Roman" w:cs="Times New Roman"/>
          <w:sz w:val="28"/>
          <w:szCs w:val="28"/>
        </w:rPr>
        <w:t xml:space="preserve"> по охране</w:t>
      </w:r>
      <w:r w:rsidR="003876B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17D6" w:rsidRDefault="006412F3" w:rsidP="00403217">
      <w:pPr>
        <w:spacing w:after="0" w:line="256" w:lineRule="auto"/>
        <w:ind w:right="-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объектов</w:t>
      </w:r>
      <w:r w:rsidR="003D17D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культурного наследия </w:t>
      </w:r>
    </w:p>
    <w:p w:rsidR="004C6619" w:rsidRPr="00403217" w:rsidRDefault="006412F3" w:rsidP="00424534">
      <w:pPr>
        <w:spacing w:after="0" w:line="256" w:lineRule="auto"/>
        <w:ind w:right="-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Иркутской области </w:t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</w:r>
      <w:r w:rsidR="0067087D">
        <w:rPr>
          <w:rFonts w:ascii="Times New Roman" w:eastAsia="Calibri" w:hAnsi="Times New Roman" w:cs="Times New Roman"/>
          <w:sz w:val="28"/>
          <w:szCs w:val="28"/>
        </w:rPr>
        <w:tab/>
        <w:t xml:space="preserve">    </w:t>
      </w:r>
      <w:r w:rsidR="00D3177D">
        <w:rPr>
          <w:rFonts w:ascii="Times New Roman" w:eastAsia="Calibri" w:hAnsi="Times New Roman" w:cs="Times New Roman"/>
          <w:sz w:val="28"/>
          <w:szCs w:val="28"/>
        </w:rPr>
        <w:t>А.А. Фоменко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C1725F" w:rsidRDefault="00C1725F">
      <w:bookmarkStart w:id="0" w:name="_GoBack"/>
      <w:bookmarkEnd w:id="0"/>
    </w:p>
    <w:sectPr w:rsidR="00C1725F" w:rsidSect="00783192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6A7F"/>
    <w:rsid w:val="000504FB"/>
    <w:rsid w:val="00103530"/>
    <w:rsid w:val="001211AB"/>
    <w:rsid w:val="00124BE6"/>
    <w:rsid w:val="0016466E"/>
    <w:rsid w:val="00191C3C"/>
    <w:rsid w:val="001C36D3"/>
    <w:rsid w:val="0021122E"/>
    <w:rsid w:val="00216F19"/>
    <w:rsid w:val="00283A83"/>
    <w:rsid w:val="002B6073"/>
    <w:rsid w:val="003035D2"/>
    <w:rsid w:val="003876B7"/>
    <w:rsid w:val="003D17D6"/>
    <w:rsid w:val="00403217"/>
    <w:rsid w:val="00424534"/>
    <w:rsid w:val="00481763"/>
    <w:rsid w:val="004C6619"/>
    <w:rsid w:val="004F52C7"/>
    <w:rsid w:val="00506513"/>
    <w:rsid w:val="00527DD4"/>
    <w:rsid w:val="0059084D"/>
    <w:rsid w:val="005F43D9"/>
    <w:rsid w:val="00604B31"/>
    <w:rsid w:val="006412F3"/>
    <w:rsid w:val="0067087D"/>
    <w:rsid w:val="006763A7"/>
    <w:rsid w:val="00686A06"/>
    <w:rsid w:val="006A3BD4"/>
    <w:rsid w:val="006D1FA3"/>
    <w:rsid w:val="007020ED"/>
    <w:rsid w:val="00783192"/>
    <w:rsid w:val="00791350"/>
    <w:rsid w:val="007C0127"/>
    <w:rsid w:val="007D0D2F"/>
    <w:rsid w:val="008D29C8"/>
    <w:rsid w:val="008F16AD"/>
    <w:rsid w:val="00940820"/>
    <w:rsid w:val="0095152C"/>
    <w:rsid w:val="00960317"/>
    <w:rsid w:val="009930AF"/>
    <w:rsid w:val="00A3533C"/>
    <w:rsid w:val="00A421B6"/>
    <w:rsid w:val="00A5727A"/>
    <w:rsid w:val="00A617F9"/>
    <w:rsid w:val="00A86E2F"/>
    <w:rsid w:val="00A87B59"/>
    <w:rsid w:val="00AA7420"/>
    <w:rsid w:val="00AB49C9"/>
    <w:rsid w:val="00AE152D"/>
    <w:rsid w:val="00AF0A41"/>
    <w:rsid w:val="00B2197F"/>
    <w:rsid w:val="00B33F33"/>
    <w:rsid w:val="00B45BF9"/>
    <w:rsid w:val="00B759D6"/>
    <w:rsid w:val="00B778BC"/>
    <w:rsid w:val="00BB35AD"/>
    <w:rsid w:val="00C068F0"/>
    <w:rsid w:val="00C1725F"/>
    <w:rsid w:val="00C55CE8"/>
    <w:rsid w:val="00CC708F"/>
    <w:rsid w:val="00D02547"/>
    <w:rsid w:val="00D13449"/>
    <w:rsid w:val="00D3177D"/>
    <w:rsid w:val="00DA22D8"/>
    <w:rsid w:val="00E035F5"/>
    <w:rsid w:val="00E076E3"/>
    <w:rsid w:val="00E14F66"/>
    <w:rsid w:val="00E82B81"/>
    <w:rsid w:val="00FE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46524F-78D3-4E13-ADF6-ADEE520A0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725F"/>
    <w:rPr>
      <w:color w:val="0000FF" w:themeColor="hyperlink"/>
      <w:u w:val="single"/>
    </w:rPr>
  </w:style>
  <w:style w:type="character" w:customStyle="1" w:styleId="s1">
    <w:name w:val="s1"/>
    <w:rsid w:val="00C55CE8"/>
  </w:style>
  <w:style w:type="paragraph" w:styleId="a4">
    <w:name w:val="Balloon Text"/>
    <w:basedOn w:val="a"/>
    <w:link w:val="a5"/>
    <w:uiPriority w:val="99"/>
    <w:semiHidden/>
    <w:unhideWhenUsed/>
    <w:rsid w:val="00783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3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951FE-AE36-4C56-9B0C-8C40AF1F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соокнио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Дятлова</dc:creator>
  <cp:keywords/>
  <dc:description/>
  <cp:lastModifiedBy>Виктория Григорьевна Устинова</cp:lastModifiedBy>
  <cp:revision>68</cp:revision>
  <cp:lastPrinted>2019-12-04T01:36:00Z</cp:lastPrinted>
  <dcterms:created xsi:type="dcterms:W3CDTF">2016-05-24T06:59:00Z</dcterms:created>
  <dcterms:modified xsi:type="dcterms:W3CDTF">2019-12-05T04:33:00Z</dcterms:modified>
</cp:coreProperties>
</file>