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480" w:lineRule="auto"/>
      </w:pPr>
      <w:r>
        <w:rPr>
          <w:rFonts w:ascii="Times New Roman" w:hAnsi="Times New Roman" w:eastAsia="Times New Roman" w:cs="Times New Roman"/>
          <w:sz w:val="24"/>
          <w:szCs w:val="24"/>
          <w:b w:val="1"/>
          <w:bCs w:val="1"/>
        </w:rPr>
        <w:t xml:space="preserve">Animals Our Friends: Exploring the Wildlife in the Chernobyl Exclusion Zone</w:t>
      </w:r>
    </w:p>
    <w:p/>
    <w:p>
      <w:pPr>
        <w:jc w:val="center"/>
        <w:spacing w:line="480" w:lineRule="auto"/>
      </w:pPr>
      <w:r>
        <w:rPr>
          <w:rFonts w:ascii="Times New Roman" w:hAnsi="Times New Roman" w:eastAsia="Times New Roman" w:cs="Times New Roman"/>
          <w:sz w:val="24"/>
          <w:szCs w:val="24"/>
        </w:rPr>
        <w:t xml:space="preserve">Student's Name - EduWriter.ai</w:t>
      </w:r>
    </w:p>
    <w:p>
      <w:pPr>
        <w:jc w:val="center"/>
        <w:spacing w:line="480" w:lineRule="auto"/>
      </w:pPr>
      <w:r>
        <w:rPr>
          <w:rFonts w:ascii="Times New Roman" w:hAnsi="Times New Roman" w:eastAsia="Times New Roman" w:cs="Times New Roman"/>
          <w:sz w:val="24"/>
          <w:szCs w:val="24"/>
        </w:rPr>
        <w:t xml:space="preserve">Institutional Affiliation</w:t>
      </w:r>
    </w:p>
    <w:p>
      <w:pPr>
        <w:jc w:val="center"/>
        <w:spacing w:line="480" w:lineRule="auto"/>
      </w:pPr>
      <w:r>
        <w:rPr>
          <w:rFonts w:ascii="Times New Roman" w:hAnsi="Times New Roman" w:eastAsia="Times New Roman" w:cs="Times New Roman"/>
          <w:sz w:val="24"/>
          <w:szCs w:val="24"/>
        </w:rPr>
        <w:t xml:space="preserve">Course Details</w:t>
      </w:r>
    </w:p>
    <w:p>
      <w:pPr>
        <w:jc w:val="center"/>
        <w:spacing w:line="480" w:lineRule="auto"/>
      </w:pPr>
      <w:r>
        <w:rPr>
          <w:rFonts w:ascii="Times New Roman" w:hAnsi="Times New Roman" w:eastAsia="Times New Roman" w:cs="Times New Roman"/>
          <w:sz w:val="24"/>
          <w:szCs w:val="24"/>
        </w:rPr>
        <w:t xml:space="preserve">Instructor's Name</w:t>
      </w:r>
    </w:p>
    <w:p>
      <w:pPr>
        <w:jc w:val="center"/>
        <w:spacing w:line="480" w:lineRule="auto"/>
      </w:pPr>
      <w:r>
        <w:rPr>
          <w:rFonts w:ascii="Times New Roman" w:hAnsi="Times New Roman" w:eastAsia="Times New Roman" w:cs="Times New Roman"/>
          <w:sz w:val="24"/>
          <w:szCs w:val="24"/>
        </w:rPr>
        <w:t xml:space="preserve">Date of Submission</w:t>
      </w:r>
    </w:p>
    <w:p>
      <w:pPr>
        <w:sectPr>
          <w:headerReference w:type="default" r:id="rId7"/>
          <w:pgSz w:orient="portrait" w:w="11905.511811023621703498065471649169921875" w:h="16837.7952755905498634092509746551513671875"/>
          <w:vAlign w:val="center"/>
          <w:pgMar w:top="1440" w:right="1440" w:bottom="1440" w:left="1440" w:header="720" w:footer="720" w:gutter="0"/>
          <w:cols w:num="1" w:space="720"/>
        </w:sectPr>
      </w:pPr>
    </w:p>
    <w:p>
      <w:pPr>
        <w:jc w:val="center"/>
        <w:spacing w:line="480" w:lineRule="auto"/>
      </w:pPr>
      <w:r>
        <w:rPr>
          <w:rFonts w:ascii="Times New Roman" w:hAnsi="Times New Roman" w:eastAsia="Times New Roman" w:cs="Times New Roman"/>
          <w:sz w:val="24"/>
          <w:szCs w:val="24"/>
          <w:b w:val="1"/>
          <w:bCs w:val="1"/>
        </w:rPr>
        <w:t xml:space="preserve">Animals Our Friends: Exploring the Wildlife in the Chernobyl Exclusion Zone</w:t>
      </w:r>
    </w:p>
    <w:p>
      <w:pPr>
        <w:ind w:left="0" w:right="0" w:firstLine="720"/>
        <w:spacing w:before="0" w:after="0" w:line="480" w:lineRule="auto"/>
      </w:pPr>
      <w:r>
        <w:rPr>
          <w:rFonts w:ascii="Times New Roman" w:hAnsi="Times New Roman" w:eastAsia="Times New Roman" w:cs="Times New Roman"/>
          <w:sz w:val="24"/>
          <w:szCs w:val="24"/>
        </w:rPr>
        <w:t xml:space="preserve"/>
      </w:r>
    </w:p>
    <w:p>
      <w:pPr>
        <w:ind w:left="0" w:right="0" w:firstLine="720"/>
        <w:spacing w:before="0" w:after="0" w:line="480" w:lineRule="auto"/>
      </w:pPr>
      <w:r>
        <w:rPr>
          <w:rFonts w:ascii="Times New Roman" w:hAnsi="Times New Roman" w:eastAsia="Times New Roman" w:cs="Times New Roman"/>
          <w:sz w:val="24"/>
          <w:szCs w:val="24"/>
        </w:rPr>
        <w:t xml:space="preserve">Introduction</w:t>
      </w:r>
    </w:p>
    <w:p>
      <w:pPr>
        <w:ind w:left="0" w:right="0" w:firstLine="720"/>
        <w:spacing w:before="0" w:after="0" w:line="480" w:lineRule="auto"/>
      </w:pPr>
      <w:r>
        <w:rPr>
          <w:rFonts w:ascii="Times New Roman" w:hAnsi="Times New Roman" w:eastAsia="Times New Roman" w:cs="Times New Roman"/>
          <w:sz w:val="24"/>
          <w:szCs w:val="24"/>
        </w:rPr>
        <w:t xml:space="preserve">The Chernobyl nuclear disaster in 1986 had a catastrophic impact on the surrounding environment forcing humans to evacuate the area. However in the absence of human activity nature has reclaimed this abandoned territory creating a unique and thriving ecosystem. This essay delves into the topic of wild animals in the Chernobyl Exclusion Zone highlighting the surprising resilience and adaptation of various species.</w:t>
      </w:r>
    </w:p>
    <w:p>
      <w:pPr>
        <w:ind w:left="0" w:right="0" w:firstLine="720"/>
        <w:spacing w:before="0" w:after="0" w:line="480" w:lineRule="auto"/>
      </w:pPr>
      <w:r>
        <w:rPr>
          <w:rFonts w:ascii="Times New Roman" w:hAnsi="Times New Roman" w:eastAsia="Times New Roman" w:cs="Times New Roman"/>
          <w:sz w:val="24"/>
          <w:szCs w:val="24"/>
        </w:rPr>
        <w:t xml:space="preserve">Wildlife Adaptation</w:t>
      </w:r>
    </w:p>
    <w:p>
      <w:pPr>
        <w:ind w:left="0" w:right="0" w:firstLine="720"/>
        <w:spacing w:before="0" w:after="0" w:line="480" w:lineRule="auto"/>
      </w:pPr>
      <w:r>
        <w:rPr>
          <w:rFonts w:ascii="Times New Roman" w:hAnsi="Times New Roman" w:eastAsia="Times New Roman" w:cs="Times New Roman"/>
          <w:sz w:val="24"/>
          <w:szCs w:val="24"/>
        </w:rPr>
        <w:t xml:space="preserve">The Chernobyl Exclusion Zone covering approximately 2 600 square kilometers has become a haven for wildlife due to the absence of human interference. The area's radiation levels have led to changes in the ecosystem allowing certain species to thrive. Researchers have observed that many animals exhibit adaptive responses to radiation exposure which has raised intriguing questions about the impact of radiation on wildlife.</w:t>
      </w:r>
    </w:p>
    <w:p>
      <w:pPr>
        <w:ind w:left="0" w:right="0" w:firstLine="720"/>
        <w:spacing w:before="0" w:after="0" w:line="480" w:lineRule="auto"/>
      </w:pPr>
      <w:r>
        <w:rPr>
          <w:rFonts w:ascii="Times New Roman" w:hAnsi="Times New Roman" w:eastAsia="Times New Roman" w:cs="Times New Roman"/>
          <w:sz w:val="24"/>
          <w:szCs w:val="24"/>
        </w:rPr>
        <w:t xml:space="preserve">One notable example is the gray wolf (Canis lupus) which has experienced a significant population increase within the exclusion zone. Studies have shown that wolves in this area have a higher survival rate and reproduce at a younger age compared to their counterparts in non-irradiated regions. This phenomenon suggests that some species may have developed a form of radiation resistance enabling them to flourish in this hostile environment.</w:t>
      </w:r>
    </w:p>
    <w:p>
      <w:pPr>
        <w:ind w:left="0" w:right="0" w:firstLine="720"/>
        <w:spacing w:before="0" w:after="0" w:line="480" w:lineRule="auto"/>
      </w:pPr>
      <w:r>
        <w:rPr>
          <w:rFonts w:ascii="Times New Roman" w:hAnsi="Times New Roman" w:eastAsia="Times New Roman" w:cs="Times New Roman"/>
          <w:sz w:val="24"/>
          <w:szCs w:val="24"/>
        </w:rPr>
        <w:t xml:space="preserve">Avian Species</w:t>
      </w:r>
    </w:p>
    <w:p>
      <w:pPr>
        <w:ind w:left="0" w:right="0" w:firstLine="720"/>
        <w:spacing w:before="0" w:after="0" w:line="480" w:lineRule="auto"/>
      </w:pPr>
      <w:r>
        <w:rPr>
          <w:rFonts w:ascii="Times New Roman" w:hAnsi="Times New Roman" w:eastAsia="Times New Roman" w:cs="Times New Roman"/>
          <w:sz w:val="24"/>
          <w:szCs w:val="24"/>
        </w:rPr>
        <w:t xml:space="preserve">Birds have also managed to establish themselves in the Chernobyl Exclusion Zone despite the potential risks associated with radiation exposure. The area now serves as a vital sanctuary for numerous avian species providing a safe habitat for nesting and breeding. Scientists have documented an increase in bird populations within the zone including various migratory species.</w:t>
      </w:r>
    </w:p>
    <w:p>
      <w:pPr>
        <w:ind w:left="0" w:right="0" w:firstLine="720"/>
        <w:spacing w:before="0" w:after="0" w:line="480" w:lineRule="auto"/>
      </w:pPr>
      <w:r>
        <w:rPr>
          <w:rFonts w:ascii="Times New Roman" w:hAnsi="Times New Roman" w:eastAsia="Times New Roman" w:cs="Times New Roman"/>
          <w:sz w:val="24"/>
          <w:szCs w:val="24"/>
        </w:rPr>
        <w:t xml:space="preserve">One remarkable example is the white-tailed eagle (Haliaeetus albicilla) a species that has faced declining numbers in other regions due to human activities. In the Chernobyl Exclusion Zone however the absence of human disturbance has allowed these majestic birds to thrive. In addition the exclusion zone's abundant fish population resulting from the absence of fishing activity provides an ample food source for these eagles.</w:t>
      </w:r>
    </w:p>
    <w:p>
      <w:pPr>
        <w:ind w:left="0" w:right="0" w:firstLine="720"/>
        <w:spacing w:before="0" w:after="0" w:line="480" w:lineRule="auto"/>
      </w:pPr>
      <w:r>
        <w:rPr>
          <w:rFonts w:ascii="Times New Roman" w:hAnsi="Times New Roman" w:eastAsia="Times New Roman" w:cs="Times New Roman"/>
          <w:sz w:val="24"/>
          <w:szCs w:val="24"/>
        </w:rPr>
        <w:t xml:space="preserve">Large Mammals</w:t>
      </w:r>
    </w:p>
    <w:p>
      <w:pPr>
        <w:ind w:left="0" w:right="0" w:firstLine="720"/>
        <w:spacing w:before="0" w:after="0" w:line="480" w:lineRule="auto"/>
      </w:pPr>
      <w:r>
        <w:rPr>
          <w:rFonts w:ascii="Times New Roman" w:hAnsi="Times New Roman" w:eastAsia="Times New Roman" w:cs="Times New Roman"/>
          <w:sz w:val="24"/>
          <w:szCs w:val="24"/>
        </w:rPr>
        <w:t xml:space="preserve">The exclusion zone not only hosts a diverse range of bird species but also supports a growing population of large mammals. The absence of hunting and habitat destruction has provided a safe haven for these animals. One of the most notable examples is the European bison (Bison bonasus) also known as the wisent. Once on the brink of extinction the European bison now flourishes within the exclusion zone with a population that continues to expand.</w:t>
      </w:r>
    </w:p>
    <w:p>
      <w:pPr>
        <w:ind w:left="0" w:right="0" w:firstLine="720"/>
        <w:spacing w:before="0" w:after="0" w:line="480" w:lineRule="auto"/>
      </w:pPr>
      <w:r>
        <w:rPr>
          <w:rFonts w:ascii="Times New Roman" w:hAnsi="Times New Roman" w:eastAsia="Times New Roman" w:cs="Times New Roman"/>
          <w:sz w:val="24"/>
          <w:szCs w:val="24"/>
        </w:rPr>
        <w:t xml:space="preserve">Research has shown that the bison in the Chernobyl Exclusion Zone are not only surviving but thriving. Their population growth and overall health have exceeded expectations leading scientists to believe that the radiation exposure has not significantly affected their well-being. This surprising phenomenon raises important questions about the long-term effects of radiation on wildlife.</w:t>
      </w:r>
    </w:p>
    <w:p>
      <w:pPr>
        <w:ind w:left="0" w:right="0" w:firstLine="720"/>
        <w:spacing w:before="0" w:after="0" w:line="480" w:lineRule="auto"/>
      </w:pPr>
      <w:r>
        <w:rPr>
          <w:rFonts w:ascii="Times New Roman" w:hAnsi="Times New Roman" w:eastAsia="Times New Roman" w:cs="Times New Roman"/>
          <w:sz w:val="24"/>
          <w:szCs w:val="24"/>
        </w:rPr>
        <w:t xml:space="preserve">Conclusion</w:t>
      </w:r>
    </w:p>
    <w:p>
      <w:pPr>
        <w:ind w:left="0" w:right="0" w:firstLine="720"/>
        <w:spacing w:before="0" w:after="0" w:line="480" w:lineRule="auto"/>
      </w:pPr>
      <w:r>
        <w:rPr>
          <w:rFonts w:ascii="Times New Roman" w:hAnsi="Times New Roman" w:eastAsia="Times New Roman" w:cs="Times New Roman"/>
          <w:sz w:val="24"/>
          <w:szCs w:val="24"/>
        </w:rPr>
        <w:t xml:space="preserve">The Chernobyl Exclusion Zone has transformed into an unexpected haven for wildlife demonstrating the resilience and adaptability of various species in the face of adversity. Despite the lingering threat of radiation animals have managed to establish thriving populations within this abandoned territory. From wolves and birds to large mammals like the European bison nature continues to reclaim its place in the aftermath of the nuclear disaster.</w:t>
      </w:r>
    </w:p>
    <w:p>
      <w:pPr>
        <w:ind w:left="0" w:right="0" w:firstLine="720"/>
        <w:spacing w:before="0" w:after="0" w:line="480" w:lineRule="auto"/>
      </w:pPr>
      <w:r>
        <w:rPr>
          <w:rFonts w:ascii="Times New Roman" w:hAnsi="Times New Roman" w:eastAsia="Times New Roman" w:cs="Times New Roman"/>
          <w:sz w:val="24"/>
          <w:szCs w:val="24"/>
        </w:rPr>
        <w:t xml:space="preserve">Understanding the impact of radiation on these animals provides valuable insights into their ability to adapt and survive in extreme environments. Further research is necessary to assess the long-term effects of radiation exposure on these species shedding light on the broader implications for wildlife conservation and our understanding of the natural world.</w:t>
      </w:r>
    </w:p>
    <w:p>
      <w:pPr>
        <w:ind w:left="0" w:right="0" w:firstLine="720"/>
        <w:spacing w:before="0" w:after="0" w:line="480" w:lineRule="auto"/>
      </w:pPr>
      <w:r>
        <w:rPr>
          <w:rFonts w:ascii="Times New Roman" w:hAnsi="Times New Roman" w:eastAsia="Times New Roman" w:cs="Times New Roman"/>
          <w:sz w:val="24"/>
          <w:szCs w:val="24"/>
        </w:rPr>
        <w:t xml:space="preserve"/>
      </w:r>
    </w:p>
    <w:p>
      <w:pPr>
        <w:sectPr>
          <w:pgSz w:orient="portrait" w:w="11905.511811023621703498065471649169921875" w:h="16837.7952755905498634092509746551513671875"/>
          <w:pgMar w:top="1440" w:right="1440" w:bottom="1440" w:left="1440" w:header="720" w:footer="720" w:gutter="0"/>
          <w:cols w:num="1" w:space="720"/>
        </w:sectPr>
      </w:pPr>
    </w:p>
    <w:p>
      <w:pPr>
        <w:jc w:val="center"/>
        <w:spacing w:line="480" w:lineRule="auto"/>
      </w:pPr>
      <w:r>
        <w:rPr>
          <w:rFonts w:ascii="Times New Roman" w:hAnsi="Times New Roman" w:eastAsia="Times New Roman" w:cs="Times New Roman"/>
          <w:sz w:val="24"/>
          <w:szCs w:val="24"/>
          <w:b w:val="1"/>
          <w:bCs w:val="1"/>
        </w:rPr>
        <w:t xml:space="preserve">References</w:t>
      </w:r>
    </w:p>
    <w:p>
      <w:pPr>
        <w:ind w:left="720" w:right="0" w:firstLine="-720"/>
        <w:spacing w:before="0" w:after="0" w:line="480" w:lineRule="auto"/>
      </w:pPr>
      <w:r>
        <w:rPr>
          <w:rFonts w:ascii="Times New Roman" w:hAnsi="Times New Roman" w:eastAsia="Times New Roman" w:cs="Times New Roman"/>
          <w:sz w:val="24"/>
          <w:szCs w:val="24"/>
        </w:rPr>
        <w:t xml:space="preserve">- Beresford, N. A., Gaschak, S., Maksimenko, A., &amp; Wood, M. D. (2016). The wildlife of Chernobyl. In Chernobyl - A Landscape of Contrasts (pp. 231-248). Springer.</w:t>
      </w:r>
    </w:p>
    <w:p>
      <w:pPr>
        <w:ind w:left="720" w:right="0" w:firstLine="-720"/>
        <w:spacing w:before="0" w:after="0" w:line="480" w:lineRule="auto"/>
      </w:pPr>
      <w:r>
        <w:rPr>
          <w:rFonts w:ascii="Times New Roman" w:hAnsi="Times New Roman" w:eastAsia="Times New Roman" w:cs="Times New Roman"/>
          <w:sz w:val="24"/>
          <w:szCs w:val="24"/>
        </w:rPr>
        <w:t xml:space="preserve">- Gashchak, S., &amp; Maksymenko, A. (2019). Chernobyl Zone as a Refuge for Birds: A Review. Ukrainian Journal of Ecology, 9(3), 1-12.</w:t>
      </w:r>
    </w:p>
    <w:p>
      <w:pPr>
        <w:ind w:left="720" w:right="0" w:firstLine="-720"/>
        <w:spacing w:before="0" w:after="0" w:line="480" w:lineRule="auto"/>
      </w:pPr>
      <w:r>
        <w:rPr>
          <w:rFonts w:ascii="Times New Roman" w:hAnsi="Times New Roman" w:eastAsia="Times New Roman" w:cs="Times New Roman"/>
          <w:sz w:val="24"/>
          <w:szCs w:val="24"/>
        </w:rPr>
        <w:t xml:space="preserve">- Mappes, T., Mousseau, T. A., &amp; Milinevsky, G. (2019). Unraveling radiation effects on wildlife: Insights from the Chernobyl disaster. Trends in Ecology &amp; Evolution, 34(11), 970-971.</w:t>
      </w:r>
    </w:p>
    <w:p>
      <w:pPr>
        <w:ind w:left="720" w:right="0" w:firstLine="-720"/>
        <w:spacing w:before="0" w:after="0" w:line="480" w:lineRule="auto"/>
      </w:pPr>
      <w:r>
        <w:rPr>
          <w:rFonts w:ascii="Times New Roman" w:hAnsi="Times New Roman" w:eastAsia="Times New Roman" w:cs="Times New Roman"/>
          <w:sz w:val="24"/>
          <w:szCs w:val="24"/>
        </w:rPr>
        <w:t xml:space="preserve">- Smith, J. T., &amp; Beasley, J. C. (2019). Chernobyl’s radioactive wolves. Current Biology, 29(18), R964-R966.</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2024-01-09T10:21:45+00:00</dcterms:created>
  <dcterms:modified xsi:type="dcterms:W3CDTF">2024-01-09T10:21:45+00:00</dcterms:modified>
</cp:coreProperties>
</file>

<file path=docProps/custom.xml><?xml version="1.0" encoding="utf-8"?>
<Properties xmlns="http://schemas.openxmlformats.org/officeDocument/2006/custom-properties" xmlns:vt="http://schemas.openxmlformats.org/officeDocument/2006/docPropsVTypes"/>
</file>