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923" w:rsidRPr="00BF447E" w:rsidRDefault="003F3923" w:rsidP="003F3923">
      <w:pPr>
        <w:ind w:firstLine="709"/>
        <w:rPr>
          <w:b/>
          <w:bCs/>
          <w:sz w:val="24"/>
          <w:szCs w:val="24"/>
        </w:rPr>
      </w:pPr>
      <w:bookmarkStart w:id="0" w:name="_Toc245202943"/>
      <w:r w:rsidRPr="00BF447E">
        <w:rPr>
          <w:b/>
          <w:bCs/>
          <w:sz w:val="24"/>
          <w:szCs w:val="24"/>
        </w:rPr>
        <w:t>Печатные издания с одним автором</w:t>
      </w:r>
      <w:bookmarkEnd w:id="0"/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1)</w:t>
      </w:r>
      <w:r w:rsidRPr="00BF447E">
        <w:rPr>
          <w:sz w:val="24"/>
          <w:szCs w:val="24"/>
        </w:rPr>
        <w:t xml:space="preserve"> </w:t>
      </w:r>
      <w:proofErr w:type="spellStart"/>
      <w:r w:rsidRPr="00BF447E">
        <w:rPr>
          <w:sz w:val="24"/>
          <w:szCs w:val="24"/>
        </w:rPr>
        <w:t>Харт</w:t>
      </w:r>
      <w:proofErr w:type="spellEnd"/>
      <w:r w:rsidRPr="00BF447E">
        <w:rPr>
          <w:sz w:val="24"/>
          <w:szCs w:val="24"/>
        </w:rPr>
        <w:t xml:space="preserve"> Д.М. Системное программирование в среде </w:t>
      </w:r>
      <w:r w:rsidRPr="00BF447E">
        <w:rPr>
          <w:sz w:val="24"/>
          <w:szCs w:val="24"/>
          <w:lang w:val="en-US"/>
        </w:rPr>
        <w:t>Win</w:t>
      </w:r>
      <w:r w:rsidRPr="00BF447E">
        <w:rPr>
          <w:sz w:val="24"/>
          <w:szCs w:val="24"/>
        </w:rPr>
        <w:t xml:space="preserve">32: Руководство разработчика приложений для системы </w:t>
      </w:r>
      <w:r w:rsidRPr="00BF447E">
        <w:rPr>
          <w:sz w:val="24"/>
          <w:szCs w:val="24"/>
          <w:lang w:val="en-US"/>
        </w:rPr>
        <w:t>Windows</w:t>
      </w:r>
      <w:r w:rsidRPr="00BF447E">
        <w:rPr>
          <w:sz w:val="24"/>
          <w:szCs w:val="24"/>
        </w:rPr>
        <w:t xml:space="preserve"> 2000 [Текст] / Д.М. </w:t>
      </w:r>
      <w:proofErr w:type="spellStart"/>
      <w:r w:rsidRPr="00BF447E">
        <w:rPr>
          <w:sz w:val="24"/>
          <w:szCs w:val="24"/>
        </w:rPr>
        <w:t>Харт</w:t>
      </w:r>
      <w:proofErr w:type="spellEnd"/>
      <w:r w:rsidRPr="00BF447E">
        <w:rPr>
          <w:sz w:val="24"/>
          <w:szCs w:val="24"/>
        </w:rPr>
        <w:t xml:space="preserve">. </w:t>
      </w:r>
      <w:proofErr w:type="gramStart"/>
      <w:r w:rsidRPr="00BF447E">
        <w:rPr>
          <w:sz w:val="24"/>
          <w:szCs w:val="24"/>
        </w:rPr>
        <w:t>–М</w:t>
      </w:r>
      <w:proofErr w:type="gramEnd"/>
      <w:r w:rsidRPr="00BF447E">
        <w:rPr>
          <w:sz w:val="24"/>
          <w:szCs w:val="24"/>
        </w:rPr>
        <w:t>.: Вильямс, 2001. – 464 с.: ил.</w:t>
      </w:r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2)</w:t>
      </w:r>
      <w:r w:rsidRPr="00BF447E">
        <w:rPr>
          <w:sz w:val="24"/>
          <w:szCs w:val="24"/>
        </w:rPr>
        <w:t xml:space="preserve"> </w:t>
      </w:r>
      <w:proofErr w:type="spellStart"/>
      <w:r w:rsidRPr="00BF447E">
        <w:rPr>
          <w:sz w:val="24"/>
          <w:szCs w:val="24"/>
        </w:rPr>
        <w:t>Мартыненко</w:t>
      </w:r>
      <w:proofErr w:type="spellEnd"/>
      <w:r w:rsidRPr="00BF447E">
        <w:rPr>
          <w:sz w:val="24"/>
          <w:szCs w:val="24"/>
        </w:rPr>
        <w:t xml:space="preserve">, Б.К. Синтаксически управляемая обработка данных [Текст] / Б.К. </w:t>
      </w:r>
      <w:proofErr w:type="spellStart"/>
      <w:r w:rsidRPr="00BF447E">
        <w:rPr>
          <w:sz w:val="24"/>
          <w:szCs w:val="24"/>
        </w:rPr>
        <w:t>Мартыненко</w:t>
      </w:r>
      <w:proofErr w:type="spellEnd"/>
      <w:r w:rsidRPr="00BF447E">
        <w:rPr>
          <w:sz w:val="24"/>
          <w:szCs w:val="24"/>
        </w:rPr>
        <w:t>. – СПб</w:t>
      </w:r>
      <w:proofErr w:type="gramStart"/>
      <w:r w:rsidRPr="00BF447E">
        <w:rPr>
          <w:sz w:val="24"/>
          <w:szCs w:val="24"/>
        </w:rPr>
        <w:t xml:space="preserve">.: </w:t>
      </w:r>
      <w:proofErr w:type="gramEnd"/>
      <w:r w:rsidRPr="00BF447E">
        <w:rPr>
          <w:sz w:val="24"/>
          <w:szCs w:val="24"/>
        </w:rPr>
        <w:t xml:space="preserve">Изд-во </w:t>
      </w:r>
      <w:proofErr w:type="spellStart"/>
      <w:r w:rsidRPr="00BF447E">
        <w:rPr>
          <w:sz w:val="24"/>
          <w:szCs w:val="24"/>
        </w:rPr>
        <w:t>С.-Петерб</w:t>
      </w:r>
      <w:proofErr w:type="spellEnd"/>
      <w:r w:rsidRPr="00BF447E">
        <w:rPr>
          <w:sz w:val="24"/>
          <w:szCs w:val="24"/>
        </w:rPr>
        <w:t xml:space="preserve">. Ун-та, 1997. – 364 </w:t>
      </w:r>
      <w:proofErr w:type="gramStart"/>
      <w:r w:rsidRPr="00BF447E">
        <w:rPr>
          <w:sz w:val="24"/>
          <w:szCs w:val="24"/>
        </w:rPr>
        <w:t>с</w:t>
      </w:r>
      <w:proofErr w:type="gramEnd"/>
      <w:r w:rsidRPr="00BF447E">
        <w:rPr>
          <w:sz w:val="24"/>
          <w:szCs w:val="24"/>
        </w:rPr>
        <w:t>.</w:t>
      </w:r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3)</w:t>
      </w:r>
      <w:r w:rsidRPr="00BF447E">
        <w:rPr>
          <w:sz w:val="24"/>
          <w:szCs w:val="24"/>
        </w:rPr>
        <w:t xml:space="preserve"> Орлов, С.А. Технологии разработки программного обеспечения. Разработка сложных программных систем. [Текст]</w:t>
      </w:r>
      <w:proofErr w:type="gramStart"/>
      <w:r w:rsidRPr="00BF447E">
        <w:rPr>
          <w:sz w:val="24"/>
          <w:szCs w:val="24"/>
        </w:rPr>
        <w:t xml:space="preserve"> :</w:t>
      </w:r>
      <w:proofErr w:type="gramEnd"/>
      <w:r w:rsidRPr="00BF447E">
        <w:rPr>
          <w:sz w:val="24"/>
          <w:szCs w:val="24"/>
        </w:rPr>
        <w:t xml:space="preserve"> учебное пособие для вузов по направлению подготовки бакалавров и магистров «Информатика и вычислительная техника» / С.А. Орлов. – СПб</w:t>
      </w:r>
      <w:proofErr w:type="gramStart"/>
      <w:r w:rsidRPr="00BF447E">
        <w:rPr>
          <w:sz w:val="24"/>
          <w:szCs w:val="24"/>
        </w:rPr>
        <w:t xml:space="preserve">.: </w:t>
      </w:r>
      <w:proofErr w:type="gramEnd"/>
      <w:r w:rsidRPr="00BF447E">
        <w:rPr>
          <w:sz w:val="24"/>
          <w:szCs w:val="24"/>
        </w:rPr>
        <w:t>Питер, 2002. – 464 с.: ил.</w:t>
      </w:r>
    </w:p>
    <w:p w:rsidR="003F3923" w:rsidRPr="00BF447E" w:rsidRDefault="003F3923" w:rsidP="003F3923">
      <w:pPr>
        <w:ind w:firstLine="709"/>
        <w:rPr>
          <w:b/>
          <w:bCs/>
          <w:sz w:val="24"/>
          <w:szCs w:val="24"/>
        </w:rPr>
      </w:pPr>
      <w:bookmarkStart w:id="1" w:name="_Toc245202944"/>
      <w:r w:rsidRPr="00BF447E">
        <w:rPr>
          <w:b/>
          <w:bCs/>
          <w:sz w:val="24"/>
          <w:szCs w:val="24"/>
        </w:rPr>
        <w:t>Печатные издания с двумя или тремя авторами</w:t>
      </w:r>
      <w:bookmarkEnd w:id="1"/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1)</w:t>
      </w:r>
      <w:r w:rsidRPr="00BF447E">
        <w:rPr>
          <w:sz w:val="24"/>
          <w:szCs w:val="24"/>
        </w:rPr>
        <w:t xml:space="preserve"> </w:t>
      </w:r>
      <w:proofErr w:type="spellStart"/>
      <w:r w:rsidRPr="00BF447E">
        <w:rPr>
          <w:sz w:val="24"/>
          <w:szCs w:val="24"/>
        </w:rPr>
        <w:t>Дейтел</w:t>
      </w:r>
      <w:proofErr w:type="spellEnd"/>
      <w:r w:rsidRPr="00BF447E">
        <w:rPr>
          <w:sz w:val="24"/>
          <w:szCs w:val="24"/>
        </w:rPr>
        <w:t xml:space="preserve">, Х.М. Технологии программирования на </w:t>
      </w:r>
      <w:r w:rsidRPr="00BF447E">
        <w:rPr>
          <w:sz w:val="24"/>
          <w:szCs w:val="24"/>
          <w:lang w:val="en-US"/>
        </w:rPr>
        <w:t>Java</w:t>
      </w:r>
      <w:r w:rsidRPr="00BF447E">
        <w:rPr>
          <w:sz w:val="24"/>
          <w:szCs w:val="24"/>
        </w:rPr>
        <w:t xml:space="preserve"> 2 [Текст] / Х.М. </w:t>
      </w:r>
      <w:proofErr w:type="spellStart"/>
      <w:r w:rsidRPr="00BF447E">
        <w:rPr>
          <w:sz w:val="24"/>
          <w:szCs w:val="24"/>
        </w:rPr>
        <w:t>Дейтел</w:t>
      </w:r>
      <w:proofErr w:type="spellEnd"/>
      <w:r w:rsidRPr="00BF447E">
        <w:rPr>
          <w:sz w:val="24"/>
          <w:szCs w:val="24"/>
        </w:rPr>
        <w:t xml:space="preserve">, П.Д. </w:t>
      </w:r>
      <w:proofErr w:type="spellStart"/>
      <w:r w:rsidRPr="00BF447E">
        <w:rPr>
          <w:sz w:val="24"/>
          <w:szCs w:val="24"/>
        </w:rPr>
        <w:t>Дейтел</w:t>
      </w:r>
      <w:proofErr w:type="spellEnd"/>
      <w:r w:rsidRPr="00BF447E">
        <w:rPr>
          <w:sz w:val="24"/>
          <w:szCs w:val="24"/>
        </w:rPr>
        <w:t xml:space="preserve">, С.И. </w:t>
      </w:r>
      <w:proofErr w:type="spellStart"/>
      <w:r w:rsidRPr="00BF447E">
        <w:rPr>
          <w:sz w:val="24"/>
          <w:szCs w:val="24"/>
        </w:rPr>
        <w:t>Сантри</w:t>
      </w:r>
      <w:proofErr w:type="spellEnd"/>
      <w:r w:rsidRPr="00BF447E">
        <w:rPr>
          <w:sz w:val="24"/>
          <w:szCs w:val="24"/>
        </w:rPr>
        <w:t>. – М.: Вильямс, 2003. – 560 с.: ил.</w:t>
      </w:r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2)</w:t>
      </w:r>
      <w:r w:rsidRPr="00BF447E">
        <w:rPr>
          <w:sz w:val="24"/>
          <w:szCs w:val="24"/>
        </w:rPr>
        <w:t xml:space="preserve"> Андреева, А.Ю. Операционные системы [Текст]: учебное пособие / А.Ю. Андреева, К.Б. Кошелев. – Барнаул, Изд-во </w:t>
      </w:r>
      <w:proofErr w:type="spellStart"/>
      <w:r w:rsidRPr="00BF447E">
        <w:rPr>
          <w:sz w:val="24"/>
          <w:szCs w:val="24"/>
        </w:rPr>
        <w:t>АлтГТУ</w:t>
      </w:r>
      <w:proofErr w:type="spellEnd"/>
      <w:r w:rsidRPr="00BF447E">
        <w:rPr>
          <w:sz w:val="24"/>
          <w:szCs w:val="24"/>
        </w:rPr>
        <w:t>, 2002. – 151 с.: ил.</w:t>
      </w:r>
    </w:p>
    <w:p w:rsidR="003F3923" w:rsidRPr="00BF447E" w:rsidRDefault="003F3923" w:rsidP="003F3923">
      <w:pPr>
        <w:ind w:firstLine="709"/>
        <w:rPr>
          <w:b/>
          <w:bCs/>
          <w:sz w:val="24"/>
          <w:szCs w:val="24"/>
        </w:rPr>
      </w:pPr>
      <w:bookmarkStart w:id="2" w:name="_Toc245202945"/>
      <w:r w:rsidRPr="00BF447E">
        <w:rPr>
          <w:b/>
          <w:bCs/>
          <w:sz w:val="24"/>
          <w:szCs w:val="24"/>
        </w:rPr>
        <w:t>Печатные издания с четырьмя и более авторами или без авторов</w:t>
      </w:r>
      <w:bookmarkEnd w:id="2"/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1)</w:t>
      </w:r>
      <w:r w:rsidRPr="00BF447E">
        <w:rPr>
          <w:sz w:val="24"/>
          <w:szCs w:val="24"/>
        </w:rPr>
        <w:t xml:space="preserve"> Информатика. Базовый курс [Текст]: учебник для вузов / Под</w:t>
      </w:r>
      <w:proofErr w:type="gramStart"/>
      <w:r w:rsidRPr="00BF447E">
        <w:rPr>
          <w:sz w:val="24"/>
          <w:szCs w:val="24"/>
        </w:rPr>
        <w:t>.</w:t>
      </w:r>
      <w:proofErr w:type="gramEnd"/>
      <w:r w:rsidRPr="00BF447E">
        <w:rPr>
          <w:sz w:val="24"/>
          <w:szCs w:val="24"/>
        </w:rPr>
        <w:t xml:space="preserve"> </w:t>
      </w:r>
      <w:proofErr w:type="gramStart"/>
      <w:r w:rsidRPr="00BF447E">
        <w:rPr>
          <w:sz w:val="24"/>
          <w:szCs w:val="24"/>
        </w:rPr>
        <w:t>р</w:t>
      </w:r>
      <w:proofErr w:type="gramEnd"/>
      <w:r w:rsidRPr="00BF447E">
        <w:rPr>
          <w:sz w:val="24"/>
          <w:szCs w:val="24"/>
        </w:rPr>
        <w:t xml:space="preserve">ед. С.В. Симоновича. – СПб.: Питер, 2005. – 640 </w:t>
      </w:r>
      <w:proofErr w:type="gramStart"/>
      <w:r w:rsidRPr="00BF447E">
        <w:rPr>
          <w:sz w:val="24"/>
          <w:szCs w:val="24"/>
        </w:rPr>
        <w:t>с</w:t>
      </w:r>
      <w:proofErr w:type="gramEnd"/>
      <w:r w:rsidRPr="00BF447E">
        <w:rPr>
          <w:sz w:val="24"/>
          <w:szCs w:val="24"/>
        </w:rPr>
        <w:t>.</w:t>
      </w:r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2)</w:t>
      </w:r>
      <w:r w:rsidRPr="00BF447E">
        <w:rPr>
          <w:sz w:val="24"/>
          <w:szCs w:val="24"/>
        </w:rPr>
        <w:t xml:space="preserve"> Лабораторный практикум по информатике [Текст] : учеб</w:t>
      </w:r>
      <w:proofErr w:type="gramStart"/>
      <w:r w:rsidRPr="00BF447E">
        <w:rPr>
          <w:sz w:val="24"/>
          <w:szCs w:val="24"/>
        </w:rPr>
        <w:t>.</w:t>
      </w:r>
      <w:proofErr w:type="gramEnd"/>
      <w:r w:rsidRPr="00BF447E">
        <w:rPr>
          <w:sz w:val="24"/>
          <w:szCs w:val="24"/>
        </w:rPr>
        <w:t xml:space="preserve"> </w:t>
      </w:r>
      <w:proofErr w:type="gramStart"/>
      <w:r w:rsidRPr="00BF447E">
        <w:rPr>
          <w:sz w:val="24"/>
          <w:szCs w:val="24"/>
        </w:rPr>
        <w:t>п</w:t>
      </w:r>
      <w:proofErr w:type="gramEnd"/>
      <w:r w:rsidRPr="00BF447E">
        <w:rPr>
          <w:sz w:val="24"/>
          <w:szCs w:val="24"/>
        </w:rPr>
        <w:t xml:space="preserve">особие для вузов по направлению «Информатика и вычислительная техника» / В.С. Микшина [ и др.]. – М.: Высшая школа, 2003. – 376 </w:t>
      </w:r>
      <w:proofErr w:type="gramStart"/>
      <w:r w:rsidRPr="00BF447E">
        <w:rPr>
          <w:sz w:val="24"/>
          <w:szCs w:val="24"/>
        </w:rPr>
        <w:t>с</w:t>
      </w:r>
      <w:proofErr w:type="gramEnd"/>
      <w:r w:rsidRPr="00BF447E">
        <w:rPr>
          <w:sz w:val="24"/>
          <w:szCs w:val="24"/>
        </w:rPr>
        <w:t>.</w:t>
      </w:r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3)</w:t>
      </w:r>
      <w:r w:rsidRPr="00BF447E">
        <w:rPr>
          <w:sz w:val="24"/>
          <w:szCs w:val="24"/>
        </w:rPr>
        <w:t xml:space="preserve"> </w:t>
      </w:r>
      <w:proofErr w:type="spellStart"/>
      <w:r w:rsidRPr="00BF447E">
        <w:rPr>
          <w:sz w:val="24"/>
          <w:szCs w:val="24"/>
          <w:lang w:val="en-US"/>
        </w:rPr>
        <w:t>SolidWorks</w:t>
      </w:r>
      <w:proofErr w:type="spellEnd"/>
      <w:r w:rsidRPr="00BF447E">
        <w:rPr>
          <w:sz w:val="24"/>
          <w:szCs w:val="24"/>
        </w:rPr>
        <w:t xml:space="preserve">: компьютерное моделирование в инженерной практике [Текст]: научное издание / А.А. </w:t>
      </w:r>
      <w:proofErr w:type="spellStart"/>
      <w:r w:rsidRPr="00BF447E">
        <w:rPr>
          <w:sz w:val="24"/>
          <w:szCs w:val="24"/>
        </w:rPr>
        <w:t>Алямовский</w:t>
      </w:r>
      <w:proofErr w:type="spellEnd"/>
      <w:r w:rsidRPr="00BF447E">
        <w:rPr>
          <w:sz w:val="24"/>
          <w:szCs w:val="24"/>
        </w:rPr>
        <w:t xml:space="preserve"> [и др.]. – СПб.: </w:t>
      </w:r>
      <w:proofErr w:type="spellStart"/>
      <w:r w:rsidRPr="00BF447E">
        <w:rPr>
          <w:sz w:val="24"/>
          <w:szCs w:val="24"/>
        </w:rPr>
        <w:t>БХВ-Петербург</w:t>
      </w:r>
      <w:proofErr w:type="spellEnd"/>
      <w:r w:rsidRPr="00BF447E">
        <w:rPr>
          <w:sz w:val="24"/>
          <w:szCs w:val="24"/>
        </w:rPr>
        <w:t>, 2005. – 799 с.: ил. + 1эл</w:t>
      </w:r>
      <w:proofErr w:type="gramStart"/>
      <w:r w:rsidRPr="00BF447E">
        <w:rPr>
          <w:sz w:val="24"/>
          <w:szCs w:val="24"/>
        </w:rPr>
        <w:t>.о</w:t>
      </w:r>
      <w:proofErr w:type="gramEnd"/>
      <w:r w:rsidRPr="00BF447E">
        <w:rPr>
          <w:sz w:val="24"/>
          <w:szCs w:val="24"/>
        </w:rPr>
        <w:t>пт. диск (</w:t>
      </w:r>
      <w:r w:rsidRPr="00BF447E">
        <w:rPr>
          <w:sz w:val="24"/>
          <w:szCs w:val="24"/>
          <w:lang w:val="en-US"/>
        </w:rPr>
        <w:t>CD</w:t>
      </w:r>
      <w:r w:rsidRPr="00BF447E">
        <w:rPr>
          <w:sz w:val="24"/>
          <w:szCs w:val="24"/>
        </w:rPr>
        <w:t xml:space="preserve"> </w:t>
      </w:r>
      <w:r w:rsidRPr="00BF447E">
        <w:rPr>
          <w:sz w:val="24"/>
          <w:szCs w:val="24"/>
          <w:lang w:val="en-US"/>
        </w:rPr>
        <w:t>ROM</w:t>
      </w:r>
      <w:r w:rsidRPr="00BF447E">
        <w:rPr>
          <w:sz w:val="24"/>
          <w:szCs w:val="24"/>
        </w:rPr>
        <w:t>)</w:t>
      </w:r>
    </w:p>
    <w:p w:rsidR="003F3923" w:rsidRPr="00BF447E" w:rsidRDefault="003F3923" w:rsidP="003F3923">
      <w:pPr>
        <w:ind w:firstLine="709"/>
        <w:rPr>
          <w:b/>
          <w:bCs/>
          <w:sz w:val="24"/>
          <w:szCs w:val="24"/>
        </w:rPr>
      </w:pPr>
      <w:bookmarkStart w:id="3" w:name="_Toc245202946"/>
      <w:r w:rsidRPr="00BF447E">
        <w:rPr>
          <w:b/>
          <w:bCs/>
          <w:sz w:val="24"/>
          <w:szCs w:val="24"/>
        </w:rPr>
        <w:t>Печатные издания – статьи</w:t>
      </w:r>
      <w:bookmarkEnd w:id="3"/>
      <w:r w:rsidRPr="00BF447E">
        <w:rPr>
          <w:b/>
          <w:bCs/>
          <w:sz w:val="24"/>
          <w:szCs w:val="24"/>
        </w:rPr>
        <w:t xml:space="preserve"> </w:t>
      </w:r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1)</w:t>
      </w:r>
      <w:r w:rsidRPr="00BF447E">
        <w:rPr>
          <w:sz w:val="24"/>
          <w:szCs w:val="24"/>
        </w:rPr>
        <w:t xml:space="preserve"> Сучкова, Л.И. Прогнозирование нештатных ситуаций в системах контроля и управления на основе модели </w:t>
      </w:r>
      <w:proofErr w:type="gramStart"/>
      <w:r w:rsidRPr="00BF447E">
        <w:rPr>
          <w:sz w:val="24"/>
          <w:szCs w:val="24"/>
        </w:rPr>
        <w:sym w:font="Symbol" w:char="F065"/>
      </w:r>
      <w:r w:rsidRPr="00BF447E">
        <w:rPr>
          <w:sz w:val="24"/>
          <w:szCs w:val="24"/>
        </w:rPr>
        <w:t>-</w:t>
      </w:r>
      <w:proofErr w:type="gramEnd"/>
      <w:r w:rsidRPr="00BF447E">
        <w:rPr>
          <w:sz w:val="24"/>
          <w:szCs w:val="24"/>
        </w:rPr>
        <w:t>слоя [Текст] / Л.И. Сучкова, А.Г. Якунин // Измерение. Контроль. Информатизация</w:t>
      </w:r>
      <w:proofErr w:type="gramStart"/>
      <w:r w:rsidRPr="00BF447E">
        <w:rPr>
          <w:sz w:val="24"/>
          <w:szCs w:val="24"/>
        </w:rPr>
        <w:t xml:space="preserve"> :</w:t>
      </w:r>
      <w:proofErr w:type="gramEnd"/>
      <w:r w:rsidRPr="00BF447E">
        <w:rPr>
          <w:sz w:val="24"/>
          <w:szCs w:val="24"/>
        </w:rPr>
        <w:t xml:space="preserve"> материалы десятой Международной научно-технической конференции. – Барнаул, </w:t>
      </w:r>
      <w:proofErr w:type="spellStart"/>
      <w:r w:rsidRPr="00BF447E">
        <w:rPr>
          <w:sz w:val="24"/>
          <w:szCs w:val="24"/>
        </w:rPr>
        <w:t>АлтГТУ</w:t>
      </w:r>
      <w:proofErr w:type="spellEnd"/>
      <w:r w:rsidRPr="00BF447E">
        <w:rPr>
          <w:sz w:val="24"/>
          <w:szCs w:val="24"/>
        </w:rPr>
        <w:t>, 2009. – С. 103-105.</w:t>
      </w:r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2)</w:t>
      </w:r>
      <w:r w:rsidRPr="00BF447E">
        <w:rPr>
          <w:sz w:val="24"/>
          <w:szCs w:val="24"/>
        </w:rPr>
        <w:t xml:space="preserve"> Сучкова Л.И. Применение модели </w:t>
      </w:r>
      <w:proofErr w:type="gramStart"/>
      <w:r w:rsidRPr="00BF447E">
        <w:rPr>
          <w:sz w:val="24"/>
          <w:szCs w:val="24"/>
        </w:rPr>
        <w:sym w:font="Symbol" w:char="F065"/>
      </w:r>
      <w:r w:rsidRPr="00BF447E">
        <w:rPr>
          <w:sz w:val="24"/>
          <w:szCs w:val="24"/>
        </w:rPr>
        <w:t>-</w:t>
      </w:r>
      <w:proofErr w:type="gramEnd"/>
      <w:r w:rsidRPr="00BF447E">
        <w:rPr>
          <w:sz w:val="24"/>
          <w:szCs w:val="24"/>
        </w:rPr>
        <w:t>слоя для повышения надежности синтеза и анализа контрольно-измерительных устройств [Текст] / Л.И. Сучкова, А.Г. Якунин, А.Н. Тушев // Надежность. – 2003. - № 2. – С. 41-47.</w:t>
      </w:r>
    </w:p>
    <w:p w:rsidR="003F3923" w:rsidRPr="00BF447E" w:rsidRDefault="003F3923" w:rsidP="003F3923">
      <w:pPr>
        <w:ind w:firstLine="709"/>
        <w:rPr>
          <w:b/>
          <w:bCs/>
          <w:sz w:val="24"/>
          <w:szCs w:val="24"/>
        </w:rPr>
      </w:pPr>
      <w:bookmarkStart w:id="4" w:name="_Toc245202947"/>
      <w:r w:rsidRPr="00BF447E">
        <w:rPr>
          <w:b/>
          <w:bCs/>
          <w:sz w:val="24"/>
          <w:szCs w:val="24"/>
        </w:rPr>
        <w:t xml:space="preserve">Печатные издания – патенты и </w:t>
      </w:r>
      <w:proofErr w:type="spellStart"/>
      <w:r w:rsidRPr="00BF447E">
        <w:rPr>
          <w:b/>
          <w:bCs/>
          <w:sz w:val="24"/>
          <w:szCs w:val="24"/>
        </w:rPr>
        <w:t>ГОСТы</w:t>
      </w:r>
      <w:bookmarkEnd w:id="4"/>
      <w:proofErr w:type="spellEnd"/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1)</w:t>
      </w:r>
      <w:r w:rsidRPr="00BF447E">
        <w:rPr>
          <w:sz w:val="24"/>
          <w:szCs w:val="24"/>
        </w:rPr>
        <w:t xml:space="preserve"> Патент 2284087 Российская Федерация, МПК </w:t>
      </w:r>
      <w:r w:rsidRPr="00BF447E">
        <w:rPr>
          <w:sz w:val="24"/>
          <w:szCs w:val="24"/>
          <w:lang w:val="en-US"/>
        </w:rPr>
        <w:t>H</w:t>
      </w:r>
      <w:r w:rsidRPr="00BF447E">
        <w:rPr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04 L"/>
        </w:smartTagPr>
        <w:r w:rsidRPr="00BF447E">
          <w:rPr>
            <w:sz w:val="24"/>
            <w:szCs w:val="24"/>
          </w:rPr>
          <w:t xml:space="preserve">04 </w:t>
        </w:r>
        <w:r w:rsidRPr="00BF447E">
          <w:rPr>
            <w:sz w:val="24"/>
            <w:szCs w:val="24"/>
            <w:lang w:val="en-US"/>
          </w:rPr>
          <w:t>L</w:t>
        </w:r>
      </w:smartTag>
      <w:r w:rsidRPr="00BF447E">
        <w:rPr>
          <w:sz w:val="24"/>
          <w:szCs w:val="24"/>
        </w:rPr>
        <w:t xml:space="preserve"> 12/403. Способ последовательной адресации ведущим устройством ведомых устройств в сетях с шинной топологией  с одним ведущим устройством сети и несколькими ведомыми устройствами [Текст] / Л.И. Сучкова, А.Г. Якунин, Е.В. </w:t>
      </w:r>
      <w:proofErr w:type="spellStart"/>
      <w:r w:rsidRPr="00BF447E">
        <w:rPr>
          <w:sz w:val="24"/>
          <w:szCs w:val="24"/>
        </w:rPr>
        <w:t>Гулидов</w:t>
      </w:r>
      <w:proofErr w:type="spellEnd"/>
      <w:r w:rsidRPr="00BF447E">
        <w:rPr>
          <w:sz w:val="24"/>
          <w:szCs w:val="24"/>
        </w:rPr>
        <w:t xml:space="preserve">; заявитель и </w:t>
      </w:r>
      <w:proofErr w:type="spellStart"/>
      <w:r w:rsidRPr="00BF447E">
        <w:rPr>
          <w:sz w:val="24"/>
          <w:szCs w:val="24"/>
        </w:rPr>
        <w:t>патентообладатель</w:t>
      </w:r>
      <w:proofErr w:type="spellEnd"/>
      <w:r w:rsidRPr="00BF447E">
        <w:rPr>
          <w:sz w:val="24"/>
          <w:szCs w:val="24"/>
        </w:rPr>
        <w:t xml:space="preserve"> Алтайский государственный технический университет им. И.И. Ползунова. - № 2004132661/09, </w:t>
      </w:r>
      <w:proofErr w:type="spellStart"/>
      <w:r w:rsidRPr="00BF447E">
        <w:rPr>
          <w:sz w:val="24"/>
          <w:szCs w:val="24"/>
        </w:rPr>
        <w:t>заявл</w:t>
      </w:r>
      <w:proofErr w:type="spellEnd"/>
      <w:r w:rsidRPr="00BF447E">
        <w:rPr>
          <w:sz w:val="24"/>
          <w:szCs w:val="24"/>
        </w:rPr>
        <w:t xml:space="preserve">. 09.11.04; </w:t>
      </w:r>
      <w:proofErr w:type="spellStart"/>
      <w:r w:rsidRPr="00BF447E">
        <w:rPr>
          <w:sz w:val="24"/>
          <w:szCs w:val="24"/>
        </w:rPr>
        <w:t>опубл</w:t>
      </w:r>
      <w:proofErr w:type="spellEnd"/>
      <w:r w:rsidRPr="00BF447E">
        <w:rPr>
          <w:sz w:val="24"/>
          <w:szCs w:val="24"/>
        </w:rPr>
        <w:t xml:space="preserve">. 20.09.06. </w:t>
      </w:r>
      <w:proofErr w:type="spellStart"/>
      <w:r w:rsidRPr="00BF447E">
        <w:rPr>
          <w:sz w:val="24"/>
          <w:szCs w:val="24"/>
        </w:rPr>
        <w:t>Бюл</w:t>
      </w:r>
      <w:proofErr w:type="spellEnd"/>
      <w:r w:rsidRPr="00BF447E">
        <w:rPr>
          <w:sz w:val="24"/>
          <w:szCs w:val="24"/>
        </w:rPr>
        <w:t xml:space="preserve">. № 26. – 5 </w:t>
      </w:r>
      <w:r w:rsidRPr="00BF447E">
        <w:rPr>
          <w:sz w:val="24"/>
          <w:szCs w:val="24"/>
          <w:lang w:val="en-US"/>
        </w:rPr>
        <w:t>c</w:t>
      </w:r>
      <w:r w:rsidRPr="00BF447E">
        <w:rPr>
          <w:sz w:val="24"/>
          <w:szCs w:val="24"/>
        </w:rPr>
        <w:t>.</w:t>
      </w:r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2)</w:t>
      </w:r>
      <w:r w:rsidRPr="00BF447E">
        <w:rPr>
          <w:sz w:val="24"/>
          <w:szCs w:val="24"/>
        </w:rPr>
        <w:t xml:space="preserve"> ГОСТ 19.105 – 78. Единая система программной документации. Общие требования к программным документам. – М. Изд-во стандартов, 2001. – 2 </w:t>
      </w:r>
      <w:proofErr w:type="gramStart"/>
      <w:r w:rsidRPr="00BF447E">
        <w:rPr>
          <w:sz w:val="24"/>
          <w:szCs w:val="24"/>
        </w:rPr>
        <w:t>с</w:t>
      </w:r>
      <w:proofErr w:type="gramEnd"/>
      <w:r w:rsidRPr="00BF447E">
        <w:rPr>
          <w:sz w:val="24"/>
          <w:szCs w:val="24"/>
        </w:rPr>
        <w:t>.</w:t>
      </w:r>
    </w:p>
    <w:p w:rsidR="003F3923" w:rsidRPr="00BF447E" w:rsidRDefault="003F3923" w:rsidP="003F3923">
      <w:pPr>
        <w:ind w:firstLine="709"/>
        <w:rPr>
          <w:b/>
          <w:bCs/>
          <w:sz w:val="24"/>
          <w:szCs w:val="24"/>
        </w:rPr>
      </w:pPr>
      <w:bookmarkStart w:id="5" w:name="_Toc245202948"/>
      <w:r w:rsidRPr="00BF447E">
        <w:rPr>
          <w:b/>
          <w:bCs/>
          <w:sz w:val="24"/>
          <w:szCs w:val="24"/>
        </w:rPr>
        <w:t>Печатные издания – диссертации</w:t>
      </w:r>
      <w:bookmarkEnd w:id="5"/>
    </w:p>
    <w:p w:rsidR="003F3923" w:rsidRPr="00BF447E" w:rsidRDefault="003F3923" w:rsidP="003F3923">
      <w:pPr>
        <w:ind w:firstLine="709"/>
        <w:rPr>
          <w:sz w:val="24"/>
          <w:szCs w:val="24"/>
        </w:rPr>
      </w:pPr>
      <w:r>
        <w:rPr>
          <w:sz w:val="24"/>
          <w:szCs w:val="24"/>
        </w:rPr>
        <w:t>1)</w:t>
      </w:r>
      <w:r w:rsidRPr="00BF447E">
        <w:rPr>
          <w:sz w:val="24"/>
          <w:szCs w:val="24"/>
        </w:rPr>
        <w:t xml:space="preserve"> </w:t>
      </w:r>
      <w:proofErr w:type="spellStart"/>
      <w:r w:rsidRPr="00BF447E">
        <w:rPr>
          <w:sz w:val="24"/>
          <w:szCs w:val="24"/>
        </w:rPr>
        <w:t>Звольский</w:t>
      </w:r>
      <w:proofErr w:type="spellEnd"/>
      <w:r w:rsidRPr="00BF447E">
        <w:rPr>
          <w:sz w:val="24"/>
          <w:szCs w:val="24"/>
        </w:rPr>
        <w:t xml:space="preserve">, Л.С. Метод формализованного создания систем промышленной автоматизации на основе виртуального моделирования [Текст] </w:t>
      </w:r>
      <w:proofErr w:type="spellStart"/>
      <w:r w:rsidRPr="00BF447E">
        <w:rPr>
          <w:sz w:val="24"/>
          <w:szCs w:val="24"/>
        </w:rPr>
        <w:t>дис</w:t>
      </w:r>
      <w:proofErr w:type="spellEnd"/>
      <w:r w:rsidRPr="00BF447E">
        <w:rPr>
          <w:sz w:val="24"/>
          <w:szCs w:val="24"/>
        </w:rPr>
        <w:t xml:space="preserve">. … </w:t>
      </w:r>
      <w:proofErr w:type="spellStart"/>
      <w:r w:rsidRPr="00BF447E">
        <w:rPr>
          <w:sz w:val="24"/>
          <w:szCs w:val="24"/>
        </w:rPr>
        <w:t>канд</w:t>
      </w:r>
      <w:proofErr w:type="gramStart"/>
      <w:r w:rsidRPr="00BF447E">
        <w:rPr>
          <w:sz w:val="24"/>
          <w:szCs w:val="24"/>
        </w:rPr>
        <w:t>.т</w:t>
      </w:r>
      <w:proofErr w:type="gramEnd"/>
      <w:r w:rsidRPr="00BF447E">
        <w:rPr>
          <w:sz w:val="24"/>
          <w:szCs w:val="24"/>
        </w:rPr>
        <w:t>ехн</w:t>
      </w:r>
      <w:proofErr w:type="spellEnd"/>
      <w:r w:rsidRPr="00BF447E">
        <w:rPr>
          <w:sz w:val="24"/>
          <w:szCs w:val="24"/>
        </w:rPr>
        <w:t xml:space="preserve">. наук: 05.13.06: защищена 28.05.07: утв. 14.0.07 / </w:t>
      </w:r>
      <w:proofErr w:type="spellStart"/>
      <w:r w:rsidRPr="00BF447E">
        <w:rPr>
          <w:sz w:val="24"/>
          <w:szCs w:val="24"/>
        </w:rPr>
        <w:t>Звольский</w:t>
      </w:r>
      <w:proofErr w:type="spellEnd"/>
      <w:r w:rsidRPr="00BF447E">
        <w:rPr>
          <w:sz w:val="24"/>
          <w:szCs w:val="24"/>
        </w:rPr>
        <w:t xml:space="preserve"> Леонид Станиславович; </w:t>
      </w:r>
      <w:proofErr w:type="spellStart"/>
      <w:r w:rsidRPr="00BF447E">
        <w:rPr>
          <w:sz w:val="24"/>
          <w:szCs w:val="24"/>
        </w:rPr>
        <w:t>Федер</w:t>
      </w:r>
      <w:proofErr w:type="spellEnd"/>
      <w:r w:rsidRPr="00BF447E">
        <w:rPr>
          <w:sz w:val="24"/>
          <w:szCs w:val="24"/>
        </w:rPr>
        <w:t xml:space="preserve">. </w:t>
      </w:r>
      <w:proofErr w:type="spellStart"/>
      <w:r w:rsidRPr="00BF447E">
        <w:rPr>
          <w:sz w:val="24"/>
          <w:szCs w:val="24"/>
        </w:rPr>
        <w:t>гос</w:t>
      </w:r>
      <w:proofErr w:type="spellEnd"/>
      <w:r w:rsidRPr="00BF447E">
        <w:rPr>
          <w:sz w:val="24"/>
          <w:szCs w:val="24"/>
        </w:rPr>
        <w:t xml:space="preserve">. </w:t>
      </w:r>
      <w:proofErr w:type="spellStart"/>
      <w:r w:rsidRPr="00BF447E">
        <w:rPr>
          <w:sz w:val="24"/>
          <w:szCs w:val="24"/>
        </w:rPr>
        <w:t>унитар</w:t>
      </w:r>
      <w:proofErr w:type="spellEnd"/>
      <w:r w:rsidRPr="00BF447E">
        <w:rPr>
          <w:sz w:val="24"/>
          <w:szCs w:val="24"/>
        </w:rPr>
        <w:t xml:space="preserve">. предприятие «Федеральный </w:t>
      </w:r>
      <w:proofErr w:type="spellStart"/>
      <w:r w:rsidRPr="00BF447E">
        <w:rPr>
          <w:sz w:val="24"/>
          <w:szCs w:val="24"/>
        </w:rPr>
        <w:t>науч.-произ.центр</w:t>
      </w:r>
      <w:proofErr w:type="spellEnd"/>
      <w:r w:rsidRPr="00BF447E">
        <w:rPr>
          <w:sz w:val="24"/>
          <w:szCs w:val="24"/>
        </w:rPr>
        <w:t xml:space="preserve"> «Алтай». – Барнаул, 2007. – 154 с.: ил. </w:t>
      </w:r>
    </w:p>
    <w:p w:rsidR="00AA5B22" w:rsidRDefault="00AA5B22"/>
    <w:sectPr w:rsidR="00AA5B22" w:rsidSect="00AA5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3923"/>
    <w:rsid w:val="003F3923"/>
    <w:rsid w:val="00AA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923"/>
    <w:pPr>
      <w:overflowPunct w:val="0"/>
      <w:autoSpaceDE w:val="0"/>
      <w:autoSpaceDN w:val="0"/>
      <w:adjustRightInd w:val="0"/>
      <w:spacing w:after="0" w:line="240" w:lineRule="auto"/>
      <w:ind w:firstLine="454"/>
      <w:jc w:val="both"/>
      <w:textAlignment w:val="baseline"/>
    </w:pPr>
    <w:rPr>
      <w:rFonts w:ascii="Times New Roman" w:eastAsia="Times New Roman" w:hAnsi="Times New Roman" w:cs="Times New Roman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</cp:revision>
  <dcterms:created xsi:type="dcterms:W3CDTF">2019-06-07T02:42:00Z</dcterms:created>
  <dcterms:modified xsi:type="dcterms:W3CDTF">2019-06-07T02:43:00Z</dcterms:modified>
</cp:coreProperties>
</file>