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257.png" ContentType="image/png"/>
  <Override PartName="/word/media/image256.png" ContentType="image/png"/>
  <Override PartName="/word/media/image255.png" ContentType="image/png"/>
  <Override PartName="/word/media/image254.png" ContentType="image/png"/>
  <Override PartName="/word/media/image253.png" ContentType="image/png"/>
  <Override PartName="/word/media/image252.png" ContentType="image/png"/>
  <Override PartName="/word/media/image251.png" ContentType="image/png"/>
  <Override PartName="/word/media/image250.png" ContentType="image/png"/>
  <Override PartName="/word/media/image249.png" ContentType="image/png"/>
  <Override PartName="/word/media/image248.png" ContentType="image/png"/>
  <Override PartName="/word/media/image247.png" ContentType="image/png"/>
  <Override PartName="/word/media/image246.png" ContentType="image/png"/>
  <Override PartName="/word/media/image245.png" ContentType="image/png"/>
  <Override PartName="/word/media/image244.png" ContentType="image/png"/>
  <Override PartName="/word/media/image243.png" ContentType="image/png"/>
  <Override PartName="/word/media/image242.png" ContentType="image/png"/>
  <Override PartName="/word/media/image241.png" ContentType="image/png"/>
  <Override PartName="/word/media/image240.png" ContentType="image/png"/>
  <Override PartName="/word/media/image239.png" ContentType="image/png"/>
  <Override PartName="/word/media/image238.png" ContentType="image/png"/>
  <Override PartName="/word/media/image237.png" ContentType="image/png"/>
  <Override PartName="/word/media/image236.png" ContentType="image/png"/>
  <Override PartName="/word/media/image235.png" ContentType="image/png"/>
  <Override PartName="/word/media/image234.png" ContentType="image/png"/>
  <Override PartName="/word/media/image233.png" ContentType="image/png"/>
  <Override PartName="/word/media/image232.png" ContentType="image/png"/>
  <Override PartName="/word/media/image231.png" ContentType="image/png"/>
  <Override PartName="/word/media/image230.png" ContentType="image/png"/>
  <Override PartName="/word/media/image229.png" ContentType="image/png"/>
  <Override PartName="/word/media/image228.png" ContentType="image/png"/>
  <Override PartName="/word/media/image183.png" ContentType="image/png"/>
  <Override PartName="/word/media/image15.png" ContentType="image/png"/>
  <Override PartName="/word/media/image83.png" ContentType="image/png"/>
  <Override PartName="/word/media/image168.png" ContentType="image/png"/>
  <Override PartName="/word/media/image68.png" ContentType="image/png"/>
  <Override PartName="/word/media/image184.png" ContentType="image/png"/>
  <Override PartName="/word/media/image84.png" ContentType="image/png"/>
  <Override PartName="/word/media/image16.png" ContentType="image/png"/>
  <Override PartName="/word/media/image102.png" ContentType="image/png"/>
  <Override PartName="/word/media/image170.png" ContentType="image/png"/>
  <Override PartName="/word/media/image70.png" ContentType="image/png"/>
  <Override PartName="/word/media/image103.png" ContentType="image/png"/>
  <Override PartName="/word/media/image171.png" ContentType="image/png"/>
  <Override PartName="/word/media/image71.png" ContentType="image/png"/>
  <Override PartName="/word/media/image104.png" ContentType="image/png"/>
  <Override PartName="/word/media/image172.png" ContentType="image/png"/>
  <Override PartName="/word/media/image72.png" ContentType="image/png"/>
  <Override PartName="/word/media/image173.png" ContentType="image/png"/>
  <Override PartName="/word/media/image73.png" ContentType="image/png"/>
  <Override PartName="/word/media/image169.png" ContentType="image/png"/>
  <Override PartName="/word/media/image69.png" ContentType="image/png"/>
  <Override PartName="/word/media/image105.png" ContentType="image/png"/>
  <Override PartName="/word/media/image270.png" ContentType="image/png"/>
  <Override PartName="/word/media/image202.png" ContentType="image/png"/>
  <Override PartName="/word/media/image116.png" ContentType="image/png"/>
  <Override PartName="/word/media/image281.png" ContentType="image/png"/>
  <Override PartName="/word/media/image213.png" ContentType="image/png"/>
  <Override PartName="/word/media/image21.png" ContentType="image/png"/>
  <Override PartName="/word/media/image121.png" ContentType="image/png"/>
  <Override PartName="/word/media/image74.png" ContentType="image/png"/>
  <Override PartName="/word/media/image174.png" ContentType="image/png"/>
  <Override PartName="/word/media/image106.png" ContentType="image/png"/>
  <Override PartName="/word/media/image271.png" ContentType="image/png"/>
  <Override PartName="/word/media/image203.png" ContentType="image/png"/>
  <Override PartName="/word/media/image175.png" ContentType="image/png"/>
  <Override PartName="/word/media/image75.png" ContentType="image/png"/>
  <Override PartName="/word/media/image107.png" ContentType="image/png"/>
  <Override PartName="/word/media/image272.png" ContentType="image/png"/>
  <Override PartName="/word/media/image204.png" ContentType="image/png"/>
  <Override PartName="/word/media/image123.png" ContentType="image/png"/>
  <Override PartName="/word/media/image191.png" ContentType="image/png"/>
  <Override PartName="/word/media/image23.png" ContentType="image/png"/>
  <Override PartName="/word/media/image91.png" ContentType="image/png"/>
  <Override PartName="/word/media/image178.png" ContentType="image/png"/>
  <Override PartName="/word/media/image78.png" ContentType="image/png"/>
  <Override PartName="/word/media/image126.png" ContentType="image/png"/>
  <Override PartName="/word/media/image26.png" ContentType="image/png"/>
  <Override PartName="/word/media/image94.png" ContentType="image/png"/>
  <Override PartName="/word/media/image194.png" ContentType="image/png"/>
  <Override PartName="/word/media/image115.png" ContentType="image/png"/>
  <Override PartName="/word/media/image280.png" ContentType="image/png"/>
  <Override PartName="/word/media/image212.png" ContentType="image/png"/>
  <Override PartName="/word/media/image20.png" ContentType="image/png"/>
  <Override PartName="/word/media/image120.png" ContentType="image/png"/>
  <Override PartName="/word/media/image179.png" ContentType="image/png"/>
  <Override PartName="/word/media/image79.png" ContentType="image/png"/>
  <Override PartName="/word/media/image185.png" ContentType="image/png"/>
  <Override PartName="/word/media/image85.png" ContentType="image/png"/>
  <Override PartName="/word/media/image17.png" ContentType="image/png"/>
  <Override PartName="/word/media/image22.png" ContentType="image/png"/>
  <Override PartName="/word/media/image90.png" ContentType="image/png"/>
  <Override PartName="/word/media/image122.png" ContentType="image/png"/>
  <Override PartName="/word/media/image117.png" ContentType="image/png"/>
  <Override PartName="/word/media/image282.png" ContentType="image/png"/>
  <Override PartName="/word/media/image214.png" ContentType="image/png"/>
  <Override PartName="/word/media/image188.png" ContentType="image/png"/>
  <Override PartName="/word/media/image88.png" ContentType="image/png"/>
  <Override PartName="/word/media/image86.png" ContentType="image/png"/>
  <Override PartName="/word/media/image18.png" ContentType="image/png"/>
  <Override PartName="/word/media/image186.png" ContentType="image/png"/>
  <Override PartName="/word/media/image118.png" ContentType="image/png"/>
  <Override PartName="/word/media/image283.png" ContentType="image/png"/>
  <Override PartName="/word/media/image215.png" ContentType="image/png"/>
  <Override PartName="/word/media/image87.png" ContentType="image/png"/>
  <Override PartName="/word/media/image187.png" ContentType="image/png"/>
  <Override PartName="/word/media/image19.png" ContentType="image/png"/>
  <Override PartName="/word/media/image197.png" ContentType="image/png"/>
  <Override PartName="/word/media/image97.png" ContentType="image/png"/>
  <Override PartName="/word/media/image29.png" ContentType="image/png"/>
  <Override PartName="/word/media/image129.png" ContentType="image/png"/>
  <Override PartName="/word/media/image24.png" ContentType="image/png"/>
  <Override PartName="/word/media/image124.png" ContentType="image/png"/>
  <Override PartName="/word/media/image192.png" ContentType="image/png"/>
  <Override PartName="/word/media/image92.png" ContentType="image/png"/>
  <Override PartName="/word/media/image119.png" ContentType="image/png"/>
  <Override PartName="/word/media/image284.png" ContentType="image/png"/>
  <Override PartName="/word/media/image216.png" ContentType="image/png"/>
  <Override PartName="/word/media/image258.png" ContentType="image/png"/>
  <Override PartName="/word/media/image260.png" ContentType="image/png"/>
  <Override PartName="/word/media/image125.png" ContentType="image/png"/>
  <Override PartName="/word/media/image25.png" ContentType="image/png"/>
  <Override PartName="/word/media/image93.png" ContentType="image/png"/>
  <Override PartName="/word/media/image193.png" ContentType="image/png"/>
  <Override PartName="/word/media/image77.png" ContentType="image/png"/>
  <Override PartName="/word/media/image177.png" ContentType="image/png"/>
  <Override PartName="/word/media/image259.png" ContentType="image/png"/>
  <Override PartName="/word/media/image176.png" ContentType="image/png"/>
  <Override PartName="/word/media/image76.png" ContentType="image/png"/>
  <Override PartName="/word/media/image261.png" ContentType="image/png"/>
  <Override PartName="/word/media/image262.png" ContentType="image/png"/>
  <Override PartName="/word/media/image263.png" ContentType="image/png"/>
  <Override PartName="/word/media/image264.png" ContentType="image/png"/>
  <Override PartName="/word/media/image98.png" ContentType="image/png"/>
  <Override PartName="/word/media/image198.png" ContentType="image/png"/>
  <Override PartName="/word/media/image200.png" ContentType="image/png"/>
  <Override PartName="/word/media/image275.png" ContentType="image/png"/>
  <Override PartName="/word/media/image207.png" ContentType="image/png"/>
  <Override PartName="/word/media/image201.png" ContentType="image/png"/>
  <Override PartName="/word/media/image99.png" ContentType="image/png"/>
  <Override PartName="/word/media/image199.png" ContentType="image/png"/>
  <Override PartName="/word/media/image286.png" ContentType="image/png"/>
  <Override PartName="/word/media/image218.png" ContentType="image/png"/>
  <Override PartName="/word/media/image285.png" ContentType="image/png"/>
  <Override PartName="/word/media/image217.png" ContentType="image/png"/>
  <Override PartName="/word/media/image279.png" ContentType="image/png"/>
  <Override PartName="/word/media/image196.png" ContentType="image/png"/>
  <Override PartName="/word/media/image96.png" ContentType="image/png"/>
  <Override PartName="/word/media/image28.png" ContentType="image/png"/>
  <Override PartName="/word/media/image128.png" ContentType="image/png"/>
  <Override PartName="/word/media/image267.png" ContentType="image/png"/>
  <Override PartName="/word/media/image278.png" ContentType="image/png"/>
  <Override PartName="/word/media/image195.png" ContentType="image/png"/>
  <Override PartName="/word/media/image95.png" ContentType="image/png"/>
  <Override PartName="/word/media/image127.png" ContentType="image/png"/>
  <Override PartName="/word/media/image27.png" ContentType="image/png"/>
  <Override PartName="/word/media/image266.png" ContentType="image/png"/>
  <Override PartName="/word/media/image277.png" ContentType="image/png"/>
  <Override PartName="/word/media/image265.png" ContentType="image/png"/>
  <Override PartName="/word/media/image276.png" ContentType="image/png"/>
  <Override PartName="/word/media/image208.png" ContentType="image/png"/>
  <Override PartName="/word/media/image269.png" ContentType="image/png"/>
  <Override PartName="/word/media/image268.png" ContentType="image/png"/>
  <Override PartName="/word/media/image109.png" ContentType="image/png"/>
  <Override PartName="/word/media/image274.png" ContentType="image/png"/>
  <Override PartName="/word/media/image206.png" ContentType="image/png"/>
  <Override PartName="/word/media/image108.png" ContentType="image/png"/>
  <Override PartName="/word/media/image273.png" ContentType="image/png"/>
  <Override PartName="/word/media/image205.png" ContentType="image/png"/>
  <Override PartName="/word/media/image287.png" ContentType="image/png"/>
  <Override PartName="/word/media/image190.png" ContentType="image/png"/>
  <Override PartName="/word/media/image219.png" ContentType="image/png"/>
  <Override PartName="/word/media/image89.png" ContentType="image/png"/>
  <Override PartName="/word/media/image189.png" ContentType="image/png"/>
  <Override PartName="/word/media/image67.png" ContentType="image/png"/>
  <Override PartName="/word/media/image167.png" ContentType="image/png"/>
  <Override PartName="/word/media/image114.png" ContentType="image/png"/>
  <Override PartName="/word/media/image14.png" ContentType="image/png"/>
  <Override PartName="/word/media/image82.png" ContentType="image/png"/>
  <Override PartName="/word/media/image182.png" ContentType="image/png"/>
  <Override PartName="/word/media/image66.png" ContentType="image/png"/>
  <Override PartName="/word/media/image166.png" ContentType="image/png"/>
  <Override PartName="/word/media/image113.png" ContentType="image/png"/>
  <Override PartName="/word/media/image81.png" ContentType="image/png"/>
  <Override PartName="/word/media/image13.png" ContentType="image/png"/>
  <Override PartName="/word/media/image181.png" ContentType="image/png"/>
  <Override PartName="/word/media/image65.png" ContentType="image/png"/>
  <Override PartName="/word/media/image165.png" ContentType="image/png"/>
  <Override PartName="/word/media/image112.png" ContentType="image/png"/>
  <Override PartName="/word/media/image80.png" ContentType="image/png"/>
  <Override PartName="/word/media/image12.png" ContentType="image/png"/>
  <Override PartName="/word/media/image209.png" ContentType="image/png"/>
  <Override PartName="/word/media/image180.png" ContentType="image/png"/>
  <Override PartName="/word/media/image64.png" ContentType="image/png"/>
  <Override PartName="/word/media/image164.png" ContentType="image/png"/>
  <Override PartName="/word/media/image111.png" ContentType="image/png"/>
  <Override PartName="/word/media/image11.png" ContentType="image/png"/>
  <Override PartName="/word/media/image63.png" ContentType="image/png"/>
  <Override PartName="/word/media/image163.png" ContentType="image/png"/>
  <Override PartName="/word/media/image110.png" ContentType="image/png"/>
  <Override PartName="/word/media/image10.png" ContentType="image/png"/>
  <Override PartName="/word/media/image62.png" ContentType="image/png"/>
  <Override PartName="/word/media/image162.png" ContentType="image/png"/>
  <Override PartName="/word/media/image61.png" ContentType="image/png"/>
  <Override PartName="/word/media/image161.png" ContentType="image/png"/>
  <Override PartName="/word/media/image60.png" ContentType="image/png"/>
  <Override PartName="/word/media/image160.png" ContentType="image/png"/>
  <Override PartName="/word/media/image59.png" ContentType="image/png"/>
  <Override PartName="/word/media/image159.png" ContentType="image/png"/>
  <Override PartName="/word/media/image58.png" ContentType="image/png"/>
  <Override PartName="/word/media/image158.png" ContentType="image/png"/>
  <Override PartName="/word/media/image5.png" ContentType="image/png"/>
  <Override PartName="/word/media/image51.png" ContentType="image/png"/>
  <Override PartName="/word/media/image151.png" ContentType="image/png"/>
  <Override PartName="/word/media/image37.png" ContentType="image/png"/>
  <Override PartName="/word/media/image137.png" ContentType="image/png"/>
  <Override PartName="/word/media/image6.png" ContentType="image/png"/>
  <Override PartName="/word/media/image52.png" ContentType="image/png"/>
  <Override PartName="/word/media/image152.png" ContentType="image/png"/>
  <Override PartName="/word/media/image38.png" ContentType="image/png"/>
  <Override PartName="/word/media/image138.png" ContentType="image/png"/>
  <Override PartName="/word/media/image33.png" ContentType="image/png"/>
  <Override PartName="/word/media/image133.png" ContentType="image/png"/>
  <Override PartName="/word/media/image1.png" ContentType="image/png"/>
  <Override PartName="/word/media/image47.png" ContentType="image/png"/>
  <Override PartName="/word/media/image147.png" ContentType="image/png"/>
  <Override PartName="/word/media/image7.png" ContentType="image/png"/>
  <Override PartName="/word/media/image53.png" ContentType="image/png"/>
  <Override PartName="/word/media/image153.png" ContentType="image/png"/>
  <Override PartName="/word/media/image39.png" ContentType="image/png"/>
  <Override PartName="/word/media/image139.png" ContentType="image/png"/>
  <Override PartName="/word/media/image34.png" ContentType="image/png"/>
  <Override PartName="/word/media/image134.png" ContentType="image/png"/>
  <Override PartName="/word/media/image2.png" ContentType="image/png"/>
  <Override PartName="/word/media/image48.png" ContentType="image/png"/>
  <Override PartName="/word/media/image148.png" ContentType="image/png"/>
  <Override PartName="/word/media/image8.png" ContentType="image/png"/>
  <Override PartName="/word/media/image54.png" ContentType="image/png"/>
  <Override PartName="/word/media/image154.png" ContentType="image/png"/>
  <Override PartName="/word/media/image35.png" ContentType="image/png"/>
  <Override PartName="/word/media/image135.png" ContentType="image/png"/>
  <Override PartName="/word/media/image3.png" ContentType="image/png"/>
  <Override PartName="/word/media/image49.png" ContentType="image/png"/>
  <Override PartName="/word/media/image149.png" ContentType="image/png"/>
  <Override PartName="/word/media/image57.png" ContentType="image/png"/>
  <Override PartName="/word/media/image157.png" ContentType="image/png"/>
  <Override PartName="/word/media/image9.png" ContentType="image/png"/>
  <Override PartName="/word/media/image55.png" ContentType="image/png"/>
  <Override PartName="/word/media/image155.png" ContentType="image/png"/>
  <Override PartName="/word/media/image36.png" ContentType="image/png"/>
  <Override PartName="/word/media/image136.png" ContentType="image/png"/>
  <Override PartName="/word/media/image4.png" ContentType="image/png"/>
  <Override PartName="/word/media/image50.png" ContentType="image/png"/>
  <Override PartName="/word/media/image150.png" ContentType="image/png"/>
  <Override PartName="/word/media/image30.png" ContentType="image/png"/>
  <Override PartName="/word/media/image130.png" ContentType="image/png"/>
  <Override PartName="/word/media/image31.png" ContentType="image/png"/>
  <Override PartName="/word/media/image131.png" ContentType="image/png"/>
  <Override PartName="/word/media/image32.png" ContentType="image/png"/>
  <Override PartName="/word/media/image132.png" ContentType="image/png"/>
  <Override PartName="/word/media/image40.png" ContentType="image/png"/>
  <Override PartName="/word/media/image140.png" ContentType="image/png"/>
  <Override PartName="/word/media/image41.png" ContentType="image/png"/>
  <Override PartName="/word/media/image141.png" ContentType="image/png"/>
  <Override PartName="/word/media/image42.png" ContentType="image/png"/>
  <Override PartName="/word/media/image142.png" ContentType="image/png"/>
  <Override PartName="/word/media/image43.png" ContentType="image/png"/>
  <Override PartName="/word/media/image143.png" ContentType="image/png"/>
  <Override PartName="/word/media/image44.png" ContentType="image/png"/>
  <Override PartName="/word/media/image144.png" ContentType="image/png"/>
  <Override PartName="/word/media/image45.png" ContentType="image/png"/>
  <Override PartName="/word/media/image145.png" ContentType="image/png"/>
  <Override PartName="/word/media/image46.png" ContentType="image/png"/>
  <Override PartName="/word/media/image146.png" ContentType="image/png"/>
  <Override PartName="/word/media/image100.png" ContentType="image/png"/>
  <Override PartName="/word/media/image101.png" ContentType="image/png"/>
  <Override PartName="/word/media/image56.png" ContentType="image/png"/>
  <Override PartName="/word/media/image156.png" ContentType="image/png"/>
  <Override PartName="/word/media/image210.png" ContentType="image/png"/>
  <Override PartName="/word/media/image211.png" ContentType="image/png"/>
  <Override PartName="/word/media/image220.png" ContentType="image/png"/>
  <Override PartName="/word/media/image221.png" ContentType="image/png"/>
  <Override PartName="/word/media/image222.png" ContentType="image/png"/>
  <Override PartName="/word/media/image223.png" ContentType="image/png"/>
  <Override PartName="/word/media/image224.png" ContentType="image/png"/>
  <Override PartName="/word/media/image225.png" ContentType="image/png"/>
  <Override PartName="/word/media/image226.png" ContentType="image/png"/>
  <Override PartName="/word/media/image227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1" w:left="5386"/>
        <w:rPr/>
      </w:pPr>
      <w:r>
        <w:rPr/>
        <w:t xml:space="preserve">Додаток 1 </w:t>
      </w:r>
    </w:p>
    <w:p>
      <w:pPr>
        <w:pStyle w:val="Normal"/>
        <w:spacing w:lineRule="auto" w:line="240"/>
        <w:ind w:firstLine="1" w:left="5386"/>
        <w:rPr>
          <w:color w:val="000000"/>
        </w:rPr>
      </w:pPr>
      <w:bookmarkStart w:id="0" w:name="_heading=h.5kobh09qp4yl"/>
      <w:bookmarkEnd w:id="0"/>
      <w:r>
        <w:rPr>
          <w:color w:val="000000"/>
        </w:rPr>
        <w:t>до Методичних рекомендацій щодо розроблення картографічних документів у сфері цивільного захисту</w:t>
      </w:r>
    </w:p>
    <w:p>
      <w:pPr>
        <w:pStyle w:val="Normal"/>
        <w:spacing w:lineRule="auto" w:line="240"/>
        <w:ind w:firstLine="1" w:left="5386"/>
        <w:rPr>
          <w:color w:val="000000"/>
          <w:sz w:val="28"/>
          <w:szCs w:val="28"/>
        </w:rPr>
      </w:pPr>
      <w:r>
        <w:rPr>
          <w:color w:val="000000"/>
        </w:rPr>
        <w:t>(пункт 1.6 розділу І)</w:t>
      </w:r>
    </w:p>
    <w:p>
      <w:pPr>
        <w:pStyle w:val="Normal"/>
        <w:spacing w:lineRule="auto" w:line="240"/>
        <w:ind w:hanging="2" w:left="0"/>
        <w:jc w:val="both"/>
        <w:rPr>
          <w:color w:val="800000"/>
          <w:sz w:val="22"/>
          <w:szCs w:val="22"/>
        </w:rPr>
      </w:pPr>
      <w:r>
        <w:rPr>
          <w:color w:val="800000"/>
          <w:sz w:val="22"/>
          <w:szCs w:val="22"/>
        </w:rPr>
      </w:r>
    </w:p>
    <w:p>
      <w:pPr>
        <w:pStyle w:val="Normal"/>
        <w:spacing w:lineRule="auto" w:line="240"/>
        <w:ind w:hanging="2" w:left="0"/>
        <w:jc w:val="both"/>
        <w:rPr>
          <w:color w:val="800000"/>
          <w:sz w:val="22"/>
          <w:szCs w:val="22"/>
        </w:rPr>
      </w:pPr>
      <w:r>
        <w:rPr>
          <w:color w:val="800000"/>
          <w:sz w:val="22"/>
          <w:szCs w:val="22"/>
        </w:rPr>
      </w:r>
    </w:p>
    <w:p>
      <w:pPr>
        <w:pStyle w:val="Normal"/>
        <w:spacing w:lineRule="auto" w:line="240"/>
        <w:ind w:hanging="3" w:left="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Умовні знаки для розроблення картографічних документів</w:t>
      </w:r>
    </w:p>
    <w:p>
      <w:pPr>
        <w:pStyle w:val="Normal"/>
        <w:spacing w:lineRule="auto" w:line="240"/>
        <w:ind w:hanging="3" w:left="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 сфері цивільного захисту</w:t>
      </w:r>
    </w:p>
    <w:p>
      <w:pPr>
        <w:pStyle w:val="Normal"/>
        <w:spacing w:lineRule="auto" w:line="240"/>
        <w:ind w:hanging="3" w:left="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tbl>
      <w:tblPr>
        <w:tblStyle w:val="Table1"/>
        <w:tblW w:w="97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93"/>
        <w:gridCol w:w="2127"/>
        <w:gridCol w:w="6667"/>
      </w:tblGrid>
      <w:tr>
        <w:trPr>
          <w:trHeight w:val="390" w:hRule="atLeast"/>
        </w:trPr>
        <w:tc>
          <w:tcPr>
            <w:tcW w:w="9787" w:type="dxa"/>
            <w:gridSpan w:val="3"/>
            <w:tcBorders/>
          </w:tcPr>
          <w:p>
            <w:pPr>
              <w:pStyle w:val="Normal"/>
              <w:ind w:firstLine="506" w:left="1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1. Пункти управління та органи управління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807720" cy="807720"/>
                  <wp:effectExtent l="0" t="0" r="0" b="0"/>
                  <wp:docPr id="1" name="image27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27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720" cy="807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tabs>
                <w:tab w:val="clear" w:pos="720"/>
                <w:tab w:val="left" w:pos="1363" w:leader="none"/>
              </w:tabs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Пункт управління (ПУ) Прем’єр-міністра України (ПМУ), міський запасний пункт управління (МЗПУ), позаміський запасний пункт управління (ПЗПУ)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828675" cy="1076325"/>
                  <wp:effectExtent l="0" t="0" r="0" b="0"/>
                  <wp:docPr id="2" name="image26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6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tabs>
                <w:tab w:val="clear" w:pos="720"/>
                <w:tab w:val="left" w:pos="1363" w:leader="none"/>
              </w:tabs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Пункт управління центрального органу виконавчої влади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1.3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828675" cy="1076325"/>
                  <wp:effectExtent l="0" t="0" r="0" b="0"/>
                  <wp:docPr id="3" name="image26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6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tabs>
                <w:tab w:val="clear" w:pos="720"/>
                <w:tab w:val="left" w:pos="1363" w:leader="none"/>
              </w:tabs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Пункт управління місцевого органу виконавчої влади (ОДА, ОВА)</w:t>
            </w:r>
          </w:p>
        </w:tc>
      </w:tr>
      <w:tr>
        <w:trPr>
          <w:trHeight w:val="1214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1.4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828675" cy="1076325"/>
                  <wp:effectExtent l="0" t="0" r="0" b="0"/>
                  <wp:docPr id="4" name="image26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6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Пункт управління ГУ ДСНС України в областях та </w:t>
              <w:br/>
              <w:t>м. Києві</w:t>
            </w:r>
          </w:p>
        </w:tc>
      </w:tr>
      <w:tr>
        <w:trPr>
          <w:trHeight w:val="1214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1.5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866775" cy="1076325"/>
                  <wp:effectExtent l="0" t="0" r="0" b="0"/>
                  <wp:docPr id="5" name="image280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280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Пункт управління обласної спеціалізованої служби</w:t>
            </w:r>
          </w:p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цивільного захисту;</w:t>
            </w:r>
          </w:p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ЕНЕРГЕТИКИ – назва ССЦЗ</w:t>
            </w:r>
          </w:p>
        </w:tc>
      </w:tr>
      <w:tr>
        <w:trPr>
          <w:trHeight w:val="1214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1.6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828675" cy="1076325"/>
                  <wp:effectExtent l="0" t="0" r="0" b="0"/>
                  <wp:docPr id="6" name="image27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27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Пункт управління місцевого органу виконавчої влади (РДА, РВА)</w:t>
            </w:r>
          </w:p>
        </w:tc>
      </w:tr>
      <w:tr>
        <w:trPr>
          <w:trHeight w:val="1214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</w:rPr>
              <w:t>1.7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866775" cy="1076325"/>
                  <wp:effectExtent l="0" t="0" r="0" b="0"/>
                  <wp:docPr id="7" name="image26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26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Пункт управління місцевого органу самоврядування (територіальної громади)</w:t>
            </w:r>
          </w:p>
        </w:tc>
      </w:tr>
      <w:tr>
        <w:trPr>
          <w:trHeight w:val="494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1.8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895350" cy="1076325"/>
                  <wp:effectExtent l="0" t="0" r="0" b="0"/>
                  <wp:docPr id="8" name="image28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28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tabs>
                <w:tab w:val="clear" w:pos="720"/>
                <w:tab w:val="left" w:pos="1363" w:leader="none"/>
              </w:tabs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Пункт управління міської (районної) спеціалізованої</w:t>
            </w:r>
          </w:p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служби цивільного захисту;</w:t>
            </w:r>
          </w:p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ЕНЕРГЕТИКИ – назва ССЦЗ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1.9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828675" cy="1076325"/>
                  <wp:effectExtent l="0" t="0" r="0" b="0"/>
                  <wp:docPr id="9" name="image28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28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Пункт управління підрозділу центрального  підпорядкування ДСНС (3 СЦШР, МРЦ ШР тощо)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1.10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828675" cy="1076325"/>
                  <wp:effectExtent l="0" t="0" r="0" b="0"/>
                  <wp:docPr id="10" name="image27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27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Центр зв’язку та управління ДСНС України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1.11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866775" cy="1076325"/>
                  <wp:effectExtent l="0" t="0" r="0" b="0"/>
                  <wp:docPr id="11" name="image27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27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tabs>
                <w:tab w:val="clear" w:pos="720"/>
                <w:tab w:val="left" w:pos="1363" w:leader="none"/>
              </w:tabs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Пункт управління підрозділу територіального підпорядкування ОРС ЦЗ ДСНС України (АРЗ СП, ДПРЗ тощо)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</w:rPr>
              <w:t>1.12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828675" cy="1076325"/>
                  <wp:effectExtent l="0" t="0" r="0" b="0"/>
                  <wp:docPr id="12" name="image28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28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tabs>
                <w:tab w:val="clear" w:pos="720"/>
                <w:tab w:val="left" w:pos="1363" w:leader="none"/>
              </w:tabs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Пункт управління спеціалізованого формування ДСНС України (ДВГРЗ, ВГРЗ тощо)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1.13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866775" cy="1076325"/>
                  <wp:effectExtent l="0" t="0" r="0" b="0"/>
                  <wp:docPr id="13" name="image270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270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Державна пожежно-рятувальна частина (ДПРЧ)</w:t>
            </w:r>
          </w:p>
          <w:p>
            <w:pPr>
              <w:pStyle w:val="Normal"/>
              <w:tabs>
                <w:tab w:val="clear" w:pos="720"/>
                <w:tab w:val="left" w:pos="1363" w:leader="none"/>
              </w:tabs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</w:tr>
      <w:tr>
        <w:trPr>
          <w:trHeight w:val="1648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1.14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866775" cy="1076325"/>
                  <wp:effectExtent l="0" t="0" r="0" b="0"/>
                  <wp:docPr id="14" name="image27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27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Державний пожежно-рятувальний пост (ДПРП)</w:t>
            </w:r>
          </w:p>
          <w:p>
            <w:pPr>
              <w:pStyle w:val="Normal"/>
              <w:tabs>
                <w:tab w:val="clear" w:pos="720"/>
                <w:tab w:val="left" w:pos="1363" w:leader="none"/>
              </w:tabs>
              <w:spacing w:lineRule="auto" w:line="240"/>
              <w:ind w:hanging="0" w:left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1.15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866775" cy="1076325"/>
                  <wp:effectExtent l="0" t="0" r="0" b="0"/>
                  <wp:docPr id="15" name="image28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28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Навчальні заклади ДСНС (НУЦЗ, ЛДУ БЖД тощо)</w:t>
            </w:r>
          </w:p>
          <w:p>
            <w:pPr>
              <w:pStyle w:val="Normal"/>
              <w:spacing w:lineRule="auto" w:line="240"/>
              <w:ind w:hanging="2" w:left="0"/>
              <w:jc w:val="both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9787" w:type="dxa"/>
            <w:gridSpan w:val="3"/>
            <w:tcBorders/>
          </w:tcPr>
          <w:p>
            <w:pPr>
              <w:pStyle w:val="Normal"/>
              <w:tabs>
                <w:tab w:val="clear" w:pos="720"/>
                <w:tab w:val="left" w:pos="1363" w:leader="none"/>
              </w:tabs>
              <w:spacing w:lineRule="auto" w:line="240"/>
              <w:ind w:firstLine="506" w:left="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>2. Райони розташування та небезпечні території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2.1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781050"/>
                  <wp:effectExtent l="0" t="0" r="0" b="0"/>
                  <wp:docPr id="16" name="image28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28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Район проведення аварійно-рятувальних та інших невідкладних робіт із зазначенням часу та задіяних сил ЦЗ. Всередині контура чи поряд вказується скорочене позначення і чисельність підрозділів (формувань) ЦЗ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2.2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723900"/>
                  <wp:effectExtent l="0" t="0" r="0" b="0"/>
                  <wp:docPr id="17" name="image279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279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Район розташування підрозділів ЦЗ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2.3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723900"/>
                  <wp:effectExtent l="0" t="0" r="0" b="0"/>
                  <wp:docPr id="18" name="image27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27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723900"/>
                  <wp:effectExtent l="0" t="0" r="0" b="0"/>
                  <wp:docPr id="19" name="image28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28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Проведення пошукових робіт із залученням суден (пунктиром – тих, що плануються, суцільною лінією ‒ тих, що проводяться)</w:t>
            </w:r>
          </w:p>
        </w:tc>
      </w:tr>
      <w:tr>
        <w:trPr>
          <w:trHeight w:val="789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2.4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723900"/>
                  <wp:effectExtent l="0" t="0" r="0" b="0"/>
                  <wp:docPr id="20" name="image278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278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numPr>
                <w:ilvl w:val="7"/>
                <w:numId w:val="1"/>
              </w:numPr>
              <w:spacing w:lineRule="auto" w:line="240"/>
              <w:ind w:hanging="3" w:left="1"/>
              <w:jc w:val="both"/>
              <w:rPr>
                <w:i/>
                <w:i/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Район проведення пошуково-водолазних робіт (пунктиром – тих, що плануються, суцільною лінією –тих, що проводяться)</w:t>
            </w:r>
          </w:p>
        </w:tc>
      </w:tr>
      <w:tr>
        <w:trPr>
          <w:trHeight w:val="1079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2.5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drawing>
                <wp:anchor behindDoc="0" distT="0" distB="0" distL="0" distR="0" simplePos="0" locked="0" layoutInCell="1" allowOverlap="1" relativeHeight="288">
                  <wp:simplePos x="0" y="0"/>
                  <wp:positionH relativeFrom="column">
                    <wp:posOffset>189230</wp:posOffset>
                  </wp:positionH>
                  <wp:positionV relativeFrom="paragraph">
                    <wp:posOffset>3175</wp:posOffset>
                  </wp:positionV>
                  <wp:extent cx="1076325" cy="723900"/>
                  <wp:effectExtent l="0" t="0" r="0" b="0"/>
                  <wp:wrapNone/>
                  <wp:docPr id="21" name="image17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17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Район водолазного обстеження з визначенням напрямку та місця проведення робіт</w:t>
            </w:r>
          </w:p>
          <w:p>
            <w:pPr>
              <w:pStyle w:val="Normal"/>
              <w:spacing w:lineRule="auto" w:line="240"/>
              <w:ind w:hanging="2" w:left="0"/>
              <w:jc w:val="both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2.6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723900"/>
                  <wp:effectExtent l="0" t="0" r="0" b="0"/>
                  <wp:docPr id="22" name="image25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25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Дільниця фарватеру (акваторії), обстежена водолазами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2.7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723900"/>
                  <wp:effectExtent l="0" t="0" r="0" b="0"/>
                  <wp:docPr id="23" name="image250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250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Виявлені небезпечні території:</w:t>
            </w:r>
          </w:p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ІНТ – імовірно небезпечна територія;</w:t>
            </w:r>
          </w:p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ПНТ – підтверджено небезпечна територія;</w:t>
            </w:r>
          </w:p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1,5 – площа у гектарах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2.8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723900"/>
                  <wp:effectExtent l="0" t="0" r="0" b="0"/>
                  <wp:docPr id="24" name="image26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26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Район проведення обстеження:</w:t>
            </w:r>
          </w:p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НТО – нетехнічне обстеження;</w:t>
            </w:r>
          </w:p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ТО – технічне обстеження;</w:t>
            </w:r>
          </w:p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1,5 – площа у гектарах</w:t>
            </w:r>
          </w:p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Район проведення гуманітарного розмінування:</w:t>
            </w:r>
          </w:p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ГР – проведення гуманітарного розмінування;</w:t>
            </w:r>
          </w:p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КЯ – проведення контролю якості;</w:t>
            </w:r>
          </w:p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1,5 – площа у гектарах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2.9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220470" cy="448310"/>
                  <wp:effectExtent l="0" t="0" r="0" b="0"/>
                  <wp:docPr id="25" name="image25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25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0470" cy="44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Розмежувальна лінія між ділянками робіт в осередку ураження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2.10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723900"/>
                  <wp:effectExtent l="0" t="0" r="0" b="0"/>
                  <wp:docPr id="26" name="image25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25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Планований напрямок дій сил ЦЗ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2.11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/>
            </w:pPr>
            <w:r>
              <w:rPr/>
              <w:drawing>
                <wp:inline distT="0" distB="0" distL="0" distR="0">
                  <wp:extent cx="1076325" cy="628650"/>
                  <wp:effectExtent l="0" t="0" r="0" b="0"/>
                  <wp:docPr id="27" name="image27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27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Напрямок дій пожежної (санітарної, транспортної) авіації із зазначенням кількості літаків (вертольотів), їх типів, висот та часу їх дій</w:t>
            </w:r>
          </w:p>
        </w:tc>
      </w:tr>
      <w:tr>
        <w:trPr>
          <w:trHeight w:val="1072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2.12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/>
            </w:pPr>
            <w:r>
              <w:rPr/>
              <w:drawing>
                <wp:inline distT="0" distB="0" distL="0" distR="0">
                  <wp:extent cx="1076325" cy="590550"/>
                  <wp:effectExtent l="0" t="0" r="0" b="0"/>
                  <wp:docPr id="28" name="image258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258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Місце забору води пожежною авіацією із зазначенням його характеристики</w:t>
            </w:r>
          </w:p>
        </w:tc>
      </w:tr>
      <w:tr>
        <w:trPr>
          <w:trHeight w:val="930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2.13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/>
            </w:pPr>
            <w:r>
              <w:rPr/>
              <w:drawing>
                <wp:inline distT="0" distB="0" distL="0" distR="0">
                  <wp:extent cx="897890" cy="858520"/>
                  <wp:effectExtent l="0" t="0" r="0" b="0"/>
                  <wp:docPr id="29" name="image268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268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7890" cy="85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Місце скиду води пожежною авіацією із зазначенням кількості літаків (вертольотів), їх типів та часу їх дій</w:t>
            </w:r>
          </w:p>
        </w:tc>
      </w:tr>
      <w:tr>
        <w:trPr/>
        <w:tc>
          <w:tcPr>
            <w:tcW w:w="9787" w:type="dxa"/>
            <w:gridSpan w:val="3"/>
            <w:tcBorders/>
          </w:tcPr>
          <w:p>
            <w:pPr>
              <w:pStyle w:val="Normal"/>
              <w:spacing w:lineRule="auto" w:line="240"/>
              <w:ind w:firstLine="506" w:left="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>3. Марш та перевезення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3.1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371475"/>
                  <wp:effectExtent l="0" t="0" r="0" b="0"/>
                  <wp:docPr id="30" name="image260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260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Похідні колони:</w:t>
            </w:r>
          </w:p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 xml:space="preserve">Основний маршрут руху (ОМР), на автомобілях (А) </w:t>
              <w:br/>
              <w:t>та ін., рубіж регулювання 1,2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3.2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371475"/>
                  <wp:effectExtent l="0" t="0" r="0" b="0"/>
                  <wp:docPr id="31" name="image1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1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Загін забезпечення руху на марші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3.3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504825"/>
                  <wp:effectExtent l="0" t="0" r="0" b="0"/>
                  <wp:docPr id="32" name="image3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3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Пункт управління на марші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3.4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723900"/>
                  <wp:effectExtent l="0" t="0" r="0" b="0"/>
                  <wp:docPr id="33" name="image3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3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Перевезення формувань та підрозділів ЦЗ:</w:t>
            </w:r>
          </w:p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морським (ПМТ), річковим (ПРТ), залізничним (ПЗТ), повітряним (ППТ) транспортом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3.5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952500" cy="723900"/>
                  <wp:effectExtent l="0" t="0" r="0" b="0"/>
                  <wp:docPr id="34" name="image49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49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Характеристика маршрутів введення сил ЦЗ залізничним транспортом (10 ‒ № маршруту; </w:t>
              <w:br/>
              <w:t>4 ‒ кількість потягів; 12 – кількість перевезеного о/с, тис. осіб; 50 – кількість перевезеної техніки). Знак наноситься на перетинанні маршруту з межею зони можливих руйнувань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3.6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952500" cy="723900"/>
                  <wp:effectExtent l="0" t="0" r="0" b="0"/>
                  <wp:docPr id="35" name="image4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4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Характеристика маршрутів введення сил ЦЗ морським (річковим) (12 ‒ № маршруту; 10 – кількість засобів, </w:t>
              <w:br/>
              <w:t xml:space="preserve">що виділяються для перевезення; 2,5 ‒ кількість о/с, </w:t>
              <w:br/>
              <w:t>тис. осіб; 40 ‒ кількість перевезеної техніки). Знак наноситься на перетинанні маршруту з межею зони можливих руйнувань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3.7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207135" cy="734060"/>
                  <wp:effectExtent l="0" t="0" r="0" b="0"/>
                  <wp:docPr id="36" name="image2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2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7135" cy="734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/>
            </w:pPr>
            <w:r>
              <w:rPr>
                <w:sz w:val="28"/>
                <w:szCs w:val="28"/>
              </w:rPr>
              <w:t>Характеристика маршруту введення сил ЦЗ автомобільним транспортом (4 ‒ № маршруту;                                у чисельнику А ‒ асфальт, Б ‒ бетон, Г ‒ ґрунтова дорога; 6 ‒ ширина проїжджої частини; 14 ‒ загальна ширина дорожнього полотна у метрах; 80 ‒ довжина маршруту в км; у знаменнику: 500 ‒ пропускна можливість дороги (техніки за годину); 12 ‒ кількість о/с, тис. осіб, що перевозиться; 350 ‒ кількість техніки, що вводиться. Знак наноситься на перехресті маршруту з межами зони можливих руйнувань</w:t>
            </w:r>
          </w:p>
        </w:tc>
      </w:tr>
      <w:tr>
        <w:trPr>
          <w:trHeight w:val="1133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3.8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0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542925" cy="1076325"/>
                  <wp:effectExtent l="0" t="0" r="0" b="0"/>
                  <wp:docPr id="37" name="image2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2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Пункт обслуговування на маршруті руху:</w:t>
            </w:r>
          </w:p>
          <w:p>
            <w:pPr>
              <w:pStyle w:val="Normal"/>
              <w:spacing w:lineRule="auto" w:line="240"/>
              <w:ind w:hanging="3" w:left="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 ‒ заправки пальним, Х ‒ харчування, Т ‒ технічної допомоги, В ‒ відпочинку та обігріву</w:t>
            </w:r>
          </w:p>
          <w:p>
            <w:pPr>
              <w:pStyle w:val="Normal"/>
              <w:spacing w:lineRule="auto" w:line="240"/>
              <w:ind w:hanging="2" w:lef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3.9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38" name="image3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3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Маршрут руху з вказанням:</w:t>
            </w:r>
          </w:p>
          <w:p>
            <w:pPr>
              <w:pStyle w:val="Normal"/>
              <w:spacing w:lineRule="auto" w:line="240" w:before="0" w:after="120"/>
              <w:ind w:hanging="3" w:left="1"/>
              <w:jc w:val="both"/>
              <w:rPr/>
            </w:pPr>
            <w:r>
              <w:rPr>
                <w:sz w:val="28"/>
                <w:szCs w:val="28"/>
              </w:rPr>
              <w:t>1 ‒ номера маршруту, 100 ‒ відстані від вихідного рубежу (пункту) в кілометрах</w:t>
            </w:r>
          </w:p>
          <w:p>
            <w:pPr>
              <w:pStyle w:val="Normal"/>
              <w:spacing w:lineRule="auto" w:line="240" w:before="0" w:after="120"/>
              <w:ind w:hanging="2" w:lef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3.10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247650"/>
                  <wp:effectExtent l="0" t="0" r="0" b="0"/>
                  <wp:docPr id="39" name="image3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3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Маршрут руху пошуково-рятувальної групи пішим порядком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3.11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561975"/>
                  <wp:effectExtent l="0" t="0" r="0" b="0"/>
                  <wp:docPr id="40" name="image3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3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Марковані туристичні маршрути (Т);</w:t>
            </w:r>
          </w:p>
          <w:p>
            <w:pPr>
              <w:pStyle w:val="Normal"/>
              <w:spacing w:lineRule="auto" w:line="240" w:before="0" w:after="120"/>
              <w:ind w:hanging="3" w:left="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маркування маршруту</w:t>
            </w:r>
          </w:p>
        </w:tc>
      </w:tr>
      <w:tr>
        <w:trPr/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spacing w:lineRule="auto" w:line="240" w:before="0" w:after="120"/>
              <w:ind w:hanging="3" w:left="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>4. Евакуація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4.1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41" name="image1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1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jc w:val="both"/>
              <w:rPr/>
            </w:pPr>
            <w:r>
              <w:rPr>
                <w:sz w:val="28"/>
                <w:szCs w:val="28"/>
              </w:rPr>
              <w:t>Комісія з питань евакуації: обласна (О), міська (М), районна (Р)</w:t>
            </w:r>
          </w:p>
        </w:tc>
      </w:tr>
      <w:tr>
        <w:trPr>
          <w:trHeight w:val="1214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723900"/>
                  <wp:effectExtent l="0" t="0" r="0" b="0"/>
                  <wp:docPr id="42" name="image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rPr/>
            </w:pPr>
            <w:r>
              <w:rPr>
                <w:sz w:val="28"/>
                <w:szCs w:val="28"/>
              </w:rPr>
              <w:t>Оперативна група (евакуаційної комісії) з визначенням її номера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4.3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400050"/>
                  <wp:effectExtent l="0" t="0" r="0" b="0"/>
                  <wp:docPr id="43" name="image1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1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jc w:val="both"/>
              <w:rPr/>
            </w:pPr>
            <w:r>
              <w:rPr>
                <w:sz w:val="28"/>
                <w:szCs w:val="28"/>
              </w:rPr>
              <w:t xml:space="preserve">Збірний пункт евакуації (5 ‒ номер ЗПЕ) </w:t>
              <w:br/>
              <w:t>(у чисельнику – номери приписаних об’єктів, у знаменнику – чисельність евакуйованих, тис. осіб)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4.4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971550" cy="400050"/>
                  <wp:effectExtent l="0" t="0" r="0" b="0"/>
                  <wp:docPr id="44" name="image1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1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/>
            </w:pPr>
            <w:r>
              <w:rPr>
                <w:sz w:val="28"/>
                <w:szCs w:val="28"/>
              </w:rPr>
              <w:t xml:space="preserve">Проміжний пункт евакуації (3 ‒ номер ПрПЕ) </w:t>
              <w:br/>
              <w:t>(у чисельнику – номери приписаних об’єктів, у знаменнику ‒ чисельність евакуйованих, тис. осіб)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4.5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971550" cy="400050"/>
                  <wp:effectExtent l="0" t="0" r="0" b="0"/>
                  <wp:docPr id="45" name="image2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2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jc w:val="both"/>
              <w:rPr/>
            </w:pPr>
            <w:r>
              <w:rPr>
                <w:sz w:val="28"/>
                <w:szCs w:val="28"/>
              </w:rPr>
              <w:t>ППЕ ‒ приймальний пункт евакуації (2 ‒ номер пункту; у чисельнику ‒ номери приписаних об’єктів; у знаменнику – чисельність населення, що евакуюється, тис. осіб)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4.6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28700" cy="400050"/>
                  <wp:effectExtent l="0" t="0" r="0" b="0"/>
                  <wp:docPr id="46" name="image2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2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ППН ‒ пункти посадки населення (у чисельнику: номери приписаних ЗПЕ; у знаменнику 36,7 ‒ чисельність евакуйованих, тис. осіб; автомобільним ‒ А, водним – В, залізничним транспортом ‒ З/Т)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4.7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561975"/>
                  <wp:effectExtent l="0" t="0" r="0" b="0"/>
                  <wp:docPr id="47" name="image2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2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jc w:val="both"/>
              <w:rPr/>
            </w:pPr>
            <w:r>
              <w:rPr>
                <w:sz w:val="28"/>
                <w:szCs w:val="28"/>
              </w:rPr>
              <w:t>ПВН ‒ пункт висадки населення (у чисельнику: кількість населення, що прибуває, тис. осіб; у знаменнику: строки прибуття)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4.8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428625"/>
                  <wp:effectExtent l="0" t="0" r="0" b="0"/>
                  <wp:docPr id="48" name="image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jc w:val="both"/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 xml:space="preserve">Безпечний район, який планується для розміщення населення (1, 17 – умовні номери об’єктів, </w:t>
              <w:br/>
              <w:t xml:space="preserve">у чисельнику ‒ кількість населення, яке проживає; у знаменнику ‒ кількість евакуйованого населення, </w:t>
              <w:br/>
              <w:t>3 ‒ площа на одного проживаючого)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4.9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428625"/>
                  <wp:effectExtent l="0" t="0" r="0" b="0"/>
                  <wp:docPr id="49" name="image19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19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jc w:val="both"/>
              <w:rPr/>
            </w:pPr>
            <w:r>
              <w:rPr>
                <w:sz w:val="28"/>
                <w:szCs w:val="28"/>
              </w:rPr>
              <w:t>Безпечний район розміщення населення (1, 17 – умовні номери об’єктів, у чисельнику ‒ кількість населення, яке проживає; у знаменнику ‒ кількість евакуйованого населення, 3 ‒ площа на одного проживаючого)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4.10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647700"/>
                  <wp:effectExtent l="0" t="0" r="0" b="0"/>
                  <wp:docPr id="50" name="image1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1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jc w:val="both"/>
              <w:rPr/>
            </w:pPr>
            <w:r>
              <w:rPr>
                <w:sz w:val="28"/>
                <w:szCs w:val="28"/>
              </w:rPr>
              <w:t xml:space="preserve">Об’єкти, що продовжують роботу в містах, віднесених до категорій з цивільного захисту (4 – умовний номер об’єкта, ОВ – особливої важливості, 1 – першої категорії, 2 – другої категорії; у чисельнику 1500 – усього працівників, 800 – непрацююча зміна; </w:t>
              <w:br/>
              <w:t xml:space="preserve">у знаменнику 1200 – місткість укриттів усіх типів, </w:t>
              <w:br/>
              <w:t>600 – у тому числі місткість сховищ)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4.11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219075"/>
                  <wp:effectExtent l="0" t="0" r="0" b="0"/>
                  <wp:docPr id="51" name="image8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8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rPr/>
            </w:pPr>
            <w:r>
              <w:rPr>
                <w:sz w:val="28"/>
                <w:szCs w:val="28"/>
              </w:rPr>
              <w:t>Маршрут евакуації населення</w:t>
            </w:r>
          </w:p>
        </w:tc>
      </w:tr>
      <w:tr>
        <w:trPr>
          <w:trHeight w:val="2089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4.12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723900"/>
                  <wp:effectExtent l="0" t="0" r="0" b="0"/>
                  <wp:docPr id="52" name="image6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6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Характеристика маршрутів евакуації населення </w:t>
              <w:br/>
              <w:t>(2 ‒ номер маршруту, в чисельнику: 15, 16 – номер приписаних об’єктів; у знаменнику: 5 – кількість колон, П – піших, А – автомобільних, для залізничного транспорту кількість поїздів; 4,9 – чисельність евакуйованого населення, тис. осіб)</w:t>
            </w:r>
          </w:p>
          <w:p>
            <w:pPr>
              <w:pStyle w:val="Normal"/>
              <w:spacing w:lineRule="auto" w:line="240"/>
              <w:ind w:hanging="3" w:left="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spacing w:lineRule="auto" w:line="240"/>
              <w:ind w:hanging="3" w:left="1"/>
              <w:jc w:val="both"/>
              <w:rPr>
                <w:sz w:val="28"/>
                <w:szCs w:val="28"/>
              </w:rPr>
            </w:pPr>
            <w:r>
              <w:rPr/>
            </w:r>
          </w:p>
        </w:tc>
      </w:tr>
      <w:tr>
        <w:trPr/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5. Транспортні засоби</w:t>
            </w:r>
          </w:p>
        </w:tc>
      </w:tr>
      <w:tr>
        <w:trPr/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5.1. Автомобілі загального призначення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5.1.1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53" name="image70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70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Автомобіль малої вантажопідйомності</w:t>
            </w:r>
          </w:p>
        </w:tc>
      </w:tr>
      <w:tr>
        <w:trPr>
          <w:trHeight w:val="1074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5.1.2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54" name="image8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8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Автомобіль середньої вантажопідйомності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5.1.3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55" name="image78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78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Автомобіль великої вантажопідйомності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5.1.4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56" name="image9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9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Автомобіль підвищеної прохідності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  <w:color w:val="000000"/>
              </w:rPr>
              <w:t>5.1.5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57" name="image11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11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Автомобіль з кран-стрілою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  <w:color w:val="000000"/>
              </w:rPr>
              <w:t>5.1.6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58" name="image8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8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АВ ‒ автобус; МК – мікроавтобус, АКР ‒ автомобіль кінологічного розрахунку; С – самоскид</w:t>
            </w:r>
          </w:p>
        </w:tc>
      </w:tr>
      <w:tr>
        <w:trPr>
          <w:trHeight w:val="2243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  <w:color w:val="000000"/>
              </w:rPr>
              <w:t>5.1.7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85850" cy="1085850"/>
                  <wp:effectExtent l="0" t="0" r="0" b="0"/>
                  <wp:docPr id="59" name="image90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90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Автомобіль з причепом загального призначення</w:t>
            </w:r>
          </w:p>
        </w:tc>
      </w:tr>
      <w:tr>
        <w:trPr/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</w:r>
          </w:p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5.2. Спеціальні піротехнічні машини</w:t>
            </w:r>
          </w:p>
        </w:tc>
      </w:tr>
      <w:tr>
        <w:trPr>
          <w:trHeight w:val="1871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  <w:color w:val="000000"/>
              </w:rPr>
              <w:t>5.2.1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60" name="image10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10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Оперативно-піротехнічна машина (ОПМ)</w:t>
            </w:r>
          </w:p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оперативно-піротехнічна машина водолазна (ОПМ-В)</w:t>
            </w:r>
          </w:p>
        </w:tc>
      </w:tr>
      <w:tr>
        <w:trPr>
          <w:trHeight w:val="1814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  <w:color w:val="000000"/>
              </w:rPr>
              <w:t>5.2.2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895350" cy="1076325"/>
                  <wp:effectExtent l="0" t="0" r="0" b="0"/>
                  <wp:docPr id="61" name="image68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68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Піротехнічні машини легкого типу (ПМ-Л)</w:t>
            </w:r>
          </w:p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піротехнічні машини важкого типу (ПМ-В)</w:t>
            </w:r>
          </w:p>
        </w:tc>
      </w:tr>
      <w:tr>
        <w:trPr>
          <w:trHeight w:val="1928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  <w:color w:val="000000"/>
              </w:rPr>
              <w:t>5.2.3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895350" cy="1076325"/>
                  <wp:effectExtent l="0" t="0" r="0" b="0"/>
                  <wp:docPr id="62" name="image5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5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Машина механізованого розмінування (ММР)</w:t>
            </w:r>
          </w:p>
        </w:tc>
      </w:tr>
      <w:tr>
        <w:trPr/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5.3. Машини РХЗ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5.3.1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63" name="image79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79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40"/>
              <w:ind w:hanging="2" w:left="0"/>
              <w:rPr/>
            </w:pPr>
            <w:r>
              <w:rPr/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Спеціальні машини радіаційного та хімічного захисту (СМРХЗ)</w:t>
            </w:r>
          </w:p>
          <w:p>
            <w:pPr>
              <w:pStyle w:val="Normal"/>
              <w:spacing w:lineRule="auto" w:line="240"/>
              <w:ind w:hanging="3" w:left="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спеціальні машини радіаційної та хімічної розвідки легкого типу (СМРХР)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5.3.2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64" name="image48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48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rPr/>
            </w:pPr>
            <w:r>
              <w:rPr>
                <w:sz w:val="28"/>
                <w:szCs w:val="28"/>
              </w:rPr>
              <w:t>Спеціальні машини радіаційного та хімічного захисту важкого типу (СМРХЗ)</w:t>
            </w:r>
          </w:p>
          <w:p>
            <w:pPr>
              <w:pStyle w:val="Normal"/>
              <w:spacing w:lineRule="auto" w:line="240"/>
              <w:ind w:hanging="3" w:left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спеціальні машини радіаційної та хімічної розвідки важкого типу (СМРХР)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5.3.3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/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65" name="image4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4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Спеціальні машини радіаційної та хімічної розвідки і лабораторного контролю (далі ‒ СМРХР-ЛК)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5.3.4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66" name="image5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5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Вантажний автомобіль великої вантажопідйомності з хімічно небезпечним вантажем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5.3.5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/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67" name="image5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image5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Автомобіль з радіоактивними матеріалами</w:t>
            </w:r>
          </w:p>
        </w:tc>
      </w:tr>
      <w:tr>
        <w:trPr/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  <w:highlight w:val="yellow"/>
              </w:rPr>
            </w:pPr>
            <w:r>
              <w:rPr>
                <w:b/>
                <w:color w:val="000000"/>
                <w:sz w:val="28"/>
                <w:szCs w:val="28"/>
              </w:rPr>
              <w:t>5.4. Автомобілі спеціального призначення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  <w:color w:val="000000"/>
              </w:rPr>
              <w:t>5.4.1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68" name="image7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7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 xml:space="preserve">Спеціальні машини (Комп – компресор, ПЕС – пересувна електростанція, САРМ – спеціальна аварійно-рятувальна машина, АРА – аварійно-рятувальний автомобіль, Г – грейдер, Ск – скрейпер, </w:t>
              <w:br/>
              <w:t xml:space="preserve">Б – бульдозер, ІМР – інженерна машина розгородження, </w:t>
              <w:br/>
              <w:t>БАТ – шляхопрокладач, МДК – машина для відривання котлованів; Е – екскаватор)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  <w:color w:val="000000"/>
              </w:rPr>
              <w:t>5.4.2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69" name="image7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image7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ВС – водолазна станція</w:t>
            </w:r>
          </w:p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В ‒ автомобіль водолазної служби на шасі автомобіля середньої вантажопідйомності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  <w:color w:val="000000"/>
              </w:rPr>
              <w:t>5.4.3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70" name="image5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5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Легковий автомобіль водолазної служби з рятувальним  човном на причепі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  <w:color w:val="000000"/>
              </w:rPr>
              <w:t>5.4.4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71" name="image5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image5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Ратрак (гусенична машина для прокладення лижних трас)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  <w:color w:val="000000"/>
              </w:rPr>
              <w:t>5.4.5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72" name="image5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5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Квадроцикл</w:t>
            </w:r>
          </w:p>
        </w:tc>
      </w:tr>
      <w:tr>
        <w:trPr>
          <w:trHeight w:val="1814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  <w:color w:val="000000"/>
              </w:rPr>
              <w:t>5.4.6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73" name="image14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image14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Снігохід</w:t>
            </w:r>
          </w:p>
        </w:tc>
      </w:tr>
      <w:tr>
        <w:trPr>
          <w:trHeight w:val="1814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5.4.7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74" name="image14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age14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Гідроцикл</w:t>
            </w:r>
          </w:p>
          <w:p>
            <w:pPr>
              <w:pStyle w:val="Normal"/>
              <w:spacing w:lineRule="auto" w:line="240" w:before="0" w:after="12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Спеціальний аварійно-рятувальний гідроцикл (САРГ)</w:t>
            </w:r>
          </w:p>
        </w:tc>
      </w:tr>
      <w:tr>
        <w:trPr>
          <w:trHeight w:val="454" w:hRule="atLeast"/>
        </w:trPr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>5.5. Тягачі</w:t>
            </w:r>
          </w:p>
        </w:tc>
      </w:tr>
      <w:tr>
        <w:trPr>
          <w:trHeight w:val="1814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  <w:color w:val="000000"/>
              </w:rPr>
              <w:t>5.5.1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75" name="image15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image15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Автомобільний</w:t>
            </w:r>
          </w:p>
        </w:tc>
      </w:tr>
      <w:tr>
        <w:trPr>
          <w:trHeight w:val="1814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  <w:color w:val="000000"/>
              </w:rPr>
              <w:t>5.5.2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76" name="image16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16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Сідельний</w:t>
            </w:r>
          </w:p>
        </w:tc>
      </w:tr>
      <w:tr>
        <w:trPr>
          <w:trHeight w:val="1814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  <w:color w:val="000000"/>
              </w:rPr>
              <w:t>5.5.3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77" name="image15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image15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rPr>
                <w:color w:val="000000"/>
                <w:sz w:val="28"/>
                <w:szCs w:val="28"/>
                <w:highlight w:val="yellow"/>
              </w:rPr>
            </w:pPr>
            <w:r>
              <w:rPr>
                <w:color w:val="000000"/>
                <w:sz w:val="28"/>
                <w:szCs w:val="28"/>
              </w:rPr>
              <w:t>Гусеничний</w:t>
            </w:r>
          </w:p>
        </w:tc>
      </w:tr>
      <w:tr>
        <w:trPr>
          <w:trHeight w:val="1871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  <w:color w:val="000000"/>
              </w:rPr>
              <w:t>5.5.4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78" name="image15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age15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Танковий</w:t>
            </w:r>
          </w:p>
        </w:tc>
      </w:tr>
      <w:tr>
        <w:trPr>
          <w:trHeight w:val="510" w:hRule="atLeast"/>
        </w:trPr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</w:rPr>
            </w:pPr>
            <w:r>
              <w:rPr>
                <w:b/>
                <w:sz w:val="28"/>
                <w:szCs w:val="28"/>
              </w:rPr>
              <w:t>5.6. Залізничний транспорт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5.6.1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990600" cy="1076325"/>
                  <wp:effectExtent l="0" t="0" r="0" b="0"/>
                  <wp:docPr id="79" name="image15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image15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Потяг:</w:t>
            </w:r>
          </w:p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 xml:space="preserve">С ‒ санітарний потяг, П ‒ пасажирський потяг, </w:t>
              <w:br/>
              <w:t>Т ‒ товарний потяг, Спец. – спеціальний,</w:t>
            </w:r>
            <w:r>
              <w:rPr>
                <w:i/>
                <w:color w:val="000000"/>
                <w:sz w:val="28"/>
                <w:szCs w:val="28"/>
              </w:rPr>
              <w:t xml:space="preserve"> </w:t>
              <w:br/>
            </w:r>
            <w:r>
              <w:rPr>
                <w:color w:val="000000"/>
                <w:sz w:val="28"/>
                <w:szCs w:val="28"/>
              </w:rPr>
              <w:t>М – метрополітену, Л ‒ локомотив</w:t>
            </w:r>
          </w:p>
        </w:tc>
      </w:tr>
      <w:tr>
        <w:trPr/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>5.7. Річковий та морський транспорт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  <w:color w:val="000000"/>
              </w:rPr>
              <w:t>5.7.1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80" name="image150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150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ПАС – пасажирське судно; РИБ – риболовецьке судно; РПР – рибопромислове судно; ННТ – нафто-наливний танкер; ХІМ – судно із хімічними речовинами; В – водолазне; ВН – водоналивне; Г – гідрографічне; ГК – гідроакустичне контрольне; ГМ – гідрометеорологічне; ШП – шпитальне; Р – рефрижераторне; РС – рятувальне судно; Рб – рятувальний буксир; СВ – суховантажне; СКЛ – склад; СП – суднопідйомне; ТР – транспортне; НС – навчальне судно; НТС – навчально-тренувальне судно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  <w:color w:val="000000"/>
              </w:rPr>
              <w:t>5.7.2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81" name="image13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image13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Катер на повітряній подушці</w:t>
            </w:r>
          </w:p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Спеціальний аварійно-рятувальний катер на повітряній подушці (САРКПП)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5.7.3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82" name="image13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13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Баржа (брж). Використовуються такі абревіатури:</w:t>
              <w:br/>
              <w:t>СВБРЖ ‒ суховантажна баржа; НБРЖ ‒ наливна баржа; СЗБРЖ ‒ сміттєзбиральна баржа</w:t>
            </w:r>
          </w:p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5.7.4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83" name="image13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image13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Тральщик – ТР</w:t>
            </w:r>
          </w:p>
          <w:p>
            <w:pPr>
              <w:pStyle w:val="Normal"/>
              <w:spacing w:lineRule="auto" w:line="240"/>
              <w:ind w:hanging="3" w:left="1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(М – морський, Б – базовий, Р – рейдовий)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  <w:color w:val="000000"/>
              </w:rPr>
              <w:t>5.7.5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84" name="image110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110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Рейдовий тральщик на повітряний подушці ‒ РТПП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5.7.6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85" name="image12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image12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Пошуково-рятувальне судно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  <w:color w:val="000000"/>
              </w:rPr>
              <w:t>5.7.7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86" name="image10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10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Промислове судно з розгорнутим тралом ‒ ПСРТ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  <w:color w:val="000000"/>
              </w:rPr>
              <w:t>5.7.8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87" name="image13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image13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Парусне судно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  <w:color w:val="000000"/>
              </w:rPr>
              <w:t>5.7.9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88" name="image118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age118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Катер</w:t>
            </w:r>
          </w:p>
          <w:p>
            <w:pPr>
              <w:pStyle w:val="Normal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Катер з двигуном (КД)</w:t>
            </w:r>
          </w:p>
          <w:p>
            <w:pPr>
              <w:pStyle w:val="Normal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Пожежно-рятувальний катер (ПРК)</w:t>
            </w:r>
          </w:p>
          <w:p>
            <w:pPr>
              <w:pStyle w:val="Normal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Спеціальний рейдовий водолазний катер (СРВК)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5.7.10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89" name="image12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image12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Аероглісер ‒ АЕГ</w:t>
            </w:r>
          </w:p>
          <w:p>
            <w:pPr>
              <w:pStyle w:val="Normal"/>
              <w:spacing w:lineRule="auto" w:line="240" w:before="0" w:after="12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Спеціальні аварійно-рятувальні аероглісери (САРА)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5.7.11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504825"/>
                  <wp:effectExtent l="0" t="0" r="0" b="0"/>
                  <wp:docPr id="90" name="image129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age129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Човен</w:t>
            </w:r>
          </w:p>
          <w:p>
            <w:pPr>
              <w:pStyle w:val="Normal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Спеціальні аварійно-рятувальні човни (САРЧ)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5.7.12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428625"/>
                  <wp:effectExtent l="0" t="0" r="0" b="0"/>
                  <wp:docPr id="91" name="image9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image9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Човен з двигуном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5.7.13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92" name="image100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age100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Каяк</w:t>
            </w:r>
          </w:p>
          <w:p>
            <w:pPr>
              <w:pStyle w:val="Normal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Спеціальний аварійно-рятувальний каяк (САРКК)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5.7.14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93" name="image10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image10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Катамаран</w:t>
            </w:r>
          </w:p>
          <w:p>
            <w:pPr>
              <w:pStyle w:val="Normal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Спеціальний аварійно-рятувальний катамаран (САРКН)</w:t>
            </w:r>
          </w:p>
        </w:tc>
      </w:tr>
      <w:tr>
        <w:trPr/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>5.8. Авіаційний транспорт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5.8.1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8865" cy="894080"/>
                  <wp:effectExtent l="0" t="0" r="0" b="0"/>
                  <wp:docPr id="94" name="image158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age158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8865" cy="89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Літаки: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транспортний – Т; пожежний – П; санітарний – С; радіаційної та хімічної розвідки – РХР; ретранслятор ‒ РТР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5.8.2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82040" cy="934720"/>
                  <wp:effectExtent l="0" t="0" r="0" b="0"/>
                  <wp:docPr id="95" name="image200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image200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934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Вертольоти: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транспортний – Т; пожежний – П; санітарний – С; радіаційної та хімічної розвідки – РХР; ретранслятор ‒ РТР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5.8.3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82040" cy="889635"/>
                  <wp:effectExtent l="0" t="0" r="0" b="0"/>
                  <wp:docPr id="96" name="image19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age19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88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Безпілотний літальний апарат (квадрокоптер)</w:t>
            </w:r>
          </w:p>
        </w:tc>
      </w:tr>
      <w:tr>
        <w:trPr/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</w:rPr>
            </w:pPr>
            <w:r>
              <w:rPr>
                <w:b/>
                <w:sz w:val="28"/>
                <w:szCs w:val="28"/>
              </w:rPr>
              <w:t>5.9. Підйомники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5.9.1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428625"/>
                  <wp:effectExtent l="0" t="0" r="0" b="0"/>
                  <wp:docPr id="97" name="image20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image20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rPr/>
            </w:pPr>
            <w:r>
              <w:rPr>
                <w:sz w:val="28"/>
                <w:szCs w:val="28"/>
              </w:rPr>
              <w:t>Канатно-крісельні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5.9.2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266700"/>
                  <wp:effectExtent l="0" t="0" r="0" b="0"/>
                  <wp:docPr id="98" name="image208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age208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rPr/>
            </w:pPr>
            <w:r>
              <w:rPr>
                <w:sz w:val="28"/>
                <w:szCs w:val="28"/>
              </w:rPr>
              <w:t>Канатно-буксирні</w:t>
            </w:r>
          </w:p>
        </w:tc>
      </w:tr>
      <w:tr>
        <w:trPr>
          <w:trHeight w:val="397" w:hRule="atLeast"/>
        </w:trPr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6. Мости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6.1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99" name="image198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image198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Міст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6.2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100" name="image209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age209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Міст на мобільній базі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6.3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101" name="image218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image218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Понтонний міст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6.4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102" name="image22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age22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Складний міст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6.5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103" name="image239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image239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Каркасний міст</w:t>
            </w:r>
          </w:p>
        </w:tc>
      </w:tr>
      <w:tr>
        <w:trPr/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7. Інфраструктура</w:t>
            </w:r>
          </w:p>
        </w:tc>
      </w:tr>
      <w:tr>
        <w:trPr/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7.1. Морська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7.1.1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723900"/>
                  <wp:effectExtent l="0" t="0" r="0" b="0"/>
                  <wp:docPr id="104" name="image240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age240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Пункт базування плавзасобів ‒ ПБПЗ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7.1.2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809625"/>
                  <wp:effectExtent l="0" t="0" r="0" b="0"/>
                  <wp:docPr id="105" name="image22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image22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Морські (річкові) порти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7.1.3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723900"/>
                  <wp:effectExtent l="0" t="0" r="0" b="0"/>
                  <wp:docPr id="106" name="image21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image21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Плавдок (ПД), плавпричал (ПП),</w:t>
            </w:r>
          </w:p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транспортний док (ТрПД)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7.1.4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107" name="image21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image21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Радіомаяк ‒ РМ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7.1.5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574675" cy="754380"/>
                  <wp:effectExtent l="0" t="0" r="0" b="0"/>
                  <wp:docPr id="108" name="image259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image259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675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Світловий маяк</w:t>
            </w:r>
          </w:p>
        </w:tc>
      </w:tr>
      <w:tr>
        <w:trPr/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/>
              <w:ind w:hanging="2" w:left="0"/>
              <w:jc w:val="center"/>
              <w:rPr>
                <w:strike/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>7.2. Авіаційна</w:t>
            </w:r>
          </w:p>
        </w:tc>
      </w:tr>
      <w:tr>
        <w:trPr>
          <w:trHeight w:val="1247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7.2.1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704850"/>
                  <wp:effectExtent l="0" t="0" r="0" b="0"/>
                  <wp:docPr id="109" name="image23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image23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strike/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Аеродроми, загальне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позначення</w:t>
            </w:r>
          </w:p>
        </w:tc>
      </w:tr>
      <w:tr>
        <w:trPr>
          <w:trHeight w:val="1304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7.2.2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723900"/>
                  <wp:effectExtent l="0" t="0" r="0" b="0"/>
                  <wp:docPr id="110" name="image23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age23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strike/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Аеропорт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7.2.3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628650"/>
                  <wp:effectExtent l="0" t="0" r="0" b="0"/>
                  <wp:docPr id="111" name="image17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image17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strike/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Аеродромна ділянка дороги (АДД), яка підготовлена для зльоту та посадки  літаків із зазначенням її ширини (50 м) та довжини (2200 м)</w:t>
            </w:r>
          </w:p>
        </w:tc>
      </w:tr>
      <w:tr>
        <w:trPr>
          <w:trHeight w:val="624" w:hRule="atLeast"/>
        </w:trPr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  <w:highlight w:val="yellow"/>
              </w:rPr>
            </w:pPr>
            <w:r>
              <w:rPr>
                <w:b/>
                <w:sz w:val="28"/>
                <w:szCs w:val="28"/>
              </w:rPr>
              <w:t>7.3. Залізнична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7.3.1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752475"/>
                  <wp:effectExtent l="0" t="0" r="0" b="0"/>
                  <wp:docPr id="112" name="image17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age17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Станція навантаження (вивантаження, перевантаження) сил ЦЗ</w:t>
            </w:r>
          </w:p>
        </w:tc>
      </w:tr>
      <w:tr>
        <w:trPr/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spacing w:lineRule="auto" w:line="240" w:before="0" w:after="12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8. Комунікації та системи життєзабезпечення</w:t>
            </w:r>
          </w:p>
        </w:tc>
      </w:tr>
      <w:tr>
        <w:trPr/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>8.1. Автомобільні комунікації (автодороги, шосейні та ґрунтові дороги)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8.1.1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23825"/>
                  <wp:effectExtent l="0" t="0" r="0" b="0"/>
                  <wp:docPr id="113" name="image17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image17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Автомобільні дороги з покриттям: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 – ширина проїжджої частини;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 – ширина всієї дороги від канави до канави, м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Б – матеріал покриття (Б – бруківка, Г – гравій,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 – колотий камінь, Шл – шлак, Щ – щебінь)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Виїмка (5 – глибина виїмки, м)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8.1.2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04775"/>
                  <wp:effectExtent l="0" t="0" r="0" b="0"/>
                  <wp:docPr id="114" name="image190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age190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Автодороги без покриття (покращені ґрунтові дороги):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8 ‒ ширина проїжджої частини та важкопроїзні ділянки в метрах, Г ‒ матеріал покриття (гравій)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8.1.3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23825"/>
                  <wp:effectExtent l="0" t="0" r="0" b="0"/>
                  <wp:docPr id="115" name="image170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image170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Ділянка дороги з великим кутом нахилу (12% і більше)</w:t>
            </w:r>
          </w:p>
        </w:tc>
      </w:tr>
      <w:tr>
        <w:trPr/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>8.2. Трубопровідні транспортні комунікації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8.2.1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23825"/>
                  <wp:effectExtent l="0" t="0" r="0" b="0"/>
                  <wp:docPr id="116" name="image16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age16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Стаціонарний магістральний трубопровід (продуктопровід)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8.2.2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42875"/>
                  <wp:effectExtent l="0" t="0" r="0" b="0"/>
                  <wp:docPr id="117" name="image149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image149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Нафтопровід підземний (наземний ‒ суцільна лінія)</w:t>
            </w:r>
          </w:p>
        </w:tc>
      </w:tr>
      <w:tr>
        <w:trPr>
          <w:trHeight w:val="505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8.2.3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285750"/>
                  <wp:effectExtent l="0" t="0" r="0" b="0"/>
                  <wp:docPr id="118" name="image15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age15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Стаціонарний магістральний нафтопровід зі станцією перекачування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8.2.4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247650"/>
                  <wp:effectExtent l="0" t="0" r="0" b="0"/>
                  <wp:docPr id="119" name="image17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image17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 w:before="0" w:after="120"/>
              <w:ind w:hanging="3" w:left="1"/>
              <w:jc w:val="both"/>
              <w:rPr>
                <w:color w:val="FF3333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Газопровід з газорозподільною станцією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8.2.5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266700"/>
                  <wp:effectExtent l="0" t="0" r="0" b="0"/>
                  <wp:docPr id="120" name="image160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160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Газопровід з газокомпресорною станцією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8.2.6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80975"/>
                  <wp:effectExtent l="0" t="0" r="0" b="0"/>
                  <wp:docPr id="121" name="image19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image19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Стаціонарний магістральний газопровід із </w:t>
              <w:br/>
              <w:t>станцією перекачування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8.2.7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80975"/>
                  <wp:effectExtent l="0" t="0" r="0" b="0"/>
                  <wp:docPr id="122" name="image21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age21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 w:before="0" w:after="12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Аміакопровід з відсікачем (точка його виходу на поверхню)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8.2.8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23825"/>
                  <wp:effectExtent l="0" t="0" r="0" b="0"/>
                  <wp:docPr id="123" name="image189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image189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 w:before="0" w:after="12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Аміакопровід</w:t>
            </w:r>
          </w:p>
        </w:tc>
      </w:tr>
      <w:tr>
        <w:trPr/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>8.3. Системи життєзабезпечення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8.3.1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42875"/>
                  <wp:effectExtent l="0" t="0" r="0" b="0"/>
                  <wp:docPr id="124" name="image18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age18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 w:before="0" w:after="120"/>
              <w:ind w:hanging="3" w:left="1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Водопровід підземний (наземний ‒ суцільна лінія)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8.3.2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42875"/>
                  <wp:effectExtent l="0" t="0" r="0" b="0"/>
                  <wp:docPr id="125" name="image19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image19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 w:before="0" w:after="12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Теплопровід підземний (наземний ‒ суцільна лінія)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8.3.3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42875"/>
                  <wp:effectExtent l="0" t="0" r="0" b="0"/>
                  <wp:docPr id="126" name="image188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age188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 w:before="0" w:after="120"/>
              <w:ind w:hanging="3" w:left="1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Газопровід підземний (наземний ‒ суцільна лінія)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8.3.4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42875"/>
                  <wp:effectExtent l="0" t="0" r="0" b="0"/>
                  <wp:docPr id="127" name="image18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image18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 w:before="0" w:after="120"/>
              <w:ind w:hanging="3" w:left="1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Каналізація підземна</w:t>
            </w:r>
          </w:p>
        </w:tc>
      </w:tr>
      <w:tr>
        <w:trPr/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  <w:color w:val="000000"/>
                <w:sz w:val="28"/>
                <w:szCs w:val="28"/>
                <w:highlight w:val="yellow"/>
              </w:rPr>
            </w:pPr>
            <w:r>
              <w:rPr>
                <w:b/>
                <w:sz w:val="28"/>
                <w:szCs w:val="28"/>
              </w:rPr>
              <w:t>9. Об’єкти підвищеної небезпеки</w:t>
            </w:r>
          </w:p>
        </w:tc>
      </w:tr>
      <w:tr>
        <w:trPr/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  <w:color w:val="000000"/>
                <w:sz w:val="28"/>
                <w:szCs w:val="28"/>
                <w:highlight w:val="yellow"/>
              </w:rPr>
            </w:pPr>
            <w:r>
              <w:rPr>
                <w:b/>
                <w:color w:val="000000"/>
                <w:sz w:val="28"/>
                <w:szCs w:val="28"/>
              </w:rPr>
              <w:t>9.1. Об’єкти, що містять небезпечні речовини (фактори)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9.1.1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  <w:sz w:val="28"/>
                <w:szCs w:val="28"/>
                <w:highlight w:val="yellow"/>
              </w:rPr>
            </w:pPr>
            <w:r>
              <w:rPr/>
              <w:drawing>
                <wp:inline distT="0" distB="0" distL="0" distR="0">
                  <wp:extent cx="1076325" cy="790575"/>
                  <wp:effectExtent l="0" t="0" r="0" b="0"/>
                  <wp:docPr id="128" name="image18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age18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b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Об’єкт, що містить радіоактивні речовини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9.1.2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  <w:sz w:val="28"/>
                <w:szCs w:val="28"/>
                <w:highlight w:val="yellow"/>
              </w:rPr>
            </w:pPr>
            <w:r>
              <w:rPr/>
              <w:drawing>
                <wp:inline distT="0" distB="0" distL="0" distR="0">
                  <wp:extent cx="1076325" cy="790575"/>
                  <wp:effectExtent l="0" t="0" r="0" b="0"/>
                  <wp:docPr id="129" name="image20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image20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b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Об’єкт, що містить небезпечні хімічні речовини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9.1.3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  <w:sz w:val="28"/>
                <w:szCs w:val="28"/>
                <w:highlight w:val="yellow"/>
              </w:rPr>
            </w:pPr>
            <w:r>
              <w:rPr/>
              <w:drawing>
                <wp:inline distT="0" distB="0" distL="0" distR="0">
                  <wp:extent cx="1076325" cy="790575"/>
                  <wp:effectExtent l="0" t="0" r="0" b="0"/>
                  <wp:docPr id="130" name="image17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age17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Об’єкт, що містить біологічні небезпечні фактори</w:t>
            </w:r>
          </w:p>
        </w:tc>
      </w:tr>
      <w:tr>
        <w:trPr/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9.2. </w:t>
            </w:r>
            <w:r>
              <w:rPr>
                <w:b/>
                <w:color w:val="000000"/>
                <w:sz w:val="28"/>
                <w:szCs w:val="28"/>
              </w:rPr>
              <w:t>Електроенергетичні об’єкти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9.2.1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790575"/>
                  <wp:effectExtent l="0" t="0" r="0" b="0"/>
                  <wp:docPr id="131" name="image120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image120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0" w:left="-57" w:right="-57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ТЕЦ ‒ теплоелектростанція; ГЕС ‒ гідроелектростанція;</w:t>
            </w:r>
          </w:p>
          <w:p>
            <w:pPr>
              <w:pStyle w:val="Normal"/>
              <w:widowControl w:val="false"/>
              <w:spacing w:lineRule="auto" w:line="240"/>
              <w:ind w:hanging="0" w:left="-57" w:right="-57"/>
              <w:rPr>
                <w:color w:val="000000"/>
                <w:sz w:val="28"/>
                <w:szCs w:val="28"/>
                <w:highlight w:val="yellow"/>
              </w:rPr>
            </w:pPr>
            <w:r>
              <w:rPr>
                <w:color w:val="000000"/>
                <w:sz w:val="28"/>
                <w:szCs w:val="28"/>
              </w:rPr>
              <w:t>50 ‒ потужність, тис. кВт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9.2.2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790575"/>
                  <wp:effectExtent l="0" t="0" r="0" b="0"/>
                  <wp:docPr id="132" name="image128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image128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 w:right="-112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Атомна електростанція АЕС;</w:t>
            </w:r>
          </w:p>
          <w:p>
            <w:pPr>
              <w:pStyle w:val="Normal"/>
              <w:widowControl w:val="false"/>
              <w:spacing w:lineRule="auto" w:line="240"/>
              <w:ind w:hanging="3" w:left="1" w:right="-112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2200 ‒ потужність, тис. кВт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9.2.3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238125"/>
                  <wp:effectExtent l="0" t="0" r="0" b="0"/>
                  <wp:docPr id="133" name="image12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image12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Лінії електропередач (ЛЕП) на металевих та залізобетонних опорах (фермах, стовпах висотою 14 м і вище);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110 кВ – напруга в тисячах вольт,</w:t>
            </w:r>
          </w:p>
          <w:p>
            <w:pPr>
              <w:pStyle w:val="Normal"/>
              <w:widowControl w:val="false"/>
              <w:spacing w:lineRule="auto" w:line="240" w:before="0" w:after="120"/>
              <w:ind w:hanging="3" w:left="1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25 – висота опори в метрах (П ‒ підземна)</w:t>
            </w:r>
          </w:p>
        </w:tc>
      </w:tr>
      <w:tr>
        <w:trPr/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12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9.3. Гірничо-видобувні об’єкти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9.3.1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7595" cy="946785"/>
                  <wp:effectExtent l="0" t="0" r="0" b="0"/>
                  <wp:docPr id="134" name="image98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age98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7595" cy="946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 w:before="0" w:after="12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Нафтова або газова діюча свердловина з вишками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9.3.2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686435" cy="686435"/>
                  <wp:effectExtent l="0" t="0" r="0" b="0"/>
                  <wp:docPr id="135" name="image109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image109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6435" cy="686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 w:before="0" w:after="120"/>
              <w:ind w:hanging="3" w:left="1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Устя шахтних стовбурів та штолень діючих</w:t>
            </w:r>
          </w:p>
        </w:tc>
      </w:tr>
      <w:tr>
        <w:trPr>
          <w:trHeight w:val="1304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9.3.3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683260" cy="683260"/>
                  <wp:effectExtent l="0" t="0" r="0" b="0"/>
                  <wp:docPr id="136" name="image10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10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683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 w:before="0" w:after="120"/>
              <w:ind w:hanging="3" w:left="1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Устя шахтних стовбурів та штолень недіючих</w:t>
            </w:r>
          </w:p>
        </w:tc>
      </w:tr>
      <w:tr>
        <w:trPr>
          <w:trHeight w:val="1361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9.3.4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836930" cy="836930"/>
                  <wp:effectExtent l="0" t="0" r="0" b="0"/>
                  <wp:docPr id="137" name="image11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image11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6930" cy="83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 w:before="0" w:after="120"/>
              <w:ind w:hanging="3" w:left="1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Уранова шахта або штольня діюча</w:t>
            </w:r>
          </w:p>
        </w:tc>
      </w:tr>
      <w:tr>
        <w:trPr>
          <w:trHeight w:val="1417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9.3.5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833120" cy="833120"/>
                  <wp:effectExtent l="0" t="0" r="0" b="0"/>
                  <wp:docPr id="138" name="image10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image10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3120" cy="83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Уранова шахта або штольня недіюча</w:t>
            </w:r>
          </w:p>
        </w:tc>
      </w:tr>
      <w:tr>
        <w:trPr>
          <w:trHeight w:val="1417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9.3.6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771525"/>
                  <wp:effectExtent l="0" t="0" r="0" b="0"/>
                  <wp:docPr id="139" name="image10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image10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 w:before="0" w:after="120"/>
              <w:ind w:hanging="3" w:left="1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Терикони ‒ заввишки в 15 м</w:t>
            </w:r>
          </w:p>
        </w:tc>
      </w:tr>
      <w:tr>
        <w:trPr>
          <w:trHeight w:val="850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9.3.7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361950"/>
                  <wp:effectExtent l="0" t="0" r="0" b="0"/>
                  <wp:docPr id="140" name="image99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image99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 w:before="0" w:after="12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Торфорозробка</w:t>
            </w:r>
          </w:p>
        </w:tc>
      </w:tr>
      <w:tr>
        <w:trPr/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120"/>
              <w:ind w:hanging="3" w:left="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>9.4. Промислові та пожежонебезпечні об’єкти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9.4.1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895350"/>
                  <wp:effectExtent l="0" t="0" r="0" b="0"/>
                  <wp:docPr id="141" name="image14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image14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Промисловий об'єкт: у чисельнику – чисельність персоналу, в знаменнику – його забезпеченість захисними спорудами, що відповідають встановленим нормам. Позначення таких галузей промисловості: </w:t>
              <w:br/>
              <w:t xml:space="preserve">АВТ – автомобільна, АТ – атомне машинобудування, ГП – газопереробна, Л – легка, ЛД – лісова та деревообробна, МАШ – машинобудування, Н – нафтопереробна, НХ – нафтохімічна, ОБ – оборонна, </w:t>
              <w:br/>
              <w:t xml:space="preserve">Х – харчова, ПР ‒ приладобудування, РБ ‒ рибна, БМ – будівельні матеріали, КМ ‒ кольорова металургія, </w:t>
              <w:br/>
              <w:t>ЧМ – чорна металургія, В – вугільна</w:t>
            </w:r>
          </w:p>
        </w:tc>
      </w:tr>
      <w:tr>
        <w:trPr>
          <w:trHeight w:val="1247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9.4.2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81405" cy="745490"/>
                  <wp:effectExtent l="0" t="0" r="0" b="0"/>
                  <wp:docPr id="142" name="image14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image14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405" cy="74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 w:before="0" w:after="120"/>
              <w:ind w:hanging="3" w:left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Вибухопожежонебезпечний об’єкт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9.4.3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631825" cy="1050290"/>
                  <wp:effectExtent l="0" t="0" r="0" b="0"/>
                  <wp:docPr id="143" name="image159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image159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1825" cy="1050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Автомобільна заправна станція</w:t>
            </w:r>
          </w:p>
          <w:p>
            <w:pPr>
              <w:pStyle w:val="Normal"/>
              <w:widowControl w:val="false"/>
              <w:spacing w:lineRule="auto" w:line="240"/>
              <w:ind w:hanging="0"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9.5. Сховища</w:t>
            </w:r>
          </w:p>
        </w:tc>
      </w:tr>
      <w:tr>
        <w:trPr>
          <w:trHeight w:val="1077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9.5.1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485775"/>
                  <wp:effectExtent l="0" t="0" r="0" b="0"/>
                  <wp:docPr id="144" name="image15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image15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Нафто- або газосховище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У чисельнику ‒ назва матеріалу, у знаменнику ‒ ємність 2500 тис. куб. м</w:t>
            </w:r>
          </w:p>
        </w:tc>
      </w:tr>
      <w:tr>
        <w:trPr>
          <w:trHeight w:val="1077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9.5.2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485775"/>
                  <wp:effectExtent l="0" t="0" r="0" b="0"/>
                  <wp:docPr id="145" name="image140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image140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Підземне сховище газу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У чисельнику ‒ назва матеріалу, у знаменнику ‒ ємність 2500 тис. куб. м</w:t>
            </w:r>
          </w:p>
        </w:tc>
      </w:tr>
      <w:tr>
        <w:trPr/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10. Боєприпаси та інші вибухонебезпечні предмети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10.1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266700"/>
                  <wp:effectExtent l="0" t="0" r="0" b="0"/>
                  <wp:docPr id="146" name="image13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image13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u w:val="single"/>
              </w:rPr>
              <w:t>Місце виявлення вибухонебезпечного предмета:</w:t>
            </w:r>
          </w:p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АС 152</w:t>
            </w:r>
            <w:r>
              <w:rPr>
                <w:color w:val="000000"/>
                <w:sz w:val="28"/>
                <w:szCs w:val="28"/>
              </w:rPr>
              <w:t xml:space="preserve"> – артилерійський снаряд та калібр;</w:t>
            </w:r>
          </w:p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25</w:t>
            </w:r>
            <w:r>
              <w:rPr>
                <w:color w:val="000000"/>
                <w:sz w:val="28"/>
                <w:szCs w:val="28"/>
              </w:rPr>
              <w:t xml:space="preserve"> – кількість;</w:t>
            </w:r>
          </w:p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23.03.2023</w:t>
            </w:r>
            <w:r>
              <w:rPr>
                <w:color w:val="000000"/>
                <w:sz w:val="28"/>
                <w:szCs w:val="28"/>
              </w:rPr>
              <w:t xml:space="preserve"> – дата виявлення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i/>
                <w:color w:val="000000"/>
                <w:sz w:val="28"/>
                <w:szCs w:val="28"/>
              </w:rPr>
              <w:t>АС</w:t>
            </w:r>
            <w:r>
              <w:rPr>
                <w:color w:val="000000"/>
                <w:sz w:val="28"/>
                <w:szCs w:val="28"/>
              </w:rPr>
              <w:t xml:space="preserve"> – артилерійський снаряд, </w:t>
            </w:r>
            <w:r>
              <w:rPr>
                <w:i/>
                <w:color w:val="000000"/>
                <w:sz w:val="28"/>
                <w:szCs w:val="28"/>
              </w:rPr>
              <w:t>ММ</w:t>
            </w:r>
            <w:r>
              <w:rPr>
                <w:color w:val="000000"/>
                <w:sz w:val="28"/>
                <w:szCs w:val="28"/>
              </w:rPr>
              <w:t xml:space="preserve"> – мінометна міна, </w:t>
              <w:br/>
            </w:r>
            <w:r>
              <w:rPr>
                <w:i/>
                <w:color w:val="000000"/>
                <w:sz w:val="28"/>
                <w:szCs w:val="28"/>
              </w:rPr>
              <w:t>ІБ</w:t>
            </w:r>
            <w:r>
              <w:rPr>
                <w:color w:val="000000"/>
                <w:sz w:val="28"/>
                <w:szCs w:val="28"/>
              </w:rPr>
              <w:t xml:space="preserve"> – інженерні боєприпаси, </w:t>
            </w:r>
            <w:r>
              <w:rPr>
                <w:i/>
                <w:color w:val="000000"/>
                <w:sz w:val="28"/>
                <w:szCs w:val="28"/>
              </w:rPr>
              <w:t>РСЗО</w:t>
            </w:r>
            <w:r>
              <w:rPr>
                <w:color w:val="000000"/>
                <w:sz w:val="28"/>
                <w:szCs w:val="28"/>
              </w:rPr>
              <w:t xml:space="preserve"> – боєприпаси до реактивних систем залпового вогню, </w:t>
            </w:r>
            <w:r>
              <w:rPr>
                <w:i/>
                <w:color w:val="000000"/>
                <w:sz w:val="28"/>
                <w:szCs w:val="28"/>
              </w:rPr>
              <w:t>АБ</w:t>
            </w:r>
            <w:r>
              <w:rPr>
                <w:color w:val="000000"/>
                <w:sz w:val="28"/>
                <w:szCs w:val="28"/>
              </w:rPr>
              <w:t xml:space="preserve"> – авіабомби (калібр зазначається у кг), </w:t>
            </w:r>
            <w:r>
              <w:rPr>
                <w:i/>
                <w:color w:val="000000"/>
                <w:sz w:val="28"/>
                <w:szCs w:val="28"/>
              </w:rPr>
              <w:t>ГР</w:t>
            </w:r>
            <w:r>
              <w:rPr>
                <w:color w:val="000000"/>
                <w:sz w:val="28"/>
                <w:szCs w:val="28"/>
              </w:rPr>
              <w:t xml:space="preserve"> – гранати (калібр </w:t>
              <w:br/>
              <w:t>не зазначається)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10.2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752475"/>
                  <wp:effectExtent l="0" t="0" r="0" b="0"/>
                  <wp:docPr id="147" name="image130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image130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Місце знищення вибухонебезпечних предметів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500</w:t>
            </w:r>
            <w:r>
              <w:rPr>
                <w:color w:val="000000"/>
                <w:sz w:val="28"/>
                <w:szCs w:val="28"/>
              </w:rPr>
              <w:t xml:space="preserve"> – максимальна сумарна вага у тротиловому еквіваленті</w:t>
            </w:r>
          </w:p>
        </w:tc>
      </w:tr>
      <w:tr>
        <w:trPr>
          <w:trHeight w:val="1778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10.3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148" name="image13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image13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Місце вибуху</w:t>
            </w:r>
          </w:p>
        </w:tc>
      </w:tr>
      <w:tr>
        <w:trPr/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11. Надзвичайні ситуації, аварії, катастрофи, стихійні лиха тощо</w:t>
            </w:r>
          </w:p>
        </w:tc>
      </w:tr>
      <w:tr>
        <w:trPr/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ind w:hanging="3" w:left="1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11.1. Аварії вантажних суден, у тому числі нафтоналивних,</w:t>
            </w:r>
          </w:p>
          <w:p>
            <w:pPr>
              <w:pStyle w:val="Normal"/>
              <w:ind w:hanging="3" w:left="1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аварії (катастрофи) пасажирських суден</w:t>
            </w:r>
          </w:p>
        </w:tc>
      </w:tr>
      <w:tr>
        <w:trPr>
          <w:trHeight w:val="964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11.1.1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290320" cy="514350"/>
                  <wp:effectExtent l="0" t="0" r="0" b="0"/>
                  <wp:docPr id="149" name="image16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image16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032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Пасажирське судно на мілині (ПАСМ):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 чисельнику – кількість осіб на борту судна;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у знаменнику – час та дата події</w:t>
            </w:r>
          </w:p>
        </w:tc>
      </w:tr>
      <w:tr>
        <w:trPr>
          <w:trHeight w:val="1304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11.1.2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723900"/>
                  <wp:effectExtent l="0" t="0" r="0" b="0"/>
                  <wp:docPr id="150" name="image13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image13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Зона зіткнення катера та нафтоналивного судна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Напрямок можливого розливу нафти (зеленим)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 чисельнику – речовина та маса, у знаменнику – час та дата</w:t>
            </w:r>
          </w:p>
        </w:tc>
      </w:tr>
      <w:tr>
        <w:trPr>
          <w:trHeight w:val="1191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11.1.3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9500" cy="543560"/>
                  <wp:effectExtent l="0" t="0" r="0" b="0"/>
                  <wp:docPr id="151" name="image60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image60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54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Ділянка розтікання горючої рідини і напрямок її розтікання</w:t>
            </w:r>
          </w:p>
        </w:tc>
      </w:tr>
      <w:tr>
        <w:trPr/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11.2. Авіаційні катастрофи</w:t>
            </w:r>
          </w:p>
        </w:tc>
      </w:tr>
      <w:tr>
        <w:trPr>
          <w:trHeight w:val="1077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11.2.1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704850"/>
                  <wp:effectExtent l="0" t="0" r="0" b="0"/>
                  <wp:docPr id="152" name="image6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image6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Район самостійного пошуку із зазначенням типу літаків (вертольотів), їх кількості, дати, часу (смуга прольоту СП)</w:t>
            </w:r>
          </w:p>
        </w:tc>
      </w:tr>
      <w:tr>
        <w:trPr/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11.3. Аварії на автомобільному транспорті</w:t>
            </w:r>
          </w:p>
        </w:tc>
      </w:tr>
      <w:tr>
        <w:trPr>
          <w:trHeight w:val="24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11.3.1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866775"/>
                  <wp:effectExtent l="0" t="0" r="0" b="0"/>
                  <wp:docPr id="153" name="image6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image6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Зіткнення ДТП (час та дата події)</w:t>
            </w:r>
          </w:p>
        </w:tc>
      </w:tr>
      <w:tr>
        <w:trPr>
          <w:trHeight w:val="24" w:hRule="atLeast"/>
        </w:trPr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11.4. Пошкодження дорожнього полотна, тунелів, залізничних переїздів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11.4.1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127760" cy="660400"/>
                  <wp:effectExtent l="0" t="0" r="0" b="0"/>
                  <wp:docPr id="154" name="image6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image6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7760" cy="66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 w:before="0" w:after="12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Затоплена ділянка дороги (глибина затоплення 0,5 м)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11.4.2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200025"/>
                  <wp:effectExtent l="0" t="0" r="0" b="0"/>
                  <wp:docPr id="155" name="image6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image6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Завалена дільниця дороги (вулиці), проїзд неможливий 0,5 довжина дільниці, км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11.4.3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647700"/>
                  <wp:effectExtent l="0" t="0" r="0" b="0"/>
                  <wp:docPr id="156" name="image4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image4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Механічне руйнування дорожнього покриття: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1,2 ‒ ширина руйнування, м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0,4 ‒ глибина руйнування, м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2,5 ‒ довжина дільниці руйнування, км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11.4.4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561975"/>
                  <wp:effectExtent l="0" t="0" r="0" b="0"/>
                  <wp:docPr id="157" name="image3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image3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Зруйнований міст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11.4.5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561975"/>
                  <wp:effectExtent l="0" t="0" r="0" b="0"/>
                  <wp:docPr id="158" name="image4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image4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Зруйнована, непрохідна ділянка дороги протягом 0,8 км і її обхід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11.4.6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381000"/>
                  <wp:effectExtent l="0" t="0" r="0" b="0"/>
                  <wp:docPr id="159" name="image8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image8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Вирва велика: 120 ‒ обсяг вирви, м/куб.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11.4.7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866775"/>
                  <wp:effectExtent l="0" t="0" r="0" b="0"/>
                  <wp:docPr id="160" name="image50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image50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Пролом у насипу дороги: 70 ‒ довжина пролому, м;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4,0 ‒ глибина пролому, м; 3000 ‒ обсяг пролому, м/куб.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11.4.8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285750"/>
                  <wp:effectExtent l="0" t="0" r="0" b="0"/>
                  <wp:docPr id="161" name="image11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image11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Дільниці, які можуть бути занесені снігом: 1000 ‒ довжина, м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11.4.9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285750"/>
                  <wp:effectExtent l="0" t="0" r="0" b="0"/>
                  <wp:docPr id="162" name="image11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image11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 xml:space="preserve">Ділянки, на яких можливе здуття ґрунту: 100 ‒ </w:t>
              <w:br/>
              <w:t>довжина, м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11.4.10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990600" cy="809625"/>
                  <wp:effectExtent l="0" t="0" r="0" b="0"/>
                  <wp:docPr id="163" name="image7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image7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 w:before="0" w:after="12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Пошкоджена залізнична дільниця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11.4.11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400050"/>
                  <wp:effectExtent l="0" t="0" r="0" b="0"/>
                  <wp:docPr id="164" name="image7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image7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Розібрана дільниця залізничної колії</w:t>
            </w:r>
          </w:p>
        </w:tc>
      </w:tr>
      <w:tr>
        <w:trPr/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11.5. Аварії з викидом (загрозою викиду) радіоактивних,</w:t>
            </w:r>
          </w:p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>небезпечно хімічних та біологічних речовин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11.5.1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36320" cy="1036320"/>
                  <wp:effectExtent l="0" t="0" r="0" b="0"/>
                  <wp:docPr id="165" name="image9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image9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6320" cy="1036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Місце вимірювання потужності дози випромінювання із зазначенням її величини, часу і дати заміру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11.5.2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18540" cy="1018540"/>
                  <wp:effectExtent l="0" t="0" r="0" b="0"/>
                  <wp:docPr id="166" name="image8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image8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8540" cy="1018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Місце вимірювання хімічного забруднення із зазначенням назви та кількості ХНР, часу і дати заміру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11.5.3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167" name="image7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image7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Місце виявлення біологічного зараження із зазначенням назви патогена, часу і дати виявлення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11.5.4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790575"/>
                  <wp:effectExtent l="0" t="0" r="0" b="0"/>
                  <wp:docPr id="168" name="image80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image80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Обхід зон з високою концентрацією небезпечних хімічних речовин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11.5.5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504825"/>
                  <wp:effectExtent l="0" t="0" r="0" b="0"/>
                  <wp:docPr id="169" name="image7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image7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keepNext w:val="true"/>
              <w:widowControl w:val="false"/>
              <w:numPr>
                <w:ilvl w:val="0"/>
                <w:numId w:val="1"/>
              </w:numPr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Лінії однакових потужностей доз випромінювання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11.5.6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962025" cy="981075"/>
                  <wp:effectExtent l="0" t="0" r="0" b="0"/>
                  <wp:docPr id="170" name="image69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image69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keepNext w:val="true"/>
              <w:widowControl w:val="false"/>
              <w:numPr>
                <w:ilvl w:val="0"/>
                <w:numId w:val="1"/>
              </w:numPr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Зона можливого хімічного забруднення навколо хімічно небезпечного об'єкта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11.5.7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361950"/>
                  <wp:effectExtent l="0" t="0" r="0" b="0"/>
                  <wp:docPr id="171" name="image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image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keepNext w:val="true"/>
              <w:widowControl w:val="false"/>
              <w:numPr>
                <w:ilvl w:val="0"/>
                <w:numId w:val="1"/>
              </w:numPr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Зона фактичного хімічного забруднення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11.5.8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962025" cy="962025"/>
                  <wp:effectExtent l="0" t="0" r="0" b="0"/>
                  <wp:docPr id="172" name="image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image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keepNext w:val="true"/>
              <w:widowControl w:val="false"/>
              <w:numPr>
                <w:ilvl w:val="0"/>
                <w:numId w:val="1"/>
              </w:numPr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Місце ядерного вибуху (НЗ ‒ надземний, ПЗ ‒ підземний, К ‒ космічний, ПВ ‒ підводний; 10 кт ‒ потужність вибуху, кілотонн)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11.5.9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647700" cy="904875"/>
                  <wp:effectExtent l="0" t="0" r="0" b="0"/>
                  <wp:docPr id="173" name="image1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image1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sz w:val="28"/>
                <w:szCs w:val="28"/>
              </w:rPr>
              <w:t>Місце збору техніки, яка забруднена радіоактивними речовинами (МЗРТ)</w:t>
            </w:r>
          </w:p>
        </w:tc>
      </w:tr>
      <w:tr>
        <w:trPr/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>11.6. Аварії систем життєзабезпечення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11.6.1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247650"/>
                  <wp:effectExtent l="0" t="0" r="0" b="0"/>
                  <wp:docPr id="174" name="image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image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Аварії на об’єкті, комунікаціях</w:t>
            </w:r>
          </w:p>
        </w:tc>
      </w:tr>
      <w:tr>
        <w:trPr/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11.7. Пожежі (вибухи) у спорудах, на комунікаціях</w:t>
            </w:r>
          </w:p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>та технологічному обладнанні суб'єктів господарювання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11.7.1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971550" cy="971550"/>
                  <wp:effectExtent l="0" t="0" r="0" b="0"/>
                  <wp:docPr id="175" name="image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image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Пожежа підприємства промисловості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11.7.2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466725"/>
                  <wp:effectExtent l="0" t="0" r="0" b="0"/>
                  <wp:docPr id="176" name="image8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image8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Розповсюдження вибухової хвилі виробкою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11.7.3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304800"/>
                  <wp:effectExtent l="0" t="0" r="0" b="0"/>
                  <wp:docPr id="177" name="image18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image18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Виробка з пошкодженим внаслідок вибуху кріпленням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11.7.4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381000"/>
                  <wp:effectExtent l="0" t="0" r="0" b="0"/>
                  <wp:docPr id="178" name="image10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image10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Осередок пожежі та напрямок її розповсюдження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11.7.5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523875"/>
                  <wp:effectExtent l="0" t="0" r="0" b="0"/>
                  <wp:docPr id="179" name="image9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image9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Район пожеж та напрямок його розповсюдження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  <w:color w:val="000000"/>
              </w:rPr>
              <w:t>11.7.6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523875"/>
                  <wp:effectExtent l="0" t="0" r="0" b="0"/>
                  <wp:docPr id="180" name="image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image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Райони можливих торф’яних пожеж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</w:rPr>
            </w:pPr>
            <w:r>
              <w:rPr>
                <w:b/>
                <w:color w:val="000000"/>
              </w:rPr>
              <w:t>11.7.7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342900"/>
                  <wp:effectExtent l="0" t="0" r="0" b="0"/>
                  <wp:docPr id="181" name="image20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image20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Розповсюдження пожежі виробкою</w:t>
            </w:r>
          </w:p>
        </w:tc>
      </w:tr>
      <w:tr>
        <w:trPr/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/>
              <w:ind w:hanging="0" w:left="0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11.8. Високі рівні води (водопілля, паводки),</w:t>
            </w:r>
          </w:p>
          <w:p>
            <w:pPr>
              <w:pStyle w:val="Normal"/>
              <w:widowControl w:val="false"/>
              <w:spacing w:lineRule="auto" w:line="240"/>
              <w:ind w:hanging="0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>підвищення рівня ґрунтових вод (підтоплення)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11.8.1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790575"/>
                  <wp:effectExtent l="0" t="0" r="0" b="0"/>
                  <wp:docPr id="182" name="image29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image29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Зона затоплення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11.8.2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790575"/>
                  <wp:effectExtent l="0" t="0" r="0" b="0"/>
                  <wp:docPr id="183" name="image40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image40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Зона підтоплення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11.8.3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866775"/>
                  <wp:effectExtent l="0" t="0" r="0" b="0"/>
                  <wp:docPr id="184" name="image3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image3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Зони та площі можливих затоплень при водопіллі та паводках. Примітка: штрихова лінія межі зони за прогнозом, суцільна ‒ фактичне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11.8.4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971550" cy="942975"/>
                  <wp:effectExtent l="0" t="0" r="0" b="0"/>
                  <wp:docPr id="185" name="image30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image30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Водозабір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11.8.5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571500"/>
                  <wp:effectExtent l="0" t="0" r="0" b="0"/>
                  <wp:docPr id="186" name="image39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image39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Місце утворення (можливого) льодового затору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11.8.6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238125"/>
                  <wp:effectExtent l="0" t="0" r="0" b="0"/>
                  <wp:docPr id="187" name="image2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image2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Непрохідні ділянки рік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11.8.7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142875"/>
                  <wp:effectExtent l="0" t="0" r="0" b="0"/>
                  <wp:docPr id="188" name="image28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image28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Проведення заходів аварійно-рятувального обслуговування на визначених ділянках рік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11.8.8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189" name="image1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image1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Місця масового відпочинку (ММВ) населення на воді (пляжі), що відповідають вимогам Правил безпеки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Стихійні місця масового відпочинку (СММВ) населення на воді (пляжі), що не відповідають вимогам Правил безпеки</w:t>
            </w:r>
          </w:p>
          <w:p>
            <w:pPr>
              <w:pStyle w:val="Normal"/>
              <w:widowControl w:val="false"/>
              <w:spacing w:lineRule="auto" w:line="240"/>
              <w:ind w:hanging="2" w:left="0"/>
              <w:jc w:val="both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11.8.9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190" name="image2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image2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/>
            </w:pPr>
            <w:r>
              <w:rPr>
                <w:sz w:val="28"/>
                <w:szCs w:val="28"/>
              </w:rPr>
              <w:t>Гідрологічний пост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11.8.10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247650" cy="1076325"/>
                  <wp:effectExtent l="0" t="0" r="0" b="0"/>
                  <wp:docPr id="191" name="image28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image28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2430" w:leader="none"/>
              </w:tabs>
              <w:spacing w:lineRule="auto" w:line="240"/>
              <w:ind w:hanging="3" w:left="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Водомірний пост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11.8.11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192" name="image24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image24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Протипаводкові дамби: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1. Аварійні ділянки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2. Ділянки з низькими рівнями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3. Ділянки, що потребують реконструкції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4. Ділянки, які не потребують капітального ремонту</w:t>
            </w:r>
          </w:p>
        </w:tc>
      </w:tr>
      <w:tr>
        <w:trPr>
          <w:trHeight w:val="510" w:hRule="atLeast"/>
        </w:trPr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>11.9. Маловоддя, низькі рівні води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11.9.1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193" name="image26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image26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Низький рівень води у водосховищі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11.9.2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400050"/>
                  <wp:effectExtent l="0" t="0" r="0" b="0"/>
                  <wp:docPr id="194" name="image26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image26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Берегове мілководдя, мілини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11.9.3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361950"/>
                  <wp:effectExtent l="0" t="0" r="0" b="0"/>
                  <wp:docPr id="195" name="image269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image269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 w:before="120" w:after="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Водорозподільні улаштування: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 – відвід води на дві сторони;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2 – відвід води в одну сторону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11.9.4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296670" cy="287020"/>
                  <wp:effectExtent l="0" t="0" r="0" b="0"/>
                  <wp:docPr id="196" name="image24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image24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670" cy="28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 w:before="120" w:after="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Дамба: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Зем. – матеріал споруди;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 – ширина по верху;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 ‒ висота в м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11.9.5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8230" cy="449580"/>
                  <wp:effectExtent l="0" t="0" r="0" b="0"/>
                  <wp:docPr id="197" name="image249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image249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8230" cy="44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Очисні споруди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11.9.6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409575"/>
                  <wp:effectExtent l="0" t="0" r="0" b="0"/>
                  <wp:docPr id="198" name="image25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image25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 w:before="120" w:after="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Підмивання морем берегової лінії</w:t>
            </w:r>
          </w:p>
        </w:tc>
      </w:tr>
      <w:tr>
        <w:trPr/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>11.10. Стихійні лиха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11.10.1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723900"/>
                  <wp:effectExtent l="0" t="0" r="0" b="0"/>
                  <wp:docPr id="199" name="image25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image25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Зона надзвичайної ситуації (події) природного характеру. Назва явища (лавина, ураган, снігова лавина тощо), дата виникнення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11.10.2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200" name="image23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image23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Епіцентр землетрусу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17 ‒ глибина епіцентру землетрусу, км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7,4 ‒ магнітуда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11.10.3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323850"/>
                  <wp:effectExtent l="0" t="0" r="0" b="0"/>
                  <wp:docPr id="201" name="image24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image24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 w:before="120" w:after="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Зсувонебезпечна ділянка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11.10.4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647700"/>
                  <wp:effectExtent l="0" t="0" r="0" b="0"/>
                  <wp:docPr id="202" name="image24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image24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Зсув активний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11.10.5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647700"/>
                  <wp:effectExtent l="0" t="0" r="0" b="0"/>
                  <wp:docPr id="203" name="image248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image248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Зсув, що стабілізувався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11.10.6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204" name="image25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image25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Піщані та земляні обвали, осипи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11.10.7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205" name="image24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image24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Кам’яні та щебеневі обвали, осипи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11.10.8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676275" cy="676275"/>
                  <wp:effectExtent l="0" t="0" r="0" b="0"/>
                  <wp:docPr id="206" name="image23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image23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Воронка карстова активна</w:t>
            </w:r>
          </w:p>
        </w:tc>
      </w:tr>
      <w:tr>
        <w:trPr>
          <w:trHeight w:val="1587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11.10.9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828675" cy="828675"/>
                  <wp:effectExtent l="0" t="0" r="0" b="0"/>
                  <wp:docPr id="207" name="image24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image24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Снігова лавина</w:t>
            </w:r>
          </w:p>
        </w:tc>
      </w:tr>
      <w:tr>
        <w:trPr>
          <w:trHeight w:val="1134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11.10.10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571500"/>
                  <wp:effectExtent l="0" t="0" r="0" b="0"/>
                  <wp:docPr id="208" name="image25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image25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Лавинонебезпечна зона</w:t>
            </w:r>
          </w:p>
        </w:tc>
      </w:tr>
      <w:tr>
        <w:trPr>
          <w:trHeight w:val="1531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11.10.11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828675" cy="828675"/>
                  <wp:effectExtent l="0" t="0" r="0" b="0"/>
                  <wp:docPr id="209" name="image230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image230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Сель</w:t>
            </w:r>
          </w:p>
        </w:tc>
      </w:tr>
      <w:tr>
        <w:trPr>
          <w:trHeight w:val="454" w:hRule="atLeast"/>
        </w:trPr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>11.11. Місце (район) надзвичайної ситуації</w:t>
            </w:r>
          </w:p>
        </w:tc>
      </w:tr>
      <w:tr>
        <w:trPr>
          <w:trHeight w:val="2381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11.11.1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723900"/>
                  <wp:effectExtent l="0" t="0" r="0" b="0"/>
                  <wp:docPr id="210" name="image24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image24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Місце виникнення надзвичайної ситуації: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 чисельнику зазначається код класифікації надзвичайної ситуації (згідно з Національним класифікатором України ДК 019:2010); кількість загиблих / постраждалих;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 знаменнику зазначається час та дата виникнення надзвичайної ситуації</w:t>
            </w:r>
          </w:p>
        </w:tc>
      </w:tr>
      <w:tr>
        <w:trPr>
          <w:trHeight w:val="2381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11.11.2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723900"/>
                  <wp:effectExtent l="0" t="0" r="0" b="0"/>
                  <wp:docPr id="211" name="image21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image21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Район виявлення постраждалих: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 чисельнику зазначається код класифікації надзвичайної ситуації (згідно з Національним класифікатором України ДК 019:2010); кількість загиблих / постраждалих;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 знаменнику зазначається час та дата виникнення надзвичайної ситуації</w:t>
            </w:r>
          </w:p>
        </w:tc>
      </w:tr>
      <w:tr>
        <w:trPr>
          <w:trHeight w:val="2098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11.11.3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1076325" cy="723900"/>
                  <wp:effectExtent l="0" t="0" r="0" b="0"/>
                  <wp:docPr id="212" name="image21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image21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Район проведення карантинних заходів при епідемії епізоотії та епіфітотії: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 чисельнику зазначається назва патогена (кількість загиблих / кількість інфікованих);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 знаменнику зазначається час та дата виникнення надзвичайної ситуації</w:t>
            </w:r>
          </w:p>
        </w:tc>
      </w:tr>
      <w:tr>
        <w:trPr>
          <w:trHeight w:val="1757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11.11.4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1076325" cy="609600"/>
                  <wp:effectExtent l="0" t="0" r="0" b="0"/>
                  <wp:docPr id="213" name="image23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image23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Місце отруєння людей: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 чисельнику зазначається кількість загиблих / кількість постраждалих;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 знаменнику зазначається час та дата виникнення надзвичайної ситуації</w:t>
            </w:r>
          </w:p>
        </w:tc>
      </w:tr>
      <w:tr>
        <w:trPr/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>12. Радіаційний, хімічний і біологічний захист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12.1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971550"/>
                  <wp:effectExtent l="0" t="0" r="0" b="0"/>
                  <wp:docPr id="214" name="image220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image220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Район спеціальної обробки (РСО):</w:t>
            </w:r>
          </w:p>
          <w:p>
            <w:pPr>
              <w:pStyle w:val="Normal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 – номер РСО;</w:t>
            </w:r>
          </w:p>
          <w:p>
            <w:pPr>
              <w:pStyle w:val="Normal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 – найменування підрозділу, що проводить СО;</w:t>
            </w:r>
          </w:p>
          <w:p>
            <w:pPr>
              <w:pStyle w:val="Normal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 – найменування підрозділу, що обслуговується;</w:t>
            </w:r>
          </w:p>
          <w:p>
            <w:pPr>
              <w:pStyle w:val="Normal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 – дата і час готовності до проведення СО;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5 – відображення дати і часу для певного часового інтервалу проведення СО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12.2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933450" cy="971550"/>
                  <wp:effectExtent l="0" t="0" r="0" b="0"/>
                  <wp:docPr id="215" name="image20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" name="image20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Пункт спеціальної обробки (ПуСО):</w:t>
            </w:r>
          </w:p>
          <w:p>
            <w:pPr>
              <w:pStyle w:val="Normal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 – номер РСО;</w:t>
            </w:r>
          </w:p>
          <w:p>
            <w:pPr>
              <w:pStyle w:val="Normal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 – найменування підрозділу, що проводить СО;</w:t>
            </w:r>
          </w:p>
          <w:p>
            <w:pPr>
              <w:pStyle w:val="Normal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 – найменування підрозділу, що обслуговується;</w:t>
            </w:r>
          </w:p>
          <w:p>
            <w:pPr>
              <w:pStyle w:val="Normal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 – дата і час готовності до проведення СО;</w:t>
            </w:r>
          </w:p>
          <w:p>
            <w:pPr>
              <w:pStyle w:val="Normal"/>
              <w:spacing w:lineRule="auto" w:line="240"/>
              <w:ind w:hanging="3" w:left="1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5 – відображення дати і часу для певного часового інтервалу проведення СО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12.3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723900"/>
                  <wp:effectExtent l="0" t="0" r="0" b="0"/>
                  <wp:docPr id="216" name="image229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image229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Район радіаційного, хімічного забруднення та біологічного зараження</w:t>
            </w:r>
          </w:p>
          <w:p>
            <w:pPr>
              <w:pStyle w:val="Normal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С.1 – сектор 1 модифікатора відображає вид ЗМУ:</w:t>
            </w:r>
          </w:p>
          <w:p>
            <w:pPr>
              <w:pStyle w:val="Normal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Б (B) – біологічна;</w:t>
            </w:r>
          </w:p>
          <w:p>
            <w:pPr>
              <w:pStyle w:val="Normal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Х (C) – хімічна;</w:t>
            </w:r>
          </w:p>
          <w:p>
            <w:pPr>
              <w:pStyle w:val="Normal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 (R) – радіаційна;</w:t>
            </w:r>
          </w:p>
          <w:p>
            <w:pPr>
              <w:pStyle w:val="Normal"/>
              <w:spacing w:lineRule="auto" w:line="240"/>
              <w:ind w:hanging="3" w:left="1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(вказується вид речовини або збудника)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12.4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466725"/>
                  <wp:effectExtent l="0" t="0" r="0" b="0"/>
                  <wp:docPr id="217" name="image210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" name="image210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spacing w:lineRule="auto" w:line="240"/>
              <w:ind w:hanging="3" w:left="1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Район (сектор) РХБ розвідки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12.5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723900"/>
                  <wp:effectExtent l="0" t="0" r="0" b="0"/>
                  <wp:docPr id="218" name="image20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image20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Хіміко-радіометрична (радіологічна) лабораторія (ХРЛ)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Розрахунково-аналітична група (РАГ)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12.6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809625"/>
                  <wp:effectExtent l="0" t="0" r="0" b="0"/>
                  <wp:docPr id="219" name="image20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" name="image20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Пост РХ спостереження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12.7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790575"/>
                  <wp:effectExtent l="0" t="0" r="0" b="0"/>
                  <wp:docPr id="220" name="image20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image20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База (склад) зберігання (оснащення) та ремонту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засобів РХБ захисту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12.8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221" name="image23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image23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Пункт видачі засобів індивідуального захисту</w:t>
            </w:r>
          </w:p>
        </w:tc>
      </w:tr>
      <w:tr>
        <w:trPr>
          <w:trHeight w:val="1814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12.9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222" name="image22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" name="image22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Пункт збору забрудненого одягу та засобів індивідуального захисту (О ‒ об'єкта (СГ), М ‒ міста, </w:t>
              <w:br/>
              <w:t>Р ‒ району, Обл. ‒ області)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</w:tr>
      <w:tr>
        <w:trPr>
          <w:trHeight w:val="624" w:hRule="atLeast"/>
        </w:trPr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spacing w:lineRule="auto" w:line="240"/>
              <w:ind w:hanging="6" w:left="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>13. Інженерне забезпечення (захисні споруди цивільного захисту)</w:t>
            </w:r>
          </w:p>
        </w:tc>
      </w:tr>
      <w:tr>
        <w:trPr>
          <w:trHeight w:val="1814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0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13.1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0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223" name="image228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" name="image228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Сховище (О ‒ окремо стояче; В ‒ вбудоване; ІІ ‒ ступінь захисту; 270 – місткість осіб)</w:t>
            </w:r>
          </w:p>
        </w:tc>
      </w:tr>
      <w:tr>
        <w:trPr>
          <w:trHeight w:val="1871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0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13.2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0" w:left="0"/>
              <w:jc w:val="center"/>
              <w:rPr/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224" name="image238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image238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Протирадіаційне укриття (О ‒ окремо стояче; </w:t>
              <w:br/>
              <w:t>В ‒ вбудоване; 270 – місткість осіб)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</w:tr>
      <w:tr>
        <w:trPr>
          <w:trHeight w:val="1814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13.3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82040" cy="988695"/>
                  <wp:effectExtent l="0" t="0" r="0" b="0"/>
                  <wp:docPr id="225" name="image23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image23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98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Найпростіше укриття (О ‒ окремо стояче; </w:t>
              <w:br/>
              <w:t>В ‒ вбудоване; 120 – місткість, осіб)</w:t>
            </w:r>
          </w:p>
        </w:tc>
      </w:tr>
      <w:tr>
        <w:trPr>
          <w:trHeight w:val="1814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13.4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226" name="image22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image22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Первинне (мобільне) </w:t>
            </w:r>
            <w:r>
              <w:rPr>
                <w:sz w:val="28"/>
                <w:szCs w:val="28"/>
              </w:rPr>
              <w:t>укриття (120</w:t>
            </w:r>
            <w:r>
              <w:rPr>
                <w:color w:val="000000"/>
                <w:sz w:val="28"/>
                <w:szCs w:val="28"/>
              </w:rPr>
              <w:t xml:space="preserve"> ‒ місткість, осіб)</w:t>
            </w:r>
          </w:p>
        </w:tc>
      </w:tr>
      <w:tr>
        <w:trPr>
          <w:trHeight w:val="1814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13.5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227" name="image21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" name="image21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Завалені сховища та укриття</w:t>
            </w:r>
          </w:p>
        </w:tc>
      </w:tr>
      <w:tr>
        <w:trPr>
          <w:trHeight w:val="1814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13.6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228" name="image22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image22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Зруйновані сховища та укриття</w:t>
            </w:r>
          </w:p>
        </w:tc>
      </w:tr>
      <w:tr>
        <w:trPr/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>14. Матеріальне забезпечення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14.1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723900"/>
                  <wp:effectExtent l="0" t="0" r="0" b="0"/>
                  <wp:docPr id="229" name="image22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" name="image22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 xml:space="preserve">Склади цивільного захисту (матеріального резерву) </w:t>
              <w:br/>
              <w:t xml:space="preserve">(майна: З ‒ зв’язку; Інж. – інженерного; Реч. – речового; </w:t>
              <w:br/>
              <w:t xml:space="preserve">Вет. – ветеринарного; Ат. – автомобільного; </w:t>
              <w:br/>
              <w:t>РХБЗ ‒ радіаційного, хімічного та біологічного захисту, Прод. – продовольства, Пром. – промтоварів, П – пального, 300 – ємність у тоннах)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14.2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723900"/>
                  <wp:effectExtent l="0" t="0" r="0" b="0"/>
                  <wp:docPr id="230" name="image22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image22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Холодильник, холодильна установка (100 ‒ ємність у тоннах)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14.3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866775"/>
                  <wp:effectExtent l="0" t="0" r="0" b="0"/>
                  <wp:docPr id="231" name="image178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" name="image178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 w:before="60" w:after="60"/>
              <w:ind w:hanging="3" w:left="1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База Держрезерву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14.4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428625"/>
                  <wp:effectExtent l="0" t="0" r="0" b="0"/>
                  <wp:docPr id="232" name="image19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image19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Елеватор (пункт заготівлі зерна) (10000 ‒ ємність, тонн)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14.5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361950"/>
                  <wp:effectExtent l="0" t="0" r="0" b="0"/>
                  <wp:docPr id="233" name="image179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" name="image179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Нафтобаза (АБ, ДТ ‒ найменування пального, цифра ‒ кількість)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14.6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866775"/>
                  <wp:effectExtent l="0" t="0" r="0" b="0"/>
                  <wp:docPr id="234" name="image168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image168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Пункт на автомобільній дорозі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(П – пального, Прод. – продовольства, Т – технічної допомоги, В – відпочинку та обігріву, М ‒ медичний)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14.7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0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609600" cy="828675"/>
                  <wp:effectExtent l="0" t="0" r="0" b="0"/>
                  <wp:docPr id="235" name="image18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" name="image18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Пункт життєзабезпечення</w:t>
            </w:r>
          </w:p>
        </w:tc>
      </w:tr>
      <w:tr>
        <w:trPr/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>15. Медичне забезпечення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15.1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733425"/>
                  <wp:effectExtent l="0" t="0" r="0" b="0"/>
                  <wp:docPr id="236" name="image180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image180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Заклад охорони здоров’я (медичний підрозділ)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15.2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723900"/>
                  <wp:effectExtent l="0" t="0" r="0" b="0"/>
                  <wp:docPr id="237" name="image17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" name="image17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Мобільний госпіталь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15.3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/>
            </w:pPr>
            <w:r>
              <w:rPr/>
              <w:drawing>
                <wp:inline distT="0" distB="0" distL="0" distR="0">
                  <wp:extent cx="1076325" cy="723900"/>
                  <wp:effectExtent l="0" t="0" r="0" b="0"/>
                  <wp:docPr id="238" name="image169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image169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Мобільний медичний пункт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15.4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723900"/>
                  <wp:effectExtent l="0" t="0" r="0" b="0"/>
                  <wp:docPr id="239" name="image16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image16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Медичний реабілітаційний центр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ind w:hanging="2" w:left="0"/>
              <w:jc w:val="center"/>
              <w:rPr>
                <w:b/>
              </w:rPr>
            </w:pPr>
            <w:r>
              <w:rPr>
                <w:b/>
              </w:rPr>
              <w:t>15.5</w:t>
            </w:r>
          </w:p>
        </w:tc>
        <w:tc>
          <w:tcPr>
            <w:tcW w:w="2127" w:type="dxa"/>
            <w:tcBorders/>
          </w:tcPr>
          <w:p>
            <w:pPr>
              <w:pStyle w:val="Normal"/>
              <w:ind w:hanging="3" w:left="1"/>
              <w:jc w:val="center"/>
              <w:rPr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240" name="image16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image16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Медичний розрахунок на санітарному автомобілі</w:t>
            </w:r>
          </w:p>
        </w:tc>
      </w:tr>
      <w:tr>
        <w:trPr/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>16. Гідрометеорологічне забезпечення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16.1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723900"/>
                  <wp:effectExtent l="0" t="0" r="0" b="0"/>
                  <wp:docPr id="241" name="image20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" name="image20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Гідрометеорологічна станція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16.2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866775"/>
                  <wp:effectExtent l="0" t="0" r="0" b="0"/>
                  <wp:docPr id="242" name="image199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image199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Гідрометеорологічний пост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16.3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971550"/>
                  <wp:effectExtent l="0" t="0" r="0" b="0"/>
                  <wp:docPr id="243" name="image219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" name="image219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Метеорологічна станція АМС ‒ авіаційна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ММС ‒ морська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16.4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790575" cy="1076325"/>
                  <wp:effectExtent l="0" t="0" r="0" b="0"/>
                  <wp:docPr id="244" name="image19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image19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Метеорологічний радіолокатор</w:t>
            </w:r>
          </w:p>
        </w:tc>
      </w:tr>
      <w:tr>
        <w:trPr>
          <w:trHeight w:val="1448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16.5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623570" cy="749300"/>
                  <wp:effectExtent l="0" t="0" r="0" b="0"/>
                  <wp:docPr id="245" name="image18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image18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3570" cy="74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Станція зондування атмосфери</w:t>
            </w:r>
          </w:p>
        </w:tc>
      </w:tr>
      <w:tr>
        <w:trPr>
          <w:trHeight w:val="210" w:hRule="atLeast"/>
        </w:trPr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17. Системи зв’язку та е</w:t>
            </w:r>
            <w:r>
              <w:rPr>
                <w:b/>
                <w:sz w:val="28"/>
                <w:szCs w:val="28"/>
              </w:rPr>
              <w:t xml:space="preserve">лектронних </w:t>
            </w:r>
            <w:r>
              <w:rPr>
                <w:b/>
                <w:color w:val="000000"/>
                <w:sz w:val="28"/>
                <w:szCs w:val="28"/>
              </w:rPr>
              <w:t>комунікацій</w:t>
            </w:r>
          </w:p>
        </w:tc>
      </w:tr>
      <w:tr>
        <w:trPr>
          <w:trHeight w:val="210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17.1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1076325" cy="723900"/>
                  <wp:effectExtent l="0" t="0" r="0" b="0"/>
                  <wp:docPr id="246" name="image19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image19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Пересувний електронний комунікаційний комплекс </w:t>
              <w:br/>
              <w:t>(польовий вузол звʼязку)</w:t>
            </w:r>
          </w:p>
        </w:tc>
      </w:tr>
      <w:tr>
        <w:trPr>
          <w:trHeight w:val="210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17.2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1076325" cy="790575"/>
                  <wp:effectExtent l="0" t="0" r="0" b="0"/>
                  <wp:docPr id="247" name="image18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" name="image18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Стаціонарний вузол звʼязку</w:t>
            </w:r>
          </w:p>
        </w:tc>
      </w:tr>
      <w:tr>
        <w:trPr>
          <w:trHeight w:val="210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17.3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248" name="image21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image21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Апаратні (станції) зв’язку, командно-штабні машини на автомобілі</w:t>
            </w:r>
          </w:p>
        </w:tc>
      </w:tr>
      <w:tr>
        <w:trPr>
          <w:trHeight w:val="210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17.4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1076325" cy="1076325"/>
                  <wp:effectExtent l="0" t="0" r="0" b="0"/>
                  <wp:docPr id="249" name="image19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" name="image19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Апаратні (станції) зв’язку, командно-штабні машини (броньовані)</w:t>
            </w:r>
          </w:p>
        </w:tc>
      </w:tr>
      <w:tr>
        <w:trPr>
          <w:trHeight w:val="210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</w:rPr>
              <w:t>17.5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1076325" cy="752475"/>
                  <wp:effectExtent l="0" t="0" r="0" b="0"/>
                  <wp:docPr id="250" name="image18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" name="image18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Вузол фельд'єгерсько-поштового зв'язку (ФПЗ)</w:t>
            </w:r>
          </w:p>
        </w:tc>
      </w:tr>
      <w:tr>
        <w:trPr>
          <w:trHeight w:val="210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</w:rPr>
              <w:t>17.6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771525" cy="752475"/>
                  <wp:effectExtent l="0" t="0" r="0" b="0"/>
                  <wp:docPr id="251" name="image12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" name="image12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Радіостанції (в центрі символу ‒ потужність передавача):</w:t>
            </w:r>
          </w:p>
          <w:p>
            <w:pPr>
              <w:pStyle w:val="Normal"/>
              <w:widowControl w:val="false"/>
              <w:spacing w:lineRule="auto" w:lin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– портативна;</w:t>
            </w:r>
          </w:p>
          <w:p>
            <w:pPr>
              <w:pStyle w:val="Normal"/>
              <w:widowControl w:val="false"/>
              <w:spacing w:lineRule="auto" w:lin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– пересувна;</w:t>
            </w:r>
          </w:p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3 – стаціонарна</w:t>
            </w:r>
          </w:p>
        </w:tc>
      </w:tr>
      <w:tr>
        <w:trPr>
          <w:trHeight w:val="210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</w:rPr>
              <w:t>17.7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609600" cy="685800"/>
                  <wp:effectExtent l="0" t="0" r="0" b="0"/>
                  <wp:docPr id="252" name="image11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image11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Цифро-аналоговий ретранслятор</w:t>
            </w:r>
          </w:p>
        </w:tc>
      </w:tr>
      <w:tr>
        <w:trPr>
          <w:trHeight w:val="210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</w:rPr>
              <w:t>17.8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466725" cy="685800"/>
                  <wp:effectExtent l="0" t="0" r="0" b="0"/>
                  <wp:docPr id="253" name="image12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" name="image12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Станція радіорелейного зв’язку</w:t>
            </w:r>
          </w:p>
        </w:tc>
      </w:tr>
      <w:tr>
        <w:trPr>
          <w:trHeight w:val="210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</w:rPr>
              <w:t>17.9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723900" cy="542925"/>
                  <wp:effectExtent l="0" t="0" r="0" b="0"/>
                  <wp:docPr id="254" name="image12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image12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Мережа Ethernet</w:t>
            </w:r>
          </w:p>
        </w:tc>
      </w:tr>
      <w:tr>
        <w:trPr>
          <w:trHeight w:val="210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</w:rPr>
              <w:t>17.10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219075" cy="542925"/>
                  <wp:effectExtent l="0" t="0" r="0" b="0"/>
                  <wp:docPr id="255" name="image119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" name="image119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Безпровідна точка доступу</w:t>
            </w:r>
          </w:p>
        </w:tc>
      </w:tr>
      <w:tr>
        <w:trPr>
          <w:trHeight w:val="210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</w:rPr>
              <w:t>17.11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571500" cy="1076325"/>
                  <wp:effectExtent l="0" t="0" r="0" b="0"/>
                  <wp:docPr id="256" name="image10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" name="image10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Термінал супутникового зв’язку</w:t>
            </w:r>
          </w:p>
        </w:tc>
      </w:tr>
      <w:tr>
        <w:trPr>
          <w:trHeight w:val="210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</w:rPr>
              <w:t>17.12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647700" cy="723900"/>
                  <wp:effectExtent l="0" t="0" r="0" b="0"/>
                  <wp:docPr id="257" name="image11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" name="image11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Станція супутникового зв’язку</w:t>
            </w:r>
          </w:p>
        </w:tc>
      </w:tr>
      <w:tr>
        <w:trPr>
          <w:trHeight w:val="210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</w:rPr>
              <w:t>17.13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647700" cy="723900"/>
                  <wp:effectExtent l="0" t="0" r="0" b="0"/>
                  <wp:docPr id="258" name="image11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" name="image11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Мобільна (портативна) станція супутникового зв’язку</w:t>
            </w:r>
          </w:p>
        </w:tc>
      </w:tr>
      <w:tr>
        <w:trPr>
          <w:trHeight w:val="210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</w:rPr>
              <w:t>17.14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723900" cy="723900"/>
                  <wp:effectExtent l="0" t="0" r="0" b="0"/>
                  <wp:docPr id="259" name="image108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" name="image108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Комутатор</w:t>
            </w:r>
          </w:p>
        </w:tc>
      </w:tr>
      <w:tr>
        <w:trPr>
          <w:trHeight w:val="210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</w:rPr>
              <w:t>17.15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723900" cy="723900"/>
                  <wp:effectExtent l="0" t="0" r="0" b="0"/>
                  <wp:docPr id="260" name="image9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" name="image9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Маршрутизатор</w:t>
            </w:r>
          </w:p>
        </w:tc>
      </w:tr>
      <w:tr>
        <w:trPr>
          <w:trHeight w:val="210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</w:rPr>
              <w:t>17.16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723900" cy="542925"/>
                  <wp:effectExtent l="0" t="0" r="0" b="0"/>
                  <wp:docPr id="261" name="image16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" name="image16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Модем</w:t>
            </w:r>
          </w:p>
        </w:tc>
      </w:tr>
      <w:tr>
        <w:trPr>
          <w:trHeight w:val="210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</w:rPr>
              <w:t>17.17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723900" cy="723900"/>
                  <wp:effectExtent l="0" t="0" r="0" b="0"/>
                  <wp:docPr id="262" name="image148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image148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Шлюз</w:t>
            </w:r>
          </w:p>
        </w:tc>
      </w:tr>
      <w:tr>
        <w:trPr>
          <w:trHeight w:val="210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</w:rPr>
              <w:t>17.18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723900" cy="590550"/>
                  <wp:effectExtent l="0" t="0" r="0" b="0"/>
                  <wp:docPr id="263" name="image14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" name="image14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Гучномовець</w:t>
            </w:r>
          </w:p>
        </w:tc>
      </w:tr>
      <w:tr>
        <w:trPr>
          <w:trHeight w:val="210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</w:rPr>
              <w:t>17.19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542925" cy="723900"/>
                  <wp:effectExtent l="0" t="0" r="0" b="0"/>
                  <wp:docPr id="264" name="image15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image15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ПЕОМ</w:t>
            </w:r>
          </w:p>
        </w:tc>
      </w:tr>
      <w:tr>
        <w:trPr>
          <w:trHeight w:val="210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</w:rPr>
              <w:t>17.20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723900" cy="723900"/>
                  <wp:effectExtent l="0" t="0" r="0" b="0"/>
                  <wp:docPr id="265" name="image16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" name="image16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Сервер (АСУ, ІС, АРМ)</w:t>
            </w:r>
          </w:p>
        </w:tc>
      </w:tr>
      <w:tr>
        <w:trPr>
          <w:trHeight w:val="210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</w:rPr>
              <w:t>17.21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723900" cy="504825"/>
                  <wp:effectExtent l="0" t="0" r="0" b="0"/>
                  <wp:docPr id="266" name="image14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image14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Телевізійний приймач</w:t>
            </w:r>
          </w:p>
        </w:tc>
      </w:tr>
      <w:tr>
        <w:trPr>
          <w:trHeight w:val="210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</w:rPr>
              <w:t>17.22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723900" cy="504825"/>
                  <wp:effectExtent l="0" t="0" r="0" b="0"/>
                  <wp:docPr id="267" name="image138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" name="image138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Факсимільний звʼязок</w:t>
            </w:r>
          </w:p>
        </w:tc>
      </w:tr>
      <w:tr>
        <w:trPr>
          <w:trHeight w:val="210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</w:rPr>
              <w:t>17.23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723900" cy="504825"/>
                  <wp:effectExtent l="0" t="0" r="0" b="0"/>
                  <wp:docPr id="268" name="image14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" name="image14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Телефонний апарат</w:t>
            </w:r>
          </w:p>
        </w:tc>
      </w:tr>
      <w:tr>
        <w:trPr>
          <w:trHeight w:val="210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</w:rPr>
              <w:t>17.24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723900" cy="504825"/>
                  <wp:effectExtent l="0" t="0" r="0" b="0"/>
                  <wp:docPr id="269" name="image139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" name="image139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Мультиплексор</w:t>
            </w:r>
          </w:p>
        </w:tc>
      </w:tr>
      <w:tr>
        <w:trPr>
          <w:trHeight w:val="210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</w:rPr>
              <w:t>17.25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723900" cy="257175"/>
                  <wp:effectExtent l="0" t="0" r="0" b="0"/>
                  <wp:docPr id="270" name="image12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image12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Відкрита передача даних</w:t>
            </w:r>
          </w:p>
        </w:tc>
      </w:tr>
      <w:tr>
        <w:trPr>
          <w:trHeight w:val="210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</w:rPr>
              <w:t>17.26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857250" cy="266700"/>
                  <wp:effectExtent l="0" t="0" r="0" b="0"/>
                  <wp:docPr id="271" name="image89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" name="image89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Урядовий зв’язок</w:t>
            </w:r>
          </w:p>
        </w:tc>
      </w:tr>
      <w:tr>
        <w:trPr>
          <w:trHeight w:val="22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</w:rPr>
              <w:t>17.27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723900" cy="180975"/>
                  <wp:effectExtent l="0" t="0" r="0" b="0"/>
                  <wp:docPr id="272" name="image6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image6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Відкритий телефонний зв’язок</w:t>
            </w:r>
          </w:p>
        </w:tc>
      </w:tr>
      <w:tr>
        <w:trPr>
          <w:trHeight w:val="210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</w:rPr>
              <w:t>17.28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723900" cy="180975"/>
                  <wp:effectExtent l="0" t="0" r="0" b="0"/>
                  <wp:docPr id="273" name="image5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" name="image5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Лінія радіозв’язку</w:t>
            </w:r>
          </w:p>
        </w:tc>
      </w:tr>
      <w:tr>
        <w:trPr>
          <w:trHeight w:val="210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</w:rPr>
              <w:t>17.29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723900" cy="104775"/>
                  <wp:effectExtent l="0" t="0" r="0" b="0"/>
                  <wp:docPr id="274" name="image58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" name="image58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Комутація каналу</w:t>
            </w:r>
          </w:p>
        </w:tc>
      </w:tr>
      <w:tr>
        <w:trPr>
          <w:trHeight w:val="210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</w:rPr>
              <w:t>17.30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723900" cy="104775"/>
                  <wp:effectExtent l="0" t="0" r="0" b="0"/>
                  <wp:docPr id="275" name="image6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" name="image6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Лінія радіорелейного зв’язку</w:t>
            </w:r>
          </w:p>
        </w:tc>
      </w:tr>
      <w:tr>
        <w:trPr>
          <w:trHeight w:val="210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</w:rPr>
              <w:t>17.31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723900" cy="152400"/>
                  <wp:effectExtent l="0" t="0" r="0" b="0"/>
                  <wp:docPr id="276" name="image59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" name="image59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Канал супутникового зв’язку</w:t>
            </w:r>
          </w:p>
        </w:tc>
      </w:tr>
      <w:tr>
        <w:trPr>
          <w:trHeight w:val="210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</w:rPr>
              <w:t>17.32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723900" cy="38100"/>
                  <wp:effectExtent l="0" t="0" r="0" b="0"/>
                  <wp:docPr id="277" name="image4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" name="image4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Лінія проводового зв’язку (ВОЛЗ)</w:t>
            </w:r>
          </w:p>
        </w:tc>
      </w:tr>
      <w:tr>
        <w:trPr>
          <w:trHeight w:val="210" w:hRule="atLeast"/>
        </w:trPr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</w:rPr>
              <w:t>17.33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/>
            </w:pPr>
            <w:r>
              <w:rPr/>
              <w:drawing>
                <wp:inline distT="0" distB="0" distL="0" distR="0">
                  <wp:extent cx="1438275" cy="302260"/>
                  <wp:effectExtent l="0" t="0" r="0" b="0"/>
                  <wp:docPr id="278" name="image4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" name="image4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302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Вісь (рокада) зв’язку в опорній мережі зв’язку (ємність проводового, радіорелейного, тропосферного з’єднання зв’язку)</w:t>
            </w:r>
          </w:p>
        </w:tc>
      </w:tr>
      <w:tr>
        <w:trPr/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>18. Територіальне розмежування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18.1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161925"/>
                  <wp:effectExtent l="0" t="0" r="0" b="0"/>
                  <wp:docPr id="279" name="image4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" name="image4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Державний кордон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18.2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color w:val="000000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360805" cy="48260"/>
                  <wp:effectExtent l="0" t="0" r="0" b="0"/>
                  <wp:docPr id="280" name="image38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" name="image38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0805" cy="4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Межа Автономної Республіки Крим, області, мм. Києва та Севастополя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18.3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38100"/>
                  <wp:effectExtent l="0" t="0" r="0" b="0"/>
                  <wp:docPr id="281" name="image8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" name="image8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Межа району Автономної Республіки Крим, області,</w:t>
              <w:br/>
              <w:t>мм. Києва та Севастополя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18.4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180975"/>
                  <wp:effectExtent l="0" t="0" r="0" b="0"/>
                  <wp:docPr id="282" name="image9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" name="image9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Межа виключної (морської) економічної зони (ЕЗ) України (за визначеними координатами)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18.5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180975"/>
                  <wp:effectExtent l="0" t="0" r="0" b="0"/>
                  <wp:docPr id="283" name="image9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" name="image9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numPr>
                <w:ilvl w:val="7"/>
                <w:numId w:val="1"/>
              </w:numPr>
              <w:spacing w:lineRule="auto" w:line="240"/>
              <w:ind w:hanging="3" w:left="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Межа територіальних вод (ТВ) України </w:t>
              <w:br/>
              <w:t>(за визначеними координатами)</w:t>
            </w:r>
          </w:p>
        </w:tc>
      </w:tr>
      <w:tr>
        <w:trPr/>
        <w:tc>
          <w:tcPr>
            <w:tcW w:w="9787" w:type="dxa"/>
            <w:gridSpan w:val="3"/>
            <w:tcBorders/>
            <w:vAlign w:val="center"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>19. Позначення зон різного ступеня руйнувань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19.1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361950"/>
                  <wp:effectExtent l="0" t="0" r="0" b="0"/>
                  <wp:docPr id="284" name="image9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" name="image9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Зона повного руйнування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19.2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361950"/>
                  <wp:effectExtent l="0" t="0" r="0" b="0"/>
                  <wp:docPr id="285" name="image7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" name="image7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Зона сильного руйнування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19.3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361950"/>
                  <wp:effectExtent l="0" t="0" r="0" b="0"/>
                  <wp:docPr id="286" name="image8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" name="image8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Зона середнього руйнування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19.4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/>
              <w:ind w:hanging="2" w:left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76325" cy="361950"/>
                  <wp:effectExtent l="0" t="0" r="0" b="0"/>
                  <wp:docPr id="287" name="image88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" name="image88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Зона слабкого руйнування</w:t>
            </w:r>
          </w:p>
        </w:tc>
      </w:tr>
    </w:tbl>
    <w:p>
      <w:pPr>
        <w:pStyle w:val="Normal"/>
        <w:ind w:hanging="2" w:left="0"/>
        <w:rPr/>
      </w:pPr>
      <w:r>
        <w:rPr/>
      </w:r>
    </w:p>
    <w:tbl>
      <w:tblPr>
        <w:tblStyle w:val="Table2"/>
        <w:tblW w:w="978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413"/>
        <w:gridCol w:w="8367"/>
      </w:tblGrid>
      <w:tr>
        <w:trPr/>
        <w:tc>
          <w:tcPr>
            <w:tcW w:w="1413" w:type="dxa"/>
            <w:tcBorders/>
          </w:tcPr>
          <w:p>
            <w:pPr>
              <w:pStyle w:val="Normal"/>
              <w:spacing w:lineRule="auto" w:line="240"/>
              <w:ind w:hanging="3" w:left="1"/>
              <w:jc w:val="center"/>
              <w:rPr>
                <w:i/>
                <w:i/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Примітки</w:t>
            </w:r>
          </w:p>
        </w:tc>
        <w:tc>
          <w:tcPr>
            <w:tcW w:w="83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1. Під час опрацювання документів щодо застосування авіації використовувати умовні позначки, які визначені Правилами штурманського забезпечення польотів державної авіації України, затвердженими наказом Міністерства оборони України від 23.02.2016 № 100, зареєстрованим у Міністерстві юстиції України 22 березня 2016 р. за № 418/28548.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spacing w:lineRule="auto" w:line="240"/>
              <w:ind w:hanging="2" w:left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3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 xml:space="preserve">2. Під час опрацювання документів щодо організації гасіння пожеж використовувати умовні позначки, які визначені Статутом дій органів управління та підрозділів Оперативно-рятувальної служби цивільного захисту під час гасіння пожеж, затвердженим наказом Міністерства внутрішніх справ України від 26.04.2018 № 340, зареєстрованим </w:t>
              <w:br/>
              <w:t>у Міністерстві юстиції України 10 липня 2018 р. за № 802/32254.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spacing w:lineRule="auto" w:line="240"/>
              <w:ind w:hanging="2" w:left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367" w:type="dxa"/>
            <w:tcBorders/>
          </w:tcPr>
          <w:p>
            <w:pPr>
              <w:pStyle w:val="Normal"/>
              <w:spacing w:lineRule="auto" w:line="240"/>
              <w:ind w:hanging="3" w:left="1"/>
              <w:jc w:val="both"/>
              <w:rPr>
                <w:color w:val="000000"/>
              </w:rPr>
            </w:pPr>
            <w:bookmarkStart w:id="1" w:name="_heading=h.tbwiytx5ez94"/>
            <w:bookmarkEnd w:id="1"/>
            <w:r>
              <w:rPr>
                <w:color w:val="000000"/>
                <w:sz w:val="28"/>
                <w:szCs w:val="28"/>
              </w:rPr>
              <w:t>3. Під час підготовки спільних навчань (командно-шт</w:t>
            </w:r>
            <w:r>
              <w:rPr>
                <w:sz w:val="28"/>
                <w:szCs w:val="28"/>
              </w:rPr>
              <w:t>абних навчань, тренувань тощо) з іншими складовими сектору безпеки і оборони України, що передбачатимуть розробку відповідних картографічних матеріалів, враховувати вимоги Тимчасового п</w:t>
            </w:r>
            <w:r>
              <w:rPr>
                <w:color w:val="000000"/>
                <w:sz w:val="28"/>
                <w:szCs w:val="28"/>
              </w:rPr>
              <w:t>оряд</w:t>
            </w:r>
            <w:r>
              <w:rPr>
                <w:sz w:val="28"/>
                <w:szCs w:val="28"/>
              </w:rPr>
              <w:t>ку</w:t>
            </w:r>
            <w:r>
              <w:rPr>
                <w:color w:val="000000"/>
                <w:sz w:val="28"/>
                <w:szCs w:val="28"/>
              </w:rPr>
              <w:t xml:space="preserve"> оформлення оперативних (бойових) документів, затверджен</w:t>
            </w:r>
            <w:r>
              <w:rPr>
                <w:sz w:val="28"/>
                <w:szCs w:val="28"/>
              </w:rPr>
              <w:t>ого</w:t>
            </w:r>
            <w:r>
              <w:rPr>
                <w:color w:val="000000"/>
                <w:sz w:val="28"/>
                <w:szCs w:val="28"/>
              </w:rPr>
              <w:t xml:space="preserve"> наказом Генерального штабу Збройних Сил України від </w:t>
            </w:r>
            <w:r>
              <w:rPr>
                <w:sz w:val="28"/>
                <w:szCs w:val="28"/>
              </w:rPr>
              <w:t>11</w:t>
            </w:r>
            <w:r>
              <w:rPr>
                <w:color w:val="000000"/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9</w:t>
            </w:r>
            <w:r>
              <w:rPr>
                <w:color w:val="000000"/>
                <w:sz w:val="28"/>
                <w:szCs w:val="28"/>
              </w:rPr>
              <w:t>.20</w:t>
            </w:r>
            <w:r>
              <w:rPr>
                <w:sz w:val="28"/>
                <w:szCs w:val="28"/>
              </w:rPr>
              <w:t>20</w:t>
            </w:r>
            <w:r>
              <w:rPr>
                <w:color w:val="000000"/>
                <w:sz w:val="28"/>
                <w:szCs w:val="28"/>
              </w:rPr>
              <w:t xml:space="preserve"> № 1</w:t>
            </w:r>
            <w:r>
              <w:rPr>
                <w:sz w:val="28"/>
                <w:szCs w:val="28"/>
              </w:rPr>
              <w:t>4</w:t>
            </w:r>
            <w:r>
              <w:rPr>
                <w:color w:val="000000"/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.</w:t>
            </w:r>
          </w:p>
        </w:tc>
      </w:tr>
    </w:tbl>
    <w:p>
      <w:pPr>
        <w:pStyle w:val="Normal"/>
        <w:ind w:hanging="2" w:left="0"/>
        <w:jc w:val="center"/>
        <w:rPr/>
      </w:pPr>
      <w:r>
        <w:rPr/>
        <w:t>__________________________________________________</w:t>
      </w:r>
    </w:p>
    <w:sectPr>
      <w:headerReference w:type="even" r:id="rId289"/>
      <w:headerReference w:type="default" r:id="rId290"/>
      <w:headerReference w:type="first" r:id="rId291"/>
      <w:footerReference w:type="even" r:id="rId292"/>
      <w:footerReference w:type="default" r:id="rId293"/>
      <w:footerReference w:type="first" r:id="rId294"/>
      <w:type w:val="nextPage"/>
      <w:pgSz w:w="11906" w:h="16838"/>
      <w:pgMar w:left="1701" w:right="567" w:gutter="0" w:header="567" w:top="1134" w:footer="0" w:bottom="113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Verdana">
    <w:charset w:val="01"/>
    <w:family w:val="roman"/>
    <w:pitch w:val="variable"/>
  </w:font>
  <w:font w:name="Courier New">
    <w:charset w:val="01"/>
    <w:family w:val="roman"/>
    <w:pitch w:val="variable"/>
  </w:font>
  <w:font w:name="Lohit Devanagari">
    <w:charset w:val="01"/>
    <w:family w:val="roman"/>
    <w:pitch w:val="variable"/>
  </w:font>
  <w:font w:name="Georg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819" w:leader="none"/>
        <w:tab w:val="right" w:pos="9639" w:leader="none"/>
      </w:tabs>
      <w:spacing w:lineRule="auto" w:line="240"/>
      <w:ind w:hanging="2" w:left="0"/>
      <w:rPr>
        <w:color w:val="000000"/>
      </w:rPr>
    </w:pPr>
    <w:r>
      <w:rPr>
        <w:color w:val="000000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819" w:leader="none"/>
        <w:tab w:val="right" w:pos="9639" w:leader="none"/>
      </w:tabs>
      <w:spacing w:lineRule="auto" w:line="240"/>
      <w:ind w:hanging="2" w:left="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2" w:left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819" w:leader="none"/>
        <w:tab w:val="right" w:pos="9638" w:leader="none"/>
      </w:tabs>
      <w:spacing w:lineRule="auto" w:line="240"/>
      <w:ind w:hanging="2" w:left="0"/>
      <w:jc w:val="center"/>
      <w:rPr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Normal"/>
      <w:tabs>
        <w:tab w:val="clear" w:pos="720"/>
        <w:tab w:val="center" w:pos="4819" w:leader="none"/>
        <w:tab w:val="right" w:pos="9638" w:leader="none"/>
      </w:tabs>
      <w:spacing w:lineRule="auto" w:line="240"/>
      <w:ind w:hanging="2" w:left="0"/>
      <w:rPr>
        <w:color w:val="000000"/>
      </w:rPr>
    </w:pPr>
    <w:r>
      <w:rPr>
        <w:color w:val="000000"/>
      </w:rPr>
      <w:t>Продовження додатка 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819" w:leader="none"/>
        <w:tab w:val="right" w:pos="9638" w:leader="none"/>
      </w:tabs>
      <w:spacing w:lineRule="auto" w:line="240"/>
      <w:ind w:hanging="2" w:left="0"/>
      <w:jc w:val="center"/>
      <w:rPr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Normal"/>
      <w:tabs>
        <w:tab w:val="clear" w:pos="720"/>
        <w:tab w:val="center" w:pos="4819" w:leader="none"/>
        <w:tab w:val="right" w:pos="9638" w:leader="none"/>
      </w:tabs>
      <w:spacing w:lineRule="auto" w:line="240"/>
      <w:ind w:hanging="2" w:left="0"/>
      <w:jc w:val="right"/>
      <w:rPr>
        <w:color w:val="000000"/>
      </w:rPr>
    </w:pPr>
    <w:r>
      <w:rPr>
        <w:color w:val="000000"/>
      </w:rPr>
      <w:t>Продовження додатка 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ind w:hanging="2" w:left="0"/>
      <w:rPr>
        <w:color w:val="000000"/>
      </w:rPr>
    </w:pPr>
    <w:r>
      <w:rPr>
        <w:color w:val="00000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"/>
      <w:lvlJc w:val="left"/>
      <w:pPr>
        <w:tabs>
          <w:tab w:val="num" w:pos="0"/>
        </w:tabs>
        <w:ind w:left="432" w:hanging="432"/>
      </w:pPr>
      <w:rPr>
        <w:vertAlign w:val="baseline"/>
        <w:position w:val="0"/>
        <w:sz w:val="24"/>
        <w:sz w:val="24"/>
      </w:rPr>
    </w:lvl>
    <w:lvl w:ilvl="1">
      <w:start w:val="1"/>
      <w:numFmt w:val="decimal"/>
      <w:lvlText w:val=""/>
      <w:lvlJc w:val="left"/>
      <w:pPr>
        <w:tabs>
          <w:tab w:val="num" w:pos="0"/>
        </w:tabs>
        <w:ind w:left="576" w:hanging="576"/>
      </w:pPr>
      <w:rPr>
        <w:vertAlign w:val="baseline"/>
        <w:position w:val="0"/>
        <w:sz w:val="24"/>
        <w:sz w:val="24"/>
      </w:rPr>
    </w:lvl>
    <w:lvl w:ilvl="2">
      <w:start w:val="1"/>
      <w:numFmt w:val="decimal"/>
      <w:lvlText w:val=""/>
      <w:lvlJc w:val="left"/>
      <w:pPr>
        <w:tabs>
          <w:tab w:val="num" w:pos="0"/>
        </w:tabs>
        <w:ind w:left="720" w:hanging="720"/>
      </w:pPr>
      <w:rPr>
        <w:vertAlign w:val="baseline"/>
        <w:position w:val="0"/>
        <w:sz w:val="24"/>
        <w:sz w:val="24"/>
      </w:rPr>
    </w:lvl>
    <w:lvl w:ilvl="3">
      <w:start w:val="1"/>
      <w:numFmt w:val="decimal"/>
      <w:lvlText w:val=""/>
      <w:lvlJc w:val="left"/>
      <w:pPr>
        <w:tabs>
          <w:tab w:val="num" w:pos="0"/>
        </w:tabs>
        <w:ind w:left="864" w:hanging="864"/>
      </w:pPr>
      <w:rPr>
        <w:vertAlign w:val="baseline"/>
        <w:position w:val="0"/>
        <w:sz w:val="24"/>
        <w:sz w:val="24"/>
      </w:rPr>
    </w:lvl>
    <w:lvl w:ilvl="4">
      <w:start w:val="1"/>
      <w:numFmt w:val="decimal"/>
      <w:lvlText w:val=""/>
      <w:lvlJc w:val="left"/>
      <w:pPr>
        <w:tabs>
          <w:tab w:val="num" w:pos="0"/>
        </w:tabs>
        <w:ind w:left="1008" w:hanging="1008"/>
      </w:pPr>
      <w:rPr>
        <w:vertAlign w:val="baseline"/>
        <w:position w:val="0"/>
        <w:sz w:val="24"/>
        <w:sz w:val="24"/>
      </w:rPr>
    </w:lvl>
    <w:lvl w:ilvl="5">
      <w:start w:val="1"/>
      <w:numFmt w:val="decimal"/>
      <w:lvlText w:val=""/>
      <w:lvlJc w:val="left"/>
      <w:pPr>
        <w:tabs>
          <w:tab w:val="num" w:pos="0"/>
        </w:tabs>
        <w:ind w:left="1152" w:hanging="1152"/>
      </w:pPr>
      <w:rPr>
        <w:vertAlign w:val="baseline"/>
        <w:position w:val="0"/>
        <w:sz w:val="24"/>
        <w:sz w:val="24"/>
      </w:rPr>
    </w:lvl>
    <w:lvl w:ilvl="6">
      <w:start w:val="1"/>
      <w:numFmt w:val="decimal"/>
      <w:lvlText w:val=""/>
      <w:lvlJc w:val="left"/>
      <w:pPr>
        <w:tabs>
          <w:tab w:val="num" w:pos="0"/>
        </w:tabs>
        <w:ind w:left="1296" w:hanging="1296"/>
      </w:pPr>
      <w:rPr>
        <w:vertAlign w:val="baseline"/>
        <w:position w:val="0"/>
        <w:sz w:val="24"/>
        <w:sz w:val="24"/>
      </w:rPr>
    </w:lvl>
    <w:lvl w:ilvl="7">
      <w:start w:val="1"/>
      <w:numFmt w:val="decimal"/>
      <w:lvlText w:val=""/>
      <w:lvlJc w:val="left"/>
      <w:pPr>
        <w:tabs>
          <w:tab w:val="num" w:pos="0"/>
        </w:tabs>
        <w:ind w:left="1440" w:hanging="1440"/>
      </w:pPr>
      <w:rPr>
        <w:vertAlign w:val="baseline"/>
        <w:position w:val="0"/>
        <w:sz w:val="24"/>
        <w:sz w:val="24"/>
      </w:rPr>
    </w:lvl>
    <w:lvl w:ilvl="8">
      <w:start w:val="1"/>
      <w:numFmt w:val="decimal"/>
      <w:lvlText w:val=""/>
      <w:lvlJc w:val="left"/>
      <w:pPr>
        <w:tabs>
          <w:tab w:val="num" w:pos="0"/>
        </w:tabs>
        <w:ind w:left="1584" w:hanging="1584"/>
      </w:pPr>
      <w:rPr>
        <w:vertAlign w:val="baseline"/>
        <w:position w:val="0"/>
        <w:sz w:val="24"/>
        <w:sz w:val="24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tLeast" w:line="1" w:before="0" w:after="0"/>
      <w:ind w:hanging="1" w:left="-1"/>
      <w:jc w:val="left"/>
      <w:outlineLvl w:val="0"/>
    </w:pPr>
    <w:rPr>
      <w:rFonts w:ascii="Times New Roman" w:hAnsi="Times New Roman" w:eastAsia="Noto Serif CJK SC" w:cs="FreeSans"/>
      <w:color w:val="auto"/>
      <w:kern w:val="0"/>
      <w:position w:val="-1"/>
      <w:sz w:val="24"/>
      <w:szCs w:val="24"/>
      <w:lang w:val="uk-UA" w:eastAsia="zh-CN" w:bidi="hi-IN"/>
    </w:rPr>
  </w:style>
  <w:style w:type="paragraph" w:styleId="Heading1">
    <w:name w:val="Heading 1"/>
    <w:basedOn w:val="Normal"/>
    <w:next w:val="Normal"/>
    <w:uiPriority w:val="9"/>
    <w:qFormat/>
    <w:pPr>
      <w:keepNext w:val="true"/>
      <w:numPr>
        <w:ilvl w:val="0"/>
        <w:numId w:val="1"/>
      </w:numPr>
      <w:spacing w:before="240" w:after="60"/>
      <w:ind w:hanging="1" w:left="-1"/>
    </w:pPr>
    <w:rPr>
      <w:rFonts w:ascii="Arial" w:hAnsi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enumber">
    <w:name w:val="line number"/>
    <w:basedOn w:val="DefaultParagraphFont"/>
    <w:semiHidden/>
    <w:qFormat/>
    <w:rPr/>
  </w:style>
  <w:style w:type="character" w:styleId="Hyperlink">
    <w:name w:val="Hyperlink"/>
    <w:rPr>
      <w:color w:val="0000FF"/>
      <w:w w:val="100"/>
      <w:position w:val="0"/>
      <w:sz w:val="24"/>
      <w:sz w:val="24"/>
      <w:u w:val="single"/>
      <w:vertAlign w:val="baseline"/>
    </w:rPr>
  </w:style>
  <w:style w:type="character" w:styleId="WW8Num1z0" w:customStyle="1">
    <w:name w:val="WW8Num1z0"/>
    <w:qFormat/>
    <w:rPr>
      <w:w w:val="100"/>
      <w:position w:val="0"/>
      <w:sz w:val="24"/>
      <w:sz w:val="24"/>
      <w:vertAlign w:val="baseline"/>
    </w:rPr>
  </w:style>
  <w:style w:type="character" w:styleId="WW8Num1z1" w:customStyle="1">
    <w:name w:val="WW8Num1z1"/>
    <w:qFormat/>
    <w:rPr>
      <w:w w:val="100"/>
      <w:position w:val="0"/>
      <w:sz w:val="24"/>
      <w:sz w:val="24"/>
      <w:vertAlign w:val="baseline"/>
    </w:rPr>
  </w:style>
  <w:style w:type="character" w:styleId="WW8Num1z2" w:customStyle="1">
    <w:name w:val="WW8Num1z2"/>
    <w:qFormat/>
    <w:rPr>
      <w:w w:val="100"/>
      <w:position w:val="0"/>
      <w:sz w:val="24"/>
      <w:sz w:val="24"/>
      <w:vertAlign w:val="baseline"/>
    </w:rPr>
  </w:style>
  <w:style w:type="character" w:styleId="WW8Num1z3" w:customStyle="1">
    <w:name w:val="WW8Num1z3"/>
    <w:qFormat/>
    <w:rPr>
      <w:w w:val="100"/>
      <w:position w:val="0"/>
      <w:sz w:val="24"/>
      <w:sz w:val="24"/>
      <w:vertAlign w:val="baseline"/>
    </w:rPr>
  </w:style>
  <w:style w:type="character" w:styleId="WW8Num1z4" w:customStyle="1">
    <w:name w:val="WW8Num1z4"/>
    <w:qFormat/>
    <w:rPr>
      <w:w w:val="100"/>
      <w:position w:val="0"/>
      <w:sz w:val="24"/>
      <w:sz w:val="24"/>
      <w:vertAlign w:val="baseline"/>
    </w:rPr>
  </w:style>
  <w:style w:type="character" w:styleId="WW8Num1z5" w:customStyle="1">
    <w:name w:val="WW8Num1z5"/>
    <w:qFormat/>
    <w:rPr>
      <w:w w:val="100"/>
      <w:position w:val="0"/>
      <w:sz w:val="24"/>
      <w:sz w:val="24"/>
      <w:vertAlign w:val="baseline"/>
    </w:rPr>
  </w:style>
  <w:style w:type="character" w:styleId="WW8Num1z6" w:customStyle="1">
    <w:name w:val="WW8Num1z6"/>
    <w:qFormat/>
    <w:rPr>
      <w:w w:val="100"/>
      <w:position w:val="0"/>
      <w:sz w:val="24"/>
      <w:sz w:val="24"/>
      <w:vertAlign w:val="baseline"/>
    </w:rPr>
  </w:style>
  <w:style w:type="character" w:styleId="WW8Num1z7" w:customStyle="1">
    <w:name w:val="WW8Num1z7"/>
    <w:qFormat/>
    <w:rPr>
      <w:w w:val="100"/>
      <w:position w:val="0"/>
      <w:sz w:val="24"/>
      <w:sz w:val="24"/>
      <w:vertAlign w:val="baseline"/>
    </w:rPr>
  </w:style>
  <w:style w:type="character" w:styleId="WW8Num1z8" w:customStyle="1">
    <w:name w:val="WW8Num1z8"/>
    <w:qFormat/>
    <w:rPr>
      <w:w w:val="100"/>
      <w:position w:val="0"/>
      <w:sz w:val="24"/>
      <w:sz w:val="24"/>
      <w:vertAlign w:val="baseline"/>
    </w:rPr>
  </w:style>
  <w:style w:type="character" w:styleId="3" w:customStyle="1">
    <w:name w:val="Основной шрифт абзаца3"/>
    <w:qFormat/>
    <w:rPr>
      <w:w w:val="100"/>
      <w:position w:val="0"/>
      <w:sz w:val="24"/>
      <w:sz w:val="24"/>
      <w:vertAlign w:val="baseline"/>
    </w:rPr>
  </w:style>
  <w:style w:type="character" w:styleId="2" w:customStyle="1">
    <w:name w:val="Основной шрифт абзаца2"/>
    <w:qFormat/>
    <w:rPr>
      <w:w w:val="100"/>
      <w:position w:val="0"/>
      <w:sz w:val="24"/>
      <w:sz w:val="24"/>
      <w:vertAlign w:val="baseline"/>
    </w:rPr>
  </w:style>
  <w:style w:type="character" w:styleId="1" w:customStyle="1">
    <w:name w:val="Основной шрифт абзаца1"/>
    <w:qFormat/>
    <w:rPr>
      <w:w w:val="100"/>
      <w:position w:val="0"/>
      <w:sz w:val="24"/>
      <w:sz w:val="24"/>
      <w:vertAlign w:val="baseline"/>
    </w:rPr>
  </w:style>
  <w:style w:type="character" w:styleId="Rvts23" w:customStyle="1">
    <w:name w:val="rvts23"/>
    <w:basedOn w:val="1"/>
    <w:qFormat/>
    <w:rPr>
      <w:w w:val="100"/>
      <w:position w:val="0"/>
      <w:sz w:val="24"/>
      <w:sz w:val="24"/>
      <w:vertAlign w:val="baseline"/>
    </w:rPr>
  </w:style>
  <w:style w:type="character" w:styleId="Style7" w:customStyle="1">
    <w:name w:val="Символ нумерації"/>
    <w:qFormat/>
    <w:rPr>
      <w:w w:val="100"/>
      <w:position w:val="0"/>
      <w:sz w:val="24"/>
      <w:sz w:val="24"/>
      <w:vertAlign w:val="baseline"/>
    </w:rPr>
  </w:style>
  <w:style w:type="character" w:styleId="FontStyle41" w:customStyle="1">
    <w:name w:val="Font Style41"/>
    <w:qFormat/>
    <w:rPr>
      <w:rFonts w:ascii="Times New Roman" w:hAnsi="Times New Roman"/>
      <w:w w:val="100"/>
      <w:position w:val="0"/>
      <w:sz w:val="18"/>
      <w:sz w:val="18"/>
      <w:szCs w:val="18"/>
      <w:vertAlign w:val="baseline"/>
    </w:rPr>
  </w:style>
  <w:style w:type="character" w:styleId="Style8" w:customStyle="1">
    <w:name w:val="Текст примітки Знак"/>
    <w:basedOn w:val="DefaultParagraphFont"/>
    <w:link w:val="Annotationtext"/>
    <w:semiHidden/>
    <w:qFormat/>
    <w:rPr>
      <w:vertAlign w:val="subscript"/>
      <w:lang w:eastAsia="zh-CN"/>
    </w:rPr>
  </w:style>
  <w:style w:type="character" w:styleId="Annotationreference">
    <w:name w:val="annotation reference"/>
    <w:basedOn w:val="DefaultParagraphFont"/>
    <w:semiHidden/>
    <w:qFormat/>
    <w:rPr>
      <w:sz w:val="16"/>
      <w:szCs w:val="16"/>
    </w:rPr>
  </w:style>
  <w:style w:type="character" w:styleId="Style9" w:customStyle="1">
    <w:name w:val="Нижній колонтитул Знак"/>
    <w:basedOn w:val="DefaultParagraphFont"/>
    <w:qFormat/>
    <w:rPr>
      <w:vertAlign w:val="subscript"/>
      <w:lang w:eastAsia="zh-CN"/>
    </w:rPr>
  </w:style>
  <w:style w:type="character" w:styleId="Style10">
    <w:name w:val="Символи виноски"/>
    <w:semiHidden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1" w:customStyle="1">
    <w:name w:val="Текст виноски Знак"/>
    <w:semiHidden/>
    <w:qFormat/>
    <w:rPr>
      <w:sz w:val="20"/>
      <w:szCs w:val="20"/>
    </w:rPr>
  </w:style>
  <w:style w:type="character" w:styleId="Style12">
    <w:name w:val="Символи кінцевої виноски"/>
    <w:semiHidden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3" w:customStyle="1">
    <w:name w:val="Текст кінцевої виноски Знак"/>
    <w:semiHidden/>
    <w:qFormat/>
    <w:rPr>
      <w:sz w:val="20"/>
      <w:szCs w:val="20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 CJK SC" w:cs="Free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FreeSans"/>
      <w:i/>
      <w:iCs/>
      <w:sz w:val="28"/>
      <w:szCs w:val="24"/>
    </w:rPr>
  </w:style>
  <w:style w:type="paragraph" w:styleId="Style15" w:customStyle="1">
    <w:name w:val="Покажчик"/>
    <w:basedOn w:val="Normal"/>
    <w:qFormat/>
    <w:pPr>
      <w:suppressLineNumbers/>
    </w:pPr>
    <w:rPr/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ind w:hanging="1"/>
      <w:jc w:val="left"/>
    </w:pPr>
    <w:rPr>
      <w:rFonts w:ascii="Times New Roman" w:hAnsi="Times New Roman" w:eastAsia="Noto Serif CJK SC" w:cs="FreeSans"/>
      <w:color w:val="auto"/>
      <w:kern w:val="0"/>
      <w:sz w:val="24"/>
      <w:szCs w:val="24"/>
      <w:lang w:val="uk-UA" w:eastAsia="zh-CN" w:bidi="hi-IN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11" w:customStyle="1">
    <w:name w:val="Заголовок1"/>
    <w:basedOn w:val="Normal"/>
    <w:next w:val="BodyText"/>
    <w:qFormat/>
    <w:pPr>
      <w:keepNext w:val="true"/>
      <w:spacing w:before="240" w:after="120"/>
    </w:pPr>
    <w:rPr>
      <w:rFonts w:ascii="Arial" w:hAnsi="Arial"/>
      <w:sz w:val="28"/>
      <w:szCs w:val="28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i/>
      <w:iCs/>
    </w:rPr>
  </w:style>
  <w:style w:type="paragraph" w:styleId="Style16" w:customStyle="1">
    <w:name w:val="Название"/>
    <w:basedOn w:val="Normal"/>
    <w:qFormat/>
    <w:pPr>
      <w:suppressLineNumbers/>
      <w:spacing w:before="120" w:after="120"/>
    </w:pPr>
    <w:rPr>
      <w:i/>
      <w:iCs/>
    </w:rPr>
  </w:style>
  <w:style w:type="paragraph" w:styleId="12" w:customStyle="1">
    <w:name w:val="Указатель1"/>
    <w:basedOn w:val="Normal"/>
    <w:qFormat/>
    <w:pPr>
      <w:suppressLineNumbers/>
    </w:pPr>
    <w:rPr/>
  </w:style>
  <w:style w:type="paragraph" w:styleId="21" w:customStyle="1">
    <w:name w:val="Название объекта2"/>
    <w:basedOn w:val="Normal"/>
    <w:qFormat/>
    <w:pPr>
      <w:suppressLineNumbers/>
      <w:spacing w:before="120" w:after="120"/>
    </w:pPr>
    <w:rPr>
      <w:i/>
      <w:iCs/>
    </w:rPr>
  </w:style>
  <w:style w:type="paragraph" w:styleId="13" w:customStyle="1">
    <w:name w:val="Название объекта1"/>
    <w:basedOn w:val="Normal"/>
    <w:qFormat/>
    <w:pPr>
      <w:suppressLineNumbers/>
      <w:spacing w:before="120" w:after="120"/>
    </w:pPr>
    <w:rPr>
      <w:i/>
      <w:iCs/>
    </w:rPr>
  </w:style>
  <w:style w:type="paragraph" w:styleId="211" w:customStyle="1">
    <w:name w:val="Основной текст с отступом 21"/>
    <w:basedOn w:val="Normal"/>
    <w:qFormat/>
    <w:pPr>
      <w:ind w:firstLine="720" w:left="4248"/>
      <w:jc w:val="right"/>
    </w:pPr>
    <w:rPr>
      <w:sz w:val="28"/>
    </w:rPr>
  </w:style>
  <w:style w:type="paragraph" w:styleId="31" w:customStyle="1">
    <w:name w:val="Основной текст с отступом 31"/>
    <w:basedOn w:val="Normal"/>
    <w:qFormat/>
    <w:pPr>
      <w:spacing w:before="0" w:after="120"/>
      <w:ind w:hanging="0" w:left="283"/>
    </w:pPr>
    <w:rPr>
      <w:sz w:val="16"/>
      <w:szCs w:val="16"/>
    </w:rPr>
  </w:style>
  <w:style w:type="paragraph" w:styleId="Rvps6" w:customStyle="1">
    <w:name w:val="rvps6"/>
    <w:basedOn w:val="Normal"/>
    <w:qFormat/>
    <w:pPr>
      <w:spacing w:before="280" w:after="280"/>
    </w:pPr>
    <w:rPr>
      <w:lang w:val="ru-RU"/>
    </w:rPr>
  </w:style>
  <w:style w:type="paragraph" w:styleId="BodyTextIndent">
    <w:name w:val="Body Text Indent"/>
    <w:basedOn w:val="Normal"/>
    <w:pPr>
      <w:spacing w:before="0" w:after="120"/>
      <w:ind w:hanging="0" w:left="283"/>
    </w:pPr>
    <w:rPr/>
  </w:style>
  <w:style w:type="paragraph" w:styleId="14" w:customStyle="1">
    <w:name w:val="Цитата1"/>
    <w:basedOn w:val="Normal"/>
    <w:qFormat/>
    <w:pPr>
      <w:ind w:hanging="0" w:left="1985" w:right="1984"/>
      <w:jc w:val="center"/>
    </w:pPr>
    <w:rPr>
      <w:spacing w:val="-8"/>
      <w:sz w:val="26"/>
      <w:szCs w:val="20"/>
    </w:rPr>
  </w:style>
  <w:style w:type="paragraph" w:styleId="Style17" w:customStyle="1">
    <w:name w:val="Знак Знак Знак"/>
    <w:basedOn w:val="Normal"/>
    <w:qFormat/>
    <w:pPr/>
    <w:rPr>
      <w:rFonts w:ascii="Verdana" w:hAnsi="Verdana"/>
      <w:sz w:val="20"/>
      <w:szCs w:val="20"/>
      <w:lang w:val="en-US"/>
    </w:rPr>
  </w:style>
  <w:style w:type="paragraph" w:styleId="Style18" w:customStyle="1">
    <w:name w:val="Знак Знак Знак Знак Знак Знак Знак"/>
    <w:basedOn w:val="Normal"/>
    <w:qFormat/>
    <w:pPr/>
    <w:rPr>
      <w:rFonts w:ascii="Verdana" w:hAnsi="Verdana"/>
      <w:sz w:val="20"/>
      <w:szCs w:val="20"/>
      <w:lang w:val="en-US"/>
    </w:rPr>
  </w:style>
  <w:style w:type="paragraph" w:styleId="HTMLPreformatted">
    <w:name w:val="HTML Preformatted"/>
    <w:basedOn w:val="Norma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  <w:szCs w:val="20"/>
      <w:lang w:val="ru-RU"/>
    </w:rPr>
  </w:style>
  <w:style w:type="paragraph" w:styleId="212" w:customStyle="1">
    <w:name w:val="Основной текст 21"/>
    <w:basedOn w:val="Normal"/>
    <w:qFormat/>
    <w:pPr>
      <w:spacing w:lineRule="auto" w:line="480" w:before="0" w:after="120"/>
    </w:pPr>
    <w:rPr/>
  </w:style>
  <w:style w:type="paragraph" w:styleId="Default" w:customStyle="1">
    <w:name w:val="Default"/>
    <w:qFormat/>
    <w:pPr>
      <w:widowControl/>
      <w:suppressAutoHyphens w:val="true"/>
      <w:bidi w:val="0"/>
      <w:spacing w:lineRule="atLeast" w:line="1" w:before="0" w:after="0"/>
      <w:ind w:hanging="1" w:left="-1"/>
      <w:jc w:val="left"/>
      <w:outlineLvl w:val="0"/>
    </w:pPr>
    <w:rPr>
      <w:rFonts w:ascii="Arial" w:hAnsi="Arial" w:eastAsia="Noto Serif CJK SC" w:cs="FreeSans"/>
      <w:color w:val="000000"/>
      <w:kern w:val="0"/>
      <w:position w:val="-1"/>
      <w:sz w:val="24"/>
      <w:szCs w:val="24"/>
      <w:lang w:val="en-US" w:eastAsia="zh-CN" w:bidi="hi-IN"/>
    </w:rPr>
  </w:style>
  <w:style w:type="paragraph" w:styleId="Style19" w:customStyle="1">
    <w:name w:val="Вміст таблиці"/>
    <w:basedOn w:val="Normal"/>
    <w:qFormat/>
    <w:pPr>
      <w:suppressLineNumbers/>
    </w:pPr>
    <w:rPr/>
  </w:style>
  <w:style w:type="paragraph" w:styleId="Style20" w:customStyle="1">
    <w:name w:val="Заголовок таблиці"/>
    <w:basedOn w:val="Style19"/>
    <w:qFormat/>
    <w:pPr>
      <w:jc w:val="center"/>
    </w:pPr>
    <w:rPr>
      <w:b/>
      <w:bCs/>
    </w:rPr>
  </w:style>
  <w:style w:type="paragraph" w:styleId="Style21" w:customStyle="1">
    <w:name w:val="Содержимое таблицы"/>
    <w:basedOn w:val="Normal"/>
    <w:qFormat/>
    <w:pPr>
      <w:suppressLineNumbers/>
    </w:pPr>
    <w:rPr/>
  </w:style>
  <w:style w:type="paragraph" w:styleId="Style22" w:customStyle="1">
    <w:name w:val="Заголовок таблицы"/>
    <w:basedOn w:val="Style21"/>
    <w:qFormat/>
    <w:pPr>
      <w:jc w:val="center"/>
    </w:pPr>
    <w:rPr>
      <w:b/>
      <w:bCs/>
    </w:rPr>
  </w:style>
  <w:style w:type="paragraph" w:styleId="15" w:customStyle="1">
    <w:name w:val="Звичайний1"/>
    <w:qFormat/>
    <w:pPr>
      <w:widowControl/>
      <w:suppressAutoHyphens w:val="true"/>
      <w:bidi w:val="0"/>
      <w:spacing w:lineRule="atLeast" w:line="200" w:before="0" w:after="0"/>
      <w:ind w:hanging="1" w:left="-1"/>
      <w:jc w:val="left"/>
      <w:outlineLvl w:val="0"/>
    </w:pPr>
    <w:rPr>
      <w:rFonts w:ascii="Lohit Devanagari" w:hAnsi="Lohit Devanagari" w:eastAsia="Noto Serif CJK SC" w:cs="FreeSans"/>
      <w:color w:val="000000"/>
      <w:kern w:val="2"/>
      <w:position w:val="-1"/>
      <w:sz w:val="36"/>
      <w:szCs w:val="24"/>
      <w:lang w:val="uk-UA" w:eastAsia="zh-CN" w:bidi="hi-IN"/>
    </w:rPr>
  </w:style>
  <w:style w:type="paragraph" w:styleId="Abz1" w:customStyle="1">
    <w:name w:val="abz1"/>
    <w:basedOn w:val="Normal"/>
    <w:next w:val="16"/>
    <w:qFormat/>
    <w:pPr>
      <w:spacing w:before="120" w:after="0"/>
      <w:jc w:val="both"/>
    </w:pPr>
    <w:rPr/>
  </w:style>
  <w:style w:type="paragraph" w:styleId="16" w:customStyle="1">
    <w:name w:val="Текст1"/>
    <w:basedOn w:val="13"/>
    <w:qFormat/>
    <w:pPr/>
    <w:rPr/>
  </w:style>
  <w:style w:type="paragraph" w:styleId="Normal4" w:customStyle="1">
    <w:name w:val="Normal+4"/>
    <w:basedOn w:val="Default"/>
    <w:next w:val="Default"/>
    <w:qFormat/>
    <w:pPr/>
    <w:rPr/>
  </w:style>
  <w:style w:type="paragraph" w:styleId="Style23">
    <w:name w:val="Верхній і нижній колонтитули"/>
    <w:basedOn w:val="Normal"/>
    <w:qFormat/>
    <w:pPr/>
    <w:rPr/>
  </w:style>
  <w:style w:type="paragraph" w:styleId="Header">
    <w:name w:val="Header"/>
    <w:basedOn w:val="Normal"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Annotationtext">
    <w:name w:val="annotation text"/>
    <w:basedOn w:val="Normal"/>
    <w:link w:val="Style8"/>
    <w:semiHidden/>
    <w:qFormat/>
    <w:pPr>
      <w:spacing w:lineRule="auto" w:line="240"/>
    </w:pPr>
    <w:rPr>
      <w:sz w:val="20"/>
      <w:szCs w:val="20"/>
    </w:rPr>
  </w:style>
  <w:style w:type="paragraph" w:styleId="Footer">
    <w:name w:val="Footer"/>
    <w:basedOn w:val="Normal"/>
    <w:link w:val="Style9"/>
    <w:pPr>
      <w:tabs>
        <w:tab w:val="clear" w:pos="720"/>
        <w:tab w:val="center" w:pos="4819" w:leader="none"/>
        <w:tab w:val="right" w:pos="9639" w:leader="none"/>
      </w:tabs>
      <w:spacing w:lineRule="auto" w:line="240"/>
    </w:pPr>
    <w:rPr/>
  </w:style>
  <w:style w:type="paragraph" w:styleId="FootnoteText">
    <w:name w:val="Footnote Text"/>
    <w:link w:val="Style11"/>
    <w:semiHidden/>
    <w:pPr>
      <w:widowControl/>
      <w:suppressAutoHyphens w:val="true"/>
      <w:bidi w:val="0"/>
      <w:spacing w:before="0" w:after="0"/>
      <w:ind w:hanging="1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uk-UA" w:eastAsia="zh-CN" w:bidi="hi-IN"/>
    </w:rPr>
  </w:style>
  <w:style w:type="paragraph" w:styleId="EndnoteText">
    <w:name w:val="Endnote Text"/>
    <w:link w:val="Style13"/>
    <w:semiHidden/>
    <w:pPr>
      <w:widowControl/>
      <w:suppressAutoHyphens w:val="true"/>
      <w:bidi w:val="0"/>
      <w:spacing w:before="0" w:after="0"/>
      <w:ind w:hanging="1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uk-UA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17">
    <w:name w:val="Table Simple 1"/>
    <w:basedOn w:val="a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image" Target="media/image58.png"/><Relationship Id="rId60" Type="http://schemas.openxmlformats.org/officeDocument/2006/relationships/image" Target="media/image59.png"/><Relationship Id="rId61" Type="http://schemas.openxmlformats.org/officeDocument/2006/relationships/image" Target="media/image60.png"/><Relationship Id="rId62" Type="http://schemas.openxmlformats.org/officeDocument/2006/relationships/image" Target="media/image61.png"/><Relationship Id="rId63" Type="http://schemas.openxmlformats.org/officeDocument/2006/relationships/image" Target="media/image62.png"/><Relationship Id="rId64" Type="http://schemas.openxmlformats.org/officeDocument/2006/relationships/image" Target="media/image63.png"/><Relationship Id="rId65" Type="http://schemas.openxmlformats.org/officeDocument/2006/relationships/image" Target="media/image64.png"/><Relationship Id="rId66" Type="http://schemas.openxmlformats.org/officeDocument/2006/relationships/image" Target="media/image65.png"/><Relationship Id="rId67" Type="http://schemas.openxmlformats.org/officeDocument/2006/relationships/image" Target="media/image66.png"/><Relationship Id="rId68" Type="http://schemas.openxmlformats.org/officeDocument/2006/relationships/image" Target="media/image67.png"/><Relationship Id="rId69" Type="http://schemas.openxmlformats.org/officeDocument/2006/relationships/image" Target="media/image68.png"/><Relationship Id="rId70" Type="http://schemas.openxmlformats.org/officeDocument/2006/relationships/image" Target="media/image69.png"/><Relationship Id="rId71" Type="http://schemas.openxmlformats.org/officeDocument/2006/relationships/image" Target="media/image70.png"/><Relationship Id="rId72" Type="http://schemas.openxmlformats.org/officeDocument/2006/relationships/image" Target="media/image71.png"/><Relationship Id="rId73" Type="http://schemas.openxmlformats.org/officeDocument/2006/relationships/image" Target="media/image72.png"/><Relationship Id="rId74" Type="http://schemas.openxmlformats.org/officeDocument/2006/relationships/image" Target="media/image73.png"/><Relationship Id="rId75" Type="http://schemas.openxmlformats.org/officeDocument/2006/relationships/image" Target="media/image74.png"/><Relationship Id="rId76" Type="http://schemas.openxmlformats.org/officeDocument/2006/relationships/image" Target="media/image75.png"/><Relationship Id="rId77" Type="http://schemas.openxmlformats.org/officeDocument/2006/relationships/image" Target="media/image76.png"/><Relationship Id="rId78" Type="http://schemas.openxmlformats.org/officeDocument/2006/relationships/image" Target="media/image77.png"/><Relationship Id="rId79" Type="http://schemas.openxmlformats.org/officeDocument/2006/relationships/image" Target="media/image78.png"/><Relationship Id="rId80" Type="http://schemas.openxmlformats.org/officeDocument/2006/relationships/image" Target="media/image79.png"/><Relationship Id="rId81" Type="http://schemas.openxmlformats.org/officeDocument/2006/relationships/image" Target="media/image80.png"/><Relationship Id="rId82" Type="http://schemas.openxmlformats.org/officeDocument/2006/relationships/image" Target="media/image81.png"/><Relationship Id="rId83" Type="http://schemas.openxmlformats.org/officeDocument/2006/relationships/image" Target="media/image82.png"/><Relationship Id="rId84" Type="http://schemas.openxmlformats.org/officeDocument/2006/relationships/image" Target="media/image83.png"/><Relationship Id="rId85" Type="http://schemas.openxmlformats.org/officeDocument/2006/relationships/image" Target="media/image84.png"/><Relationship Id="rId86" Type="http://schemas.openxmlformats.org/officeDocument/2006/relationships/image" Target="media/image85.png"/><Relationship Id="rId87" Type="http://schemas.openxmlformats.org/officeDocument/2006/relationships/image" Target="media/image86.png"/><Relationship Id="rId88" Type="http://schemas.openxmlformats.org/officeDocument/2006/relationships/image" Target="media/image87.png"/><Relationship Id="rId89" Type="http://schemas.openxmlformats.org/officeDocument/2006/relationships/image" Target="media/image88.png"/><Relationship Id="rId90" Type="http://schemas.openxmlformats.org/officeDocument/2006/relationships/image" Target="media/image89.png"/><Relationship Id="rId91" Type="http://schemas.openxmlformats.org/officeDocument/2006/relationships/image" Target="media/image90.png"/><Relationship Id="rId92" Type="http://schemas.openxmlformats.org/officeDocument/2006/relationships/image" Target="media/image91.png"/><Relationship Id="rId93" Type="http://schemas.openxmlformats.org/officeDocument/2006/relationships/image" Target="media/image92.png"/><Relationship Id="rId94" Type="http://schemas.openxmlformats.org/officeDocument/2006/relationships/image" Target="media/image93.png"/><Relationship Id="rId95" Type="http://schemas.openxmlformats.org/officeDocument/2006/relationships/image" Target="media/image94.png"/><Relationship Id="rId96" Type="http://schemas.openxmlformats.org/officeDocument/2006/relationships/image" Target="media/image95.png"/><Relationship Id="rId97" Type="http://schemas.openxmlformats.org/officeDocument/2006/relationships/image" Target="media/image96.png"/><Relationship Id="rId98" Type="http://schemas.openxmlformats.org/officeDocument/2006/relationships/image" Target="media/image97.png"/><Relationship Id="rId99" Type="http://schemas.openxmlformats.org/officeDocument/2006/relationships/image" Target="media/image98.png"/><Relationship Id="rId100" Type="http://schemas.openxmlformats.org/officeDocument/2006/relationships/image" Target="media/image99.png"/><Relationship Id="rId101" Type="http://schemas.openxmlformats.org/officeDocument/2006/relationships/image" Target="media/image100.png"/><Relationship Id="rId102" Type="http://schemas.openxmlformats.org/officeDocument/2006/relationships/image" Target="media/image101.png"/><Relationship Id="rId103" Type="http://schemas.openxmlformats.org/officeDocument/2006/relationships/image" Target="media/image102.png"/><Relationship Id="rId104" Type="http://schemas.openxmlformats.org/officeDocument/2006/relationships/image" Target="media/image103.png"/><Relationship Id="rId105" Type="http://schemas.openxmlformats.org/officeDocument/2006/relationships/image" Target="media/image104.png"/><Relationship Id="rId106" Type="http://schemas.openxmlformats.org/officeDocument/2006/relationships/image" Target="media/image105.png"/><Relationship Id="rId107" Type="http://schemas.openxmlformats.org/officeDocument/2006/relationships/image" Target="media/image106.png"/><Relationship Id="rId108" Type="http://schemas.openxmlformats.org/officeDocument/2006/relationships/image" Target="media/image107.png"/><Relationship Id="rId109" Type="http://schemas.openxmlformats.org/officeDocument/2006/relationships/image" Target="media/image108.png"/><Relationship Id="rId110" Type="http://schemas.openxmlformats.org/officeDocument/2006/relationships/image" Target="media/image109.png"/><Relationship Id="rId111" Type="http://schemas.openxmlformats.org/officeDocument/2006/relationships/image" Target="media/image110.png"/><Relationship Id="rId112" Type="http://schemas.openxmlformats.org/officeDocument/2006/relationships/image" Target="media/image111.png"/><Relationship Id="rId113" Type="http://schemas.openxmlformats.org/officeDocument/2006/relationships/image" Target="media/image112.png"/><Relationship Id="rId114" Type="http://schemas.openxmlformats.org/officeDocument/2006/relationships/image" Target="media/image113.png"/><Relationship Id="rId115" Type="http://schemas.openxmlformats.org/officeDocument/2006/relationships/image" Target="media/image114.png"/><Relationship Id="rId116" Type="http://schemas.openxmlformats.org/officeDocument/2006/relationships/image" Target="media/image115.png"/><Relationship Id="rId117" Type="http://schemas.openxmlformats.org/officeDocument/2006/relationships/image" Target="media/image116.png"/><Relationship Id="rId118" Type="http://schemas.openxmlformats.org/officeDocument/2006/relationships/image" Target="media/image117.png"/><Relationship Id="rId119" Type="http://schemas.openxmlformats.org/officeDocument/2006/relationships/image" Target="media/image118.png"/><Relationship Id="rId120" Type="http://schemas.openxmlformats.org/officeDocument/2006/relationships/image" Target="media/image119.png"/><Relationship Id="rId121" Type="http://schemas.openxmlformats.org/officeDocument/2006/relationships/image" Target="media/image120.png"/><Relationship Id="rId122" Type="http://schemas.openxmlformats.org/officeDocument/2006/relationships/image" Target="media/image121.png"/><Relationship Id="rId123" Type="http://schemas.openxmlformats.org/officeDocument/2006/relationships/image" Target="media/image122.png"/><Relationship Id="rId124" Type="http://schemas.openxmlformats.org/officeDocument/2006/relationships/image" Target="media/image123.png"/><Relationship Id="rId125" Type="http://schemas.openxmlformats.org/officeDocument/2006/relationships/image" Target="media/image124.png"/><Relationship Id="rId126" Type="http://schemas.openxmlformats.org/officeDocument/2006/relationships/image" Target="media/image125.png"/><Relationship Id="rId127" Type="http://schemas.openxmlformats.org/officeDocument/2006/relationships/image" Target="media/image126.png"/><Relationship Id="rId128" Type="http://schemas.openxmlformats.org/officeDocument/2006/relationships/image" Target="media/image127.png"/><Relationship Id="rId129" Type="http://schemas.openxmlformats.org/officeDocument/2006/relationships/image" Target="media/image128.png"/><Relationship Id="rId130" Type="http://schemas.openxmlformats.org/officeDocument/2006/relationships/image" Target="media/image129.png"/><Relationship Id="rId131" Type="http://schemas.openxmlformats.org/officeDocument/2006/relationships/image" Target="media/image130.png"/><Relationship Id="rId132" Type="http://schemas.openxmlformats.org/officeDocument/2006/relationships/image" Target="media/image131.png"/><Relationship Id="rId133" Type="http://schemas.openxmlformats.org/officeDocument/2006/relationships/image" Target="media/image132.png"/><Relationship Id="rId134" Type="http://schemas.openxmlformats.org/officeDocument/2006/relationships/image" Target="media/image133.png"/><Relationship Id="rId135" Type="http://schemas.openxmlformats.org/officeDocument/2006/relationships/image" Target="media/image134.png"/><Relationship Id="rId136" Type="http://schemas.openxmlformats.org/officeDocument/2006/relationships/image" Target="media/image135.png"/><Relationship Id="rId137" Type="http://schemas.openxmlformats.org/officeDocument/2006/relationships/image" Target="media/image136.png"/><Relationship Id="rId138" Type="http://schemas.openxmlformats.org/officeDocument/2006/relationships/image" Target="media/image137.png"/><Relationship Id="rId139" Type="http://schemas.openxmlformats.org/officeDocument/2006/relationships/image" Target="media/image138.png"/><Relationship Id="rId140" Type="http://schemas.openxmlformats.org/officeDocument/2006/relationships/image" Target="media/image139.png"/><Relationship Id="rId141" Type="http://schemas.openxmlformats.org/officeDocument/2006/relationships/image" Target="media/image140.png"/><Relationship Id="rId142" Type="http://schemas.openxmlformats.org/officeDocument/2006/relationships/image" Target="media/image141.png"/><Relationship Id="rId143" Type="http://schemas.openxmlformats.org/officeDocument/2006/relationships/image" Target="media/image142.png"/><Relationship Id="rId144" Type="http://schemas.openxmlformats.org/officeDocument/2006/relationships/image" Target="media/image143.png"/><Relationship Id="rId145" Type="http://schemas.openxmlformats.org/officeDocument/2006/relationships/image" Target="media/image144.png"/><Relationship Id="rId146" Type="http://schemas.openxmlformats.org/officeDocument/2006/relationships/image" Target="media/image145.png"/><Relationship Id="rId147" Type="http://schemas.openxmlformats.org/officeDocument/2006/relationships/image" Target="media/image146.png"/><Relationship Id="rId148" Type="http://schemas.openxmlformats.org/officeDocument/2006/relationships/image" Target="media/image147.png"/><Relationship Id="rId149" Type="http://schemas.openxmlformats.org/officeDocument/2006/relationships/image" Target="media/image148.png"/><Relationship Id="rId150" Type="http://schemas.openxmlformats.org/officeDocument/2006/relationships/image" Target="media/image149.png"/><Relationship Id="rId151" Type="http://schemas.openxmlformats.org/officeDocument/2006/relationships/image" Target="media/image150.png"/><Relationship Id="rId152" Type="http://schemas.openxmlformats.org/officeDocument/2006/relationships/image" Target="media/image151.png"/><Relationship Id="rId153" Type="http://schemas.openxmlformats.org/officeDocument/2006/relationships/image" Target="media/image152.png"/><Relationship Id="rId154" Type="http://schemas.openxmlformats.org/officeDocument/2006/relationships/image" Target="media/image153.png"/><Relationship Id="rId155" Type="http://schemas.openxmlformats.org/officeDocument/2006/relationships/image" Target="media/image154.png"/><Relationship Id="rId156" Type="http://schemas.openxmlformats.org/officeDocument/2006/relationships/image" Target="media/image155.png"/><Relationship Id="rId157" Type="http://schemas.openxmlformats.org/officeDocument/2006/relationships/image" Target="media/image156.png"/><Relationship Id="rId158" Type="http://schemas.openxmlformats.org/officeDocument/2006/relationships/image" Target="media/image157.png"/><Relationship Id="rId159" Type="http://schemas.openxmlformats.org/officeDocument/2006/relationships/image" Target="media/image158.png"/><Relationship Id="rId160" Type="http://schemas.openxmlformats.org/officeDocument/2006/relationships/image" Target="media/image159.png"/><Relationship Id="rId161" Type="http://schemas.openxmlformats.org/officeDocument/2006/relationships/image" Target="media/image160.png"/><Relationship Id="rId162" Type="http://schemas.openxmlformats.org/officeDocument/2006/relationships/image" Target="media/image161.png"/><Relationship Id="rId163" Type="http://schemas.openxmlformats.org/officeDocument/2006/relationships/image" Target="media/image162.png"/><Relationship Id="rId164" Type="http://schemas.openxmlformats.org/officeDocument/2006/relationships/image" Target="media/image163.png"/><Relationship Id="rId165" Type="http://schemas.openxmlformats.org/officeDocument/2006/relationships/image" Target="media/image164.png"/><Relationship Id="rId166" Type="http://schemas.openxmlformats.org/officeDocument/2006/relationships/image" Target="media/image165.png"/><Relationship Id="rId167" Type="http://schemas.openxmlformats.org/officeDocument/2006/relationships/image" Target="media/image166.png"/><Relationship Id="rId168" Type="http://schemas.openxmlformats.org/officeDocument/2006/relationships/image" Target="media/image167.png"/><Relationship Id="rId169" Type="http://schemas.openxmlformats.org/officeDocument/2006/relationships/image" Target="media/image168.png"/><Relationship Id="rId170" Type="http://schemas.openxmlformats.org/officeDocument/2006/relationships/image" Target="media/image169.png"/><Relationship Id="rId171" Type="http://schemas.openxmlformats.org/officeDocument/2006/relationships/image" Target="media/image170.png"/><Relationship Id="rId172" Type="http://schemas.openxmlformats.org/officeDocument/2006/relationships/image" Target="media/image171.png"/><Relationship Id="rId173" Type="http://schemas.openxmlformats.org/officeDocument/2006/relationships/image" Target="media/image172.png"/><Relationship Id="rId174" Type="http://schemas.openxmlformats.org/officeDocument/2006/relationships/image" Target="media/image173.png"/><Relationship Id="rId175" Type="http://schemas.openxmlformats.org/officeDocument/2006/relationships/image" Target="media/image174.png"/><Relationship Id="rId176" Type="http://schemas.openxmlformats.org/officeDocument/2006/relationships/image" Target="media/image175.png"/><Relationship Id="rId177" Type="http://schemas.openxmlformats.org/officeDocument/2006/relationships/image" Target="media/image176.png"/><Relationship Id="rId178" Type="http://schemas.openxmlformats.org/officeDocument/2006/relationships/image" Target="media/image177.png"/><Relationship Id="rId179" Type="http://schemas.openxmlformats.org/officeDocument/2006/relationships/image" Target="media/image178.png"/><Relationship Id="rId180" Type="http://schemas.openxmlformats.org/officeDocument/2006/relationships/image" Target="media/image179.png"/><Relationship Id="rId181" Type="http://schemas.openxmlformats.org/officeDocument/2006/relationships/image" Target="media/image180.png"/><Relationship Id="rId182" Type="http://schemas.openxmlformats.org/officeDocument/2006/relationships/image" Target="media/image181.png"/><Relationship Id="rId183" Type="http://schemas.openxmlformats.org/officeDocument/2006/relationships/image" Target="media/image182.png"/><Relationship Id="rId184" Type="http://schemas.openxmlformats.org/officeDocument/2006/relationships/image" Target="media/image183.png"/><Relationship Id="rId185" Type="http://schemas.openxmlformats.org/officeDocument/2006/relationships/image" Target="media/image184.png"/><Relationship Id="rId186" Type="http://schemas.openxmlformats.org/officeDocument/2006/relationships/image" Target="media/image185.png"/><Relationship Id="rId187" Type="http://schemas.openxmlformats.org/officeDocument/2006/relationships/image" Target="media/image186.png"/><Relationship Id="rId188" Type="http://schemas.openxmlformats.org/officeDocument/2006/relationships/image" Target="media/image187.png"/><Relationship Id="rId189" Type="http://schemas.openxmlformats.org/officeDocument/2006/relationships/image" Target="media/image188.png"/><Relationship Id="rId190" Type="http://schemas.openxmlformats.org/officeDocument/2006/relationships/image" Target="media/image189.png"/><Relationship Id="rId191" Type="http://schemas.openxmlformats.org/officeDocument/2006/relationships/image" Target="media/image190.png"/><Relationship Id="rId192" Type="http://schemas.openxmlformats.org/officeDocument/2006/relationships/image" Target="media/image191.png"/><Relationship Id="rId193" Type="http://schemas.openxmlformats.org/officeDocument/2006/relationships/image" Target="media/image192.png"/><Relationship Id="rId194" Type="http://schemas.openxmlformats.org/officeDocument/2006/relationships/image" Target="media/image193.png"/><Relationship Id="rId195" Type="http://schemas.openxmlformats.org/officeDocument/2006/relationships/image" Target="media/image194.png"/><Relationship Id="rId196" Type="http://schemas.openxmlformats.org/officeDocument/2006/relationships/image" Target="media/image195.png"/><Relationship Id="rId197" Type="http://schemas.openxmlformats.org/officeDocument/2006/relationships/image" Target="media/image196.png"/><Relationship Id="rId198" Type="http://schemas.openxmlformats.org/officeDocument/2006/relationships/image" Target="media/image197.png"/><Relationship Id="rId199" Type="http://schemas.openxmlformats.org/officeDocument/2006/relationships/image" Target="media/image198.png"/><Relationship Id="rId200" Type="http://schemas.openxmlformats.org/officeDocument/2006/relationships/image" Target="media/image199.png"/><Relationship Id="rId201" Type="http://schemas.openxmlformats.org/officeDocument/2006/relationships/image" Target="media/image200.png"/><Relationship Id="rId202" Type="http://schemas.openxmlformats.org/officeDocument/2006/relationships/image" Target="media/image201.png"/><Relationship Id="rId203" Type="http://schemas.openxmlformats.org/officeDocument/2006/relationships/image" Target="media/image202.png"/><Relationship Id="rId204" Type="http://schemas.openxmlformats.org/officeDocument/2006/relationships/image" Target="media/image203.png"/><Relationship Id="rId205" Type="http://schemas.openxmlformats.org/officeDocument/2006/relationships/image" Target="media/image204.png"/><Relationship Id="rId206" Type="http://schemas.openxmlformats.org/officeDocument/2006/relationships/image" Target="media/image205.png"/><Relationship Id="rId207" Type="http://schemas.openxmlformats.org/officeDocument/2006/relationships/image" Target="media/image206.png"/><Relationship Id="rId208" Type="http://schemas.openxmlformats.org/officeDocument/2006/relationships/image" Target="media/image207.png"/><Relationship Id="rId209" Type="http://schemas.openxmlformats.org/officeDocument/2006/relationships/image" Target="media/image208.png"/><Relationship Id="rId210" Type="http://schemas.openxmlformats.org/officeDocument/2006/relationships/image" Target="media/image209.png"/><Relationship Id="rId211" Type="http://schemas.openxmlformats.org/officeDocument/2006/relationships/image" Target="media/image210.png"/><Relationship Id="rId212" Type="http://schemas.openxmlformats.org/officeDocument/2006/relationships/image" Target="media/image211.png"/><Relationship Id="rId213" Type="http://schemas.openxmlformats.org/officeDocument/2006/relationships/image" Target="media/image212.png"/><Relationship Id="rId214" Type="http://schemas.openxmlformats.org/officeDocument/2006/relationships/image" Target="media/image213.png"/><Relationship Id="rId215" Type="http://schemas.openxmlformats.org/officeDocument/2006/relationships/image" Target="media/image214.png"/><Relationship Id="rId216" Type="http://schemas.openxmlformats.org/officeDocument/2006/relationships/image" Target="media/image215.png"/><Relationship Id="rId217" Type="http://schemas.openxmlformats.org/officeDocument/2006/relationships/image" Target="media/image216.png"/><Relationship Id="rId218" Type="http://schemas.openxmlformats.org/officeDocument/2006/relationships/image" Target="media/image217.png"/><Relationship Id="rId219" Type="http://schemas.openxmlformats.org/officeDocument/2006/relationships/image" Target="media/image218.png"/><Relationship Id="rId220" Type="http://schemas.openxmlformats.org/officeDocument/2006/relationships/image" Target="media/image219.png"/><Relationship Id="rId221" Type="http://schemas.openxmlformats.org/officeDocument/2006/relationships/image" Target="media/image220.png"/><Relationship Id="rId222" Type="http://schemas.openxmlformats.org/officeDocument/2006/relationships/image" Target="media/image221.png"/><Relationship Id="rId223" Type="http://schemas.openxmlformats.org/officeDocument/2006/relationships/image" Target="media/image222.png"/><Relationship Id="rId224" Type="http://schemas.openxmlformats.org/officeDocument/2006/relationships/image" Target="media/image223.png"/><Relationship Id="rId225" Type="http://schemas.openxmlformats.org/officeDocument/2006/relationships/image" Target="media/image224.png"/><Relationship Id="rId226" Type="http://schemas.openxmlformats.org/officeDocument/2006/relationships/image" Target="media/image225.png"/><Relationship Id="rId227" Type="http://schemas.openxmlformats.org/officeDocument/2006/relationships/image" Target="media/image226.png"/><Relationship Id="rId228" Type="http://schemas.openxmlformats.org/officeDocument/2006/relationships/image" Target="media/image227.png"/><Relationship Id="rId229" Type="http://schemas.openxmlformats.org/officeDocument/2006/relationships/image" Target="media/image228.png"/><Relationship Id="rId230" Type="http://schemas.openxmlformats.org/officeDocument/2006/relationships/image" Target="media/image229.png"/><Relationship Id="rId231" Type="http://schemas.openxmlformats.org/officeDocument/2006/relationships/image" Target="media/image230.png"/><Relationship Id="rId232" Type="http://schemas.openxmlformats.org/officeDocument/2006/relationships/image" Target="media/image231.png"/><Relationship Id="rId233" Type="http://schemas.openxmlformats.org/officeDocument/2006/relationships/image" Target="media/image232.png"/><Relationship Id="rId234" Type="http://schemas.openxmlformats.org/officeDocument/2006/relationships/image" Target="media/image233.png"/><Relationship Id="rId235" Type="http://schemas.openxmlformats.org/officeDocument/2006/relationships/image" Target="media/image234.png"/><Relationship Id="rId236" Type="http://schemas.openxmlformats.org/officeDocument/2006/relationships/image" Target="media/image235.png"/><Relationship Id="rId237" Type="http://schemas.openxmlformats.org/officeDocument/2006/relationships/image" Target="media/image236.png"/><Relationship Id="rId238" Type="http://schemas.openxmlformats.org/officeDocument/2006/relationships/image" Target="media/image237.png"/><Relationship Id="rId239" Type="http://schemas.openxmlformats.org/officeDocument/2006/relationships/image" Target="media/image238.png"/><Relationship Id="rId240" Type="http://schemas.openxmlformats.org/officeDocument/2006/relationships/image" Target="media/image239.png"/><Relationship Id="rId241" Type="http://schemas.openxmlformats.org/officeDocument/2006/relationships/image" Target="media/image240.png"/><Relationship Id="rId242" Type="http://schemas.openxmlformats.org/officeDocument/2006/relationships/image" Target="media/image241.png"/><Relationship Id="rId243" Type="http://schemas.openxmlformats.org/officeDocument/2006/relationships/image" Target="media/image242.png"/><Relationship Id="rId244" Type="http://schemas.openxmlformats.org/officeDocument/2006/relationships/image" Target="media/image243.png"/><Relationship Id="rId245" Type="http://schemas.openxmlformats.org/officeDocument/2006/relationships/image" Target="media/image244.png"/><Relationship Id="rId246" Type="http://schemas.openxmlformats.org/officeDocument/2006/relationships/image" Target="media/image245.png"/><Relationship Id="rId247" Type="http://schemas.openxmlformats.org/officeDocument/2006/relationships/image" Target="media/image246.png"/><Relationship Id="rId248" Type="http://schemas.openxmlformats.org/officeDocument/2006/relationships/image" Target="media/image247.png"/><Relationship Id="rId249" Type="http://schemas.openxmlformats.org/officeDocument/2006/relationships/image" Target="media/image248.png"/><Relationship Id="rId250" Type="http://schemas.openxmlformats.org/officeDocument/2006/relationships/image" Target="media/image249.png"/><Relationship Id="rId251" Type="http://schemas.openxmlformats.org/officeDocument/2006/relationships/image" Target="media/image250.png"/><Relationship Id="rId252" Type="http://schemas.openxmlformats.org/officeDocument/2006/relationships/image" Target="media/image251.png"/><Relationship Id="rId253" Type="http://schemas.openxmlformats.org/officeDocument/2006/relationships/image" Target="media/image252.png"/><Relationship Id="rId254" Type="http://schemas.openxmlformats.org/officeDocument/2006/relationships/image" Target="media/image253.png"/><Relationship Id="rId255" Type="http://schemas.openxmlformats.org/officeDocument/2006/relationships/image" Target="media/image254.png"/><Relationship Id="rId256" Type="http://schemas.openxmlformats.org/officeDocument/2006/relationships/image" Target="media/image255.png"/><Relationship Id="rId257" Type="http://schemas.openxmlformats.org/officeDocument/2006/relationships/image" Target="media/image256.png"/><Relationship Id="rId258" Type="http://schemas.openxmlformats.org/officeDocument/2006/relationships/image" Target="media/image257.png"/><Relationship Id="rId259" Type="http://schemas.openxmlformats.org/officeDocument/2006/relationships/image" Target="media/image258.png"/><Relationship Id="rId260" Type="http://schemas.openxmlformats.org/officeDocument/2006/relationships/image" Target="media/image259.png"/><Relationship Id="rId261" Type="http://schemas.openxmlformats.org/officeDocument/2006/relationships/image" Target="media/image260.png"/><Relationship Id="rId262" Type="http://schemas.openxmlformats.org/officeDocument/2006/relationships/image" Target="media/image261.png"/><Relationship Id="rId263" Type="http://schemas.openxmlformats.org/officeDocument/2006/relationships/image" Target="media/image262.png"/><Relationship Id="rId264" Type="http://schemas.openxmlformats.org/officeDocument/2006/relationships/image" Target="media/image263.png"/><Relationship Id="rId265" Type="http://schemas.openxmlformats.org/officeDocument/2006/relationships/image" Target="media/image264.png"/><Relationship Id="rId266" Type="http://schemas.openxmlformats.org/officeDocument/2006/relationships/image" Target="media/image265.png"/><Relationship Id="rId267" Type="http://schemas.openxmlformats.org/officeDocument/2006/relationships/image" Target="media/image266.png"/><Relationship Id="rId268" Type="http://schemas.openxmlformats.org/officeDocument/2006/relationships/image" Target="media/image267.png"/><Relationship Id="rId269" Type="http://schemas.openxmlformats.org/officeDocument/2006/relationships/image" Target="media/image268.png"/><Relationship Id="rId270" Type="http://schemas.openxmlformats.org/officeDocument/2006/relationships/image" Target="media/image269.png"/><Relationship Id="rId271" Type="http://schemas.openxmlformats.org/officeDocument/2006/relationships/image" Target="media/image270.png"/><Relationship Id="rId272" Type="http://schemas.openxmlformats.org/officeDocument/2006/relationships/image" Target="media/image271.png"/><Relationship Id="rId273" Type="http://schemas.openxmlformats.org/officeDocument/2006/relationships/image" Target="media/image272.png"/><Relationship Id="rId274" Type="http://schemas.openxmlformats.org/officeDocument/2006/relationships/image" Target="media/image273.png"/><Relationship Id="rId275" Type="http://schemas.openxmlformats.org/officeDocument/2006/relationships/image" Target="media/image274.png"/><Relationship Id="rId276" Type="http://schemas.openxmlformats.org/officeDocument/2006/relationships/image" Target="media/image275.png"/><Relationship Id="rId277" Type="http://schemas.openxmlformats.org/officeDocument/2006/relationships/image" Target="media/image276.png"/><Relationship Id="rId278" Type="http://schemas.openxmlformats.org/officeDocument/2006/relationships/image" Target="media/image277.png"/><Relationship Id="rId279" Type="http://schemas.openxmlformats.org/officeDocument/2006/relationships/image" Target="media/image278.png"/><Relationship Id="rId280" Type="http://schemas.openxmlformats.org/officeDocument/2006/relationships/image" Target="media/image279.png"/><Relationship Id="rId281" Type="http://schemas.openxmlformats.org/officeDocument/2006/relationships/image" Target="media/image280.png"/><Relationship Id="rId282" Type="http://schemas.openxmlformats.org/officeDocument/2006/relationships/image" Target="media/image281.png"/><Relationship Id="rId283" Type="http://schemas.openxmlformats.org/officeDocument/2006/relationships/image" Target="media/image282.png"/><Relationship Id="rId284" Type="http://schemas.openxmlformats.org/officeDocument/2006/relationships/image" Target="media/image283.png"/><Relationship Id="rId285" Type="http://schemas.openxmlformats.org/officeDocument/2006/relationships/image" Target="media/image284.png"/><Relationship Id="rId286" Type="http://schemas.openxmlformats.org/officeDocument/2006/relationships/image" Target="media/image285.png"/><Relationship Id="rId287" Type="http://schemas.openxmlformats.org/officeDocument/2006/relationships/image" Target="media/image286.png"/><Relationship Id="rId288" Type="http://schemas.openxmlformats.org/officeDocument/2006/relationships/image" Target="media/image287.png"/><Relationship Id="rId289" Type="http://schemas.openxmlformats.org/officeDocument/2006/relationships/header" Target="header1.xml"/><Relationship Id="rId290" Type="http://schemas.openxmlformats.org/officeDocument/2006/relationships/header" Target="header2.xml"/><Relationship Id="rId291" Type="http://schemas.openxmlformats.org/officeDocument/2006/relationships/header" Target="header3.xml"/><Relationship Id="rId292" Type="http://schemas.openxmlformats.org/officeDocument/2006/relationships/footer" Target="footer1.xml"/><Relationship Id="rId293" Type="http://schemas.openxmlformats.org/officeDocument/2006/relationships/footer" Target="footer2.xml"/><Relationship Id="rId294" Type="http://schemas.openxmlformats.org/officeDocument/2006/relationships/footer" Target="footer3.xml"/><Relationship Id="rId295" Type="http://schemas.openxmlformats.org/officeDocument/2006/relationships/numbering" Target="numbering.xml"/><Relationship Id="rId296" Type="http://schemas.openxmlformats.org/officeDocument/2006/relationships/fontTable" Target="fontTable.xml"/><Relationship Id="rId297" Type="http://schemas.openxmlformats.org/officeDocument/2006/relationships/settings" Target="settings.xml"/><Relationship Id="rId298" Type="http://schemas.openxmlformats.org/officeDocument/2006/relationships/theme" Target="theme/theme1.xml"/><Relationship Id="rId29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mpd="sng" algn="ctr">
          <a:prstDash val="solid"/>
        </a:ln>
        <a:ln w="25400" cmpd="sng" algn="ctr">
          <a:prstDash val="solid"/>
        </a:ln>
        <a:ln w="38100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FFuJd7b3kPpCb7HAzRgDdIsbQag==">CgMxLjAyDmguNWtvYmgwOXFwNHlsMg5oLnRid2l5dHg1ZXo5NDgAciExNlhRdnZXODJIeVNhTkRWbTJBYnE1YTE4bEZDY1ZZbk0=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LibreOffice/7.6.7.2$Linux_X86_64 LibreOffice_project/60$Build-2</Application>
  <AppVersion>15.0000</AppVersion>
  <Pages>14</Pages>
  <Words>3402</Words>
  <Characters>22602</Characters>
  <CharactersWithSpaces>25489</CharactersWithSpaces>
  <Paragraphs>1031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2025-01-29T11:54:00Z</dcterms:created>
  <dc:creator>palaguta.sergiy</dc:creator>
  <dc:description/>
  <dc:language>uk-UA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