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на 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ХБРЯ</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Платформа ХБРЯ </w:t>
      </w:r>
      <w:r>
        <w:rPr>
          <w:rFonts w:ascii="Times New Roman" w:hAnsi="Times New Roman"/>
          <w:b w:val="false"/>
          <w:i w:val="false"/>
          <w:caps w:val="false"/>
          <w:smallCaps w:val="false"/>
          <w:color w:val="000000"/>
          <w:spacing w:val="0"/>
          <w:sz w:val="28"/>
          <w:szCs w:val="28"/>
        </w:rPr>
        <w:t>об’єднує робочу карту та модулі щодо радіаційного моніторингу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 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Карта прогнозу хімічної обстановки </w:t>
      </w:r>
      <w:r>
        <w:rPr>
          <w:rFonts w:ascii="Times New Roman" w:hAnsi="Times New Roman"/>
          <w:b w:val="false"/>
          <w:bCs w:val="false"/>
          <w:i w:val="false"/>
          <w:caps w:val="false"/>
          <w:smallCaps w:val="false"/>
          <w:color w:val="333333"/>
          <w:spacing w:val="0"/>
          <w:sz w:val="28"/>
          <w:szCs w:val="28"/>
        </w:rPr>
        <w:t>(посилання на Forecast) — 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1.5.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Токсодози бойових отруйних речовин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отруєння людей за рівнями: AEGL1 (порогові ознаки отруєння), AEGL2 (середні ознаки отруєння), AEGL3 (важкі ознаки отруєння) 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(посилання на перелік документів Управління 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Умовні знаки:</w:t>
      </w:r>
      <w:r>
        <w:rPr>
          <w:rFonts w:ascii="Times New Roman" w:hAnsi="Times New Roman"/>
          <w:sz w:val="28"/>
          <w:szCs w:val="28"/>
        </w:rPr>
        <w:t xml:space="preserve"> На панелі управління знаками ( на карті вгорі праворуч) натисність кнопку </w:t>
      </w:r>
      <w:r>
        <w:rPr>
          <w:rFonts w:ascii="Times New Roman" w:hAnsi="Times New Roman"/>
          <w:b/>
          <w:bCs/>
          <w:sz w:val="28"/>
          <w:szCs w:val="28"/>
        </w:rPr>
        <w:t>«Знак РХБЗ»</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з випадаючого списку та клікніть на карті точку для його нанесення.                               </w:t>
      </w:r>
      <w:r>
        <w:rPr>
          <w:rFonts w:ascii="Times New Roman" w:hAnsi="Times New Roman"/>
          <w:b/>
          <w:bCs/>
          <w:sz w:val="28"/>
          <w:szCs w:val="28"/>
        </w:rPr>
        <w:t xml:space="preserve">Завершення нанесення вибраного умовного знаку на карті: </w:t>
      </w:r>
      <w:r>
        <w:rPr>
          <w:rFonts w:ascii="Times New Roman" w:hAnsi="Times New Roman"/>
          <w:b w:val="false"/>
          <w:bCs w:val="false"/>
          <w:sz w:val="28"/>
          <w:szCs w:val="28"/>
        </w:rPr>
        <w:t>нати</w:t>
      </w:r>
      <w:r>
        <w:rPr>
          <w:rFonts w:ascii="Times New Roman" w:hAnsi="Times New Roman"/>
          <w:b w:val="false"/>
          <w:bCs w:val="false"/>
          <w:sz w:val="28"/>
          <w:szCs w:val="28"/>
        </w:rPr>
        <w:t xml:space="preserve">сніть </w:t>
      </w:r>
      <w:r>
        <w:rPr>
          <w:rFonts w:ascii="Times New Roman" w:hAnsi="Times New Roman"/>
          <w:b w:val="false"/>
          <w:bCs w:val="false"/>
          <w:sz w:val="28"/>
          <w:szCs w:val="28"/>
        </w:rPr>
        <w:t xml:space="preserve">кнопку </w:t>
      </w:r>
      <w:r>
        <w:rPr>
          <w:rFonts w:ascii="Times New Roman" w:hAnsi="Times New Roman"/>
          <w:b/>
          <w:bCs/>
          <w:sz w:val="28"/>
          <w:szCs w:val="28"/>
        </w:rPr>
        <w:t>«Завершити знак»</w:t>
      </w:r>
      <w:r>
        <w:rPr>
          <w:rFonts w:ascii="Times New Roman" w:hAnsi="Times New Roman"/>
          <w:b/>
          <w:bCs/>
          <w:sz w:val="28"/>
          <w:szCs w:val="28"/>
        </w:rPr>
        <w:t>.</w:t>
      </w:r>
      <w:r>
        <w:rPr>
          <w:rFonts w:ascii="Times New Roman" w:hAnsi="Times New Roman"/>
          <w:b w:val="false"/>
          <w:bCs w:val="false"/>
          <w:sz w:val="28"/>
          <w:szCs w:val="28"/>
        </w:rPr>
        <w:t xml:space="preserve"> </w:t>
      </w:r>
      <w:r>
        <w:rPr>
          <w:rFonts w:ascii="Times New Roman" w:hAnsi="Times New Roman"/>
          <w:b/>
          <w:bCs/>
          <w:sz w:val="28"/>
          <w:szCs w:val="28"/>
        </w:rPr>
        <w:t xml:space="preserve">Видалення умовного знаку:  на карті </w:t>
      </w:r>
      <w:r>
        <w:rPr>
          <w:rFonts w:ascii="Times New Roman" w:hAnsi="Times New Roman"/>
          <w:b w:val="false"/>
          <w:bCs w:val="false"/>
          <w:sz w:val="28"/>
          <w:szCs w:val="28"/>
        </w:rPr>
        <w:t xml:space="preserve">клікніть по нанесеному знаку для його видалення. </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управління знаками натисніть кнопку </w:t>
      </w:r>
      <w:r>
        <w:rPr>
          <w:rFonts w:ascii="Times New Roman" w:hAnsi="Times New Roman"/>
          <w:b/>
          <w:sz w:val="28"/>
          <w:szCs w:val="28"/>
        </w:rPr>
        <w:t>«Текст»</w:t>
      </w:r>
      <w:r>
        <w:rPr>
          <w:rFonts w:ascii="Times New Roman" w:hAnsi="Times New Roman"/>
          <w:sz w:val="28"/>
          <w:szCs w:val="28"/>
        </w:rPr>
        <w:t xml:space="preserve">, клікніть на карті точку, введіть текст у діалоговому вікні та нажміть ОК. </w:t>
      </w:r>
      <w:r>
        <w:rPr>
          <w:rFonts w:ascii="Times New Roman" w:hAnsi="Times New Roman"/>
          <w:b/>
          <w:sz w:val="28"/>
          <w:szCs w:val="28"/>
        </w:rPr>
        <w:t>Видалення тексту:</w:t>
      </w:r>
      <w:r>
        <w:rPr>
          <w:rFonts w:ascii="Times New Roman" w:hAnsi="Times New Roman"/>
          <w:sz w:val="28"/>
          <w:szCs w:val="28"/>
        </w:rPr>
        <w:t xml:space="preserve"> на карті клікніть по нанесеному тексту для його видалення.</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Коло, прямокутник:</w:t>
      </w:r>
      <w:r>
        <w:rPr>
          <w:rFonts w:ascii="Times New Roman" w:hAnsi="Times New Roman"/>
          <w:sz w:val="28"/>
          <w:szCs w:val="28"/>
        </w:rPr>
        <w:t xml:space="preserve"> На панелі Leaflet (на карті вгорі ліворуч) виберіть:</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прямокутник</w:t>
      </w:r>
      <w:r>
        <w:rPr>
          <w:rFonts w:ascii="Times New Roman" w:hAnsi="Times New Roman"/>
          <w:sz w:val="28"/>
          <w:szCs w:val="28"/>
        </w:rPr>
        <w:t xml:space="preserve"> - на карті клікніть точку кута прямокутника та розтягніть прямокутник з нажатою лівою клавішею мишки до необхідного розміру; </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діалогових вікнах послідовно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довжину хмари (за вітром) у метрах.</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ширину хмари (бокове поширення) у метрах.</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Система автоматично побудує трирівневий каскад зон:</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AEGL-1 (жовта, 100% розміру):</w:t>
      </w:r>
      <w:r>
        <w:rPr>
          <w:rFonts w:ascii="Times New Roman" w:hAnsi="Times New Roman"/>
          <w:sz w:val="28"/>
          <w:szCs w:val="28"/>
        </w:rPr>
        <w:t xml:space="preserve"> зона початкового/низького впливу.</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AEGL-2 (помаранчева, 60% розміру):</w:t>
      </w:r>
      <w:r>
        <w:rPr>
          <w:rFonts w:ascii="Times New Roman" w:hAnsi="Times New Roman"/>
          <w:sz w:val="28"/>
          <w:szCs w:val="28"/>
        </w:rPr>
        <w:t xml:space="preserve"> зона середньої небезпеки (ризик для здоров'я).</w:t>
      </w:r>
    </w:p>
    <w:p>
      <w:pPr>
        <w:pStyle w:val="BodyText"/>
        <w:widowControl/>
        <w:numPr>
          <w:ilvl w:val="0"/>
          <w:numId w:val="3"/>
        </w:numPr>
        <w:suppressAutoHyphens w:val="true"/>
        <w:bidi w:val="0"/>
        <w:spacing w:lineRule="auto" w:line="240" w:before="0" w:after="0"/>
        <w:ind w:hanging="340" w:left="1417" w:righ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AEGL-3 (Червона, 30% розміру):</w:t>
      </w:r>
      <w:r>
        <w:rPr>
          <w:rFonts w:ascii="Times New Roman" w:hAnsi="Times New Roman"/>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Fonts w:ascii="Times New Roman" w:hAnsi="Times New Roman"/>
          <w:b/>
          <w:bCs/>
          <w:sz w:val="28"/>
          <w:szCs w:val="28"/>
        </w:rPr>
        <w:t>Вид</w:t>
      </w:r>
      <w:r>
        <w:rPr>
          <w:rFonts w:ascii="Times New Roman" w:hAnsi="Times New Roman"/>
          <w:b/>
          <w:sz w:val="28"/>
          <w:szCs w:val="28"/>
        </w:rPr>
        <w:t>алення зони хімічного забруднення:</w:t>
      </w:r>
      <w:r>
        <w:rPr>
          <w:rFonts w:ascii="Times New Roman" w:hAnsi="Times New Roman"/>
          <w:sz w:val="28"/>
          <w:szCs w:val="28"/>
        </w:rPr>
        <w:t xml:space="preserve"> Якщо необхідно видалити зону хімічного забруднення  - клікніть по центру еліпсу на карті та підтвердіть видалення. </w:t>
      </w:r>
    </w:p>
    <w:p>
      <w:pPr>
        <w:pStyle w:val="BodyText"/>
        <w:spacing w:lineRule="auto" w:line="240" w:before="0" w:after="0"/>
        <w:jc w:val="both"/>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3. Вимірювання відстаней (лінійка)</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На панелі Leaflet (на карті вгорі ліворуч) виберіть </w:t>
      </w:r>
      <w:r>
        <w:rPr>
          <w:rFonts w:ascii="Times New Roman" w:hAnsi="Times New Roman"/>
          <w:b/>
          <w:sz w:val="28"/>
          <w:szCs w:val="28"/>
        </w:rPr>
        <w:t>«Малювання лінії»</w:t>
      </w:r>
      <w:r>
        <w:rPr>
          <w:rFonts w:ascii="Times New Roman" w:hAnsi="Times New Roman"/>
          <w:sz w:val="28"/>
          <w:szCs w:val="28"/>
        </w:rPr>
        <w:t xml:space="preserve"> (лінія з точками).</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Послідовно клікайте по карті (наприклад, від епіцентру хмари до населеного пункту), відстань автоматично відображатиметься в метрах або кілометрах.</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Для завершення вимірювання двічі клікніть на останній точці.</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Для видалення лінійки натисніть іконку </w:t>
      </w:r>
      <w:r>
        <w:rPr>
          <w:rFonts w:ascii="Times New Roman" w:hAnsi="Times New Roman"/>
          <w:b/>
          <w:sz w:val="28"/>
          <w:szCs w:val="28"/>
        </w:rPr>
        <w:t>Смітника</w:t>
      </w:r>
      <w:r>
        <w:rPr>
          <w:rFonts w:ascii="Times New Roman" w:hAnsi="Times New Roman"/>
          <w:sz w:val="28"/>
          <w:szCs w:val="28"/>
        </w:rPr>
        <w:t xml:space="preserve"> у лівій панелі та клікніть по лінії.</w:t>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5"/>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PNG / 🖨 PDF:</w:t>
      </w:r>
      <w:r>
        <w:rPr>
          <w:rFonts w:ascii="Times New Roman" w:hAnsi="Times New Roman"/>
          <w:sz w:val="28"/>
          <w:szCs w:val="28"/>
        </w:rPr>
        <w:t xml:space="preserve"> Кнопки внизу правої панелі дозволяють миттєво зберегти знімок поточної карти або роздрукувати її.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та перезавантажує карту до чистого стану.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626</TotalTime>
  <Application>LibreOffice/7.6.7.2$Linux_X86_64 LibreOffice_project/60$Build-2</Application>
  <AppVersion>15.0000</AppVersion>
  <Pages>3</Pages>
  <Words>964</Words>
  <Characters>6217</Characters>
  <CharactersWithSpaces>7176</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2026-06-29T11:52:26Z</dcterms:modified>
  <cp:revision>84</cp:revision>
  <dc:subject/>
  <dc:title/>
</cp:coreProperties>
</file>

<file path=docProps/custom.xml><?xml version="1.0" encoding="utf-8"?>
<Properties xmlns="http://schemas.openxmlformats.org/officeDocument/2006/custom-properties" xmlns:vt="http://schemas.openxmlformats.org/officeDocument/2006/docPropsVTypes"/>
</file>