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2">
                <wp:simplePos x="0" y="0"/>
                <wp:positionH relativeFrom="column">
                  <wp:posOffset>1507490</wp:posOffset>
                </wp:positionH>
                <wp:positionV relativeFrom="paragraph">
                  <wp:posOffset>186055</wp:posOffset>
                </wp:positionV>
                <wp:extent cx="34925" cy="60960"/>
                <wp:effectExtent l="635" t="635" r="635" b="635"/>
                <wp:wrapNone/>
                <wp:docPr id="1" name="Лінія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0" cy="60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7pt,14.65pt" to="121.4pt,19.4pt" ID="Лінія 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>Д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 xml:space="preserve">ОПОВІДЬ </w:t>
      </w:r>
    </w:p>
    <w:p>
      <w:pPr>
        <w:pStyle w:val="Heading1"/>
        <w:spacing w:before="0" w:after="0"/>
        <w:ind w:firstLine="567"/>
        <w:jc w:val="center"/>
        <w:rPr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u w:val="single"/>
          <w:shd w:fill="auto" w:val="clear"/>
        </w:rPr>
        <w:t>щодо оцінки радіаційної обстановки після ЯДЕРНОГО ВИБУХУ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 xml:space="preserve"> </w:t>
      </w:r>
    </w:p>
    <w:p>
      <w:pPr>
        <w:pStyle w:val="Heading1"/>
        <w:spacing w:before="0" w:after="0"/>
        <w:ind w:firstLine="567"/>
        <w:jc w:val="center"/>
        <w:rPr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  <w:t>_____________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 xml:space="preserve"> (дата)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 xml:space="preserve"> на території ____________________________________</w:t>
      </w:r>
    </w:p>
    <w:p>
      <w:pPr>
        <w:pStyle w:val="Heading1"/>
        <w:spacing w:before="0" w:after="0"/>
        <w:ind w:firstLine="567"/>
        <w:jc w:val="center"/>
        <w:rPr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  <w:t xml:space="preserve">_____________________________ 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(назва населеного пункту, району, області)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 xml:space="preserve">  </w:t>
      </w:r>
    </w:p>
    <w:p>
      <w:pPr>
        <w:pStyle w:val="Heading1"/>
        <w:spacing w:before="0" w:after="0"/>
        <w:ind w:firstLine="567"/>
        <w:jc w:val="center"/>
        <w:rPr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u w:val="single"/>
          <w:shd w:fill="auto" w:val="clear"/>
        </w:rPr>
        <w:t>за даними РАДІАЦІЙНОЇ РОЗВІДКИ</w:t>
      </w:r>
    </w:p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1. Радіаційна розвідка зони ураження ядерного вибуху та зони радіоактивного забруднення проведена з ________________  по ________________________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(час, дата)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. 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За результатами радіаційної розвідки встановлено: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а) в______________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(час, дата)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  збройними силами _________________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(назва країни)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 нанесено 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(наземний або повітряний)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 ядерний удар на території ___________________________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(назва населеного пункту, району, області)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потужністю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__________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кілотонн. 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Координати епіцентру ядерного вибуху: _____________________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(довгота, широта).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  <w:highlight w:val="none"/>
                <w:shd w:fill="auto" w:val="clear"/>
              </w:rPr>
            </w:pPr>
            <w:r>
              <w:rPr>
                <w:b/>
                <w:bCs/>
                <w:shd w:fill="auto" w:val="clear"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б) станом на ________________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(час, дата)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 формування зони радіоактивного забруднення 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(завершено або незавершено)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,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масштаби зони радіоактивного забруднення становлять: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довжина зони радіоактивного забруднення ______ км;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площа зони радіоактивного забруднення________ км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  <w:vertAlign w:val="superscript"/>
              </w:rPr>
              <w:t>2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</w:pP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в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) межа зони радіоактивного забруднення проходить через населені пункти: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населений пункт ____________________________ - включно (частково);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населений пункт ____________________________ - включно (частково);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населений пункт ____________________________ - включно (частково);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населений пункт ____________________________ - включно (частково);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г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) потужність дози опромінення  становить: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у зоні </w:t>
            </w:r>
            <w:r>
              <w:rPr>
                <w:rFonts w:eastAsia="Arial" w:cs="Arial"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ураження ядерного вибуху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−</w:t>
            </w:r>
            <w:r>
              <w:rPr>
                <w:rFonts w:eastAsia="Arial" w:cs="Arial"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від ______ до _________ мЗв/год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у населених пунктах: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 мЗв/год;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 мЗв/год;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 мЗв/год;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 мЗв/год.</w:t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2. За результатами лабораторних досліджень взятих проб радіоактивними речовинами забруднено: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водосховища, річки та озера у місцях водозаборних споруд:__________________________________________________________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__________________________________________________________(назва);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джерела питної води, грунт у населених пунктах: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__________________________________________________________________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_______________________________________________________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.</w:t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shd w:fill="auto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3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.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В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 зону радіоактивного забруднення потрапило ________ населених пунктів з населенням ___________ тис. осіб, у тому числі в зону ураження ядерного вибуху потрапило _________ тис. осіб;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к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ількість постраждалих  _________ тис. осіб, у тому числі: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у зоні ураження ядерного вибуху ______ тис. осіб;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у населених пунктах, що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знаходяться в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 зоні радіоактивного забруднення, ______ тис. осіб.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>к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>ількість загиблих ______________ осіб, у тому числі: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у зоні ураження ядерного вибуху ______ осіб;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у населених пунктах, що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знаходяться в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 зоні радіоактивного забруднення, ______ осіб.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1"/>
        <w:spacing w:before="0" w:after="0"/>
        <w:ind w:firstLine="567"/>
        <w:jc w:val="both"/>
        <w:rPr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u w:val="single"/>
          <w:shd w:fill="auto" w:val="clear"/>
        </w:rPr>
        <w:t>ВИСНОВКИ із оцінки радіаційної обстановки та пропозиції щодо захисту населення і ліквідації наслідків ядерного вибуху</w:t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1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. Найскладніша обстановка склася у зоні ураження ядерного вибуху </w:t>
            </w: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−</w:t>
            </w:r>
            <w:r>
              <w:rPr>
                <w:rFonts w:eastAsia="Arial" w:cs="Arial"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у ____________________(назва населеного пункту), де внаслідок дії надмірного тиску, ударної хвилі, світлового випромінювання та проникаючої радіації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 значна кількість людей постраждало,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у тому числі зі смертельними наслідками,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що потребує залучення у найкоротші строки достатньої кількості сил та засобів для рятування постраждалих та надання їм кваліфікованої медичної допомоги.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>
          <w:trHeight w:val="7138" w:hRule="atLeast"/>
        </w:trPr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2.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 Пропонується здійснювати заходи захисту населення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згідно з Планом реагування на застосування зброї масового знищення (ядерної зброї), а також згідно з рівнями втручання відповідно до Закону України «Про захист людини від впливу іонізуючого випромінювання», зокрема: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а) у зоні ураження ядерного вибуху: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у зоні помірних руйнувань: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 xml:space="preserve">продовжувати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проведення пошуково-рятувальних робіт, надання постраждалим домедичної допомоги, вивезення поза зону радіоактивного забруднення, проведення санітарної обробки та надання екстреної медичної допомоги; транспортування постраждалих, які потребують госпіталізації, до закладів охорони здоров’я;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у зонах помірного та слабкого руйнування: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продовжувати виведення (вивезення) населення та регулювання масового самостійного переміщення населення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 xml:space="preserve">поза зону радіоактивного забруднення,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проведення санітарної обробки населення та дезактивації транспорту на проміжних пунктах евакуації, евакуація населення у безпечні райони;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u w:val="single"/>
                <w:shd w:fill="auto" w:val="clear"/>
                <w:vertAlign w:val="baseline"/>
              </w:rPr>
              <w:t>у зоні значних руйнувань</w:t>
            </w:r>
            <w:r>
              <w:rPr>
                <w:rFonts w:eastAsia="Arial" w:cs="Arial"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 xml:space="preserve">: після зниження високих рівнів радіації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−</w:t>
            </w:r>
            <w:r>
              <w:rPr>
                <w:rFonts w:eastAsia="Arial" w:cs="Arial"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 xml:space="preserve"> проведення </w:t>
            </w:r>
            <w:r>
              <w:rPr>
                <w:rFonts w:eastAsia="Arial" w:cs="Arial"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пошуково-рятувальних робіт;</w:t>
            </w:r>
            <w:r>
              <w:rPr>
                <w:rFonts w:eastAsia="Arial" w:cs="Arial"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 xml:space="preserve">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проведення невідкладних робіт у зоні ураження ядерного вибуху проводити тільки  після зниження високих рівнів радіації;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б) у зоні радіоактивного забруднення: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eastAsia="Arial" w:cs="Arial"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населення, яке опинилося у зоні радіоактивного забруднення, укривається у захисних спорудах та будинках до 24-48 годин після ядерного вибуху в залежності від рівнів радіації на місцевості;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ind w:firstLine="567" w:start="0" w:end="0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8"/>
                <w:szCs w:val="28"/>
              </w:rPr>
              <w:t xml:space="preserve">організувати цілодобове спостереження за радіаційною обстановкою у населених пунктах, що </w:t>
            </w:r>
            <w:r>
              <w:rPr>
                <w:b w:val="false"/>
                <w:bCs w:val="false"/>
                <w:sz w:val="28"/>
                <w:szCs w:val="28"/>
              </w:rPr>
              <w:t>знаходяться в</w:t>
            </w:r>
            <w:r>
              <w:rPr>
                <w:b w:val="false"/>
                <w:bCs w:val="false"/>
                <w:sz w:val="28"/>
                <w:szCs w:val="28"/>
              </w:rPr>
              <w:t xml:space="preserve"> зоні радіоактивного забруднення, розгорнути пости радіаційного спостереження у населених пунктах, де вони відсутні;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розгорнути пункти спеціальної обробки (ПУСО) для проведення санітарної обробки населення та дезактивації транспорту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на проміжних пунктах евакуації: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ПУСО № 1_______________________________(назва населеного пункту або координати території);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ПУСО № 2_______________________________(назва населеного пункту або координати території);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ПУСО № 3_______________________________(назва населеного пункту або координати території);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розгорнути пункти санітарної обробки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біля майданчиків для сортування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постраждалих у районі: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_______________________________(назва населеного пункту або координати території);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_______________________________(назва населеного пункту або координати території);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провести дезактивацію будннків, доріг та ділянок місцевості у населених пунктах:</w:t>
            </w:r>
          </w:p>
          <w:p>
            <w:pPr>
              <w:pStyle w:val="BodyText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________________________________________(на</w:t>
            </w:r>
            <w:r>
              <w:rPr>
                <w:rFonts w:ascii="Times New Roman" w:hAnsi="Times New Roman"/>
                <w:sz w:val="28"/>
                <w:szCs w:val="28"/>
              </w:rPr>
              <w:t>зва насе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леного пункту); </w:t>
            </w:r>
          </w:p>
          <w:p>
            <w:pPr>
              <w:pStyle w:val="BodyText"/>
              <w:spacing w:lineRule="auto" w:line="24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________________________________________(на</w:t>
            </w:r>
            <w:r>
              <w:rPr>
                <w:rFonts w:ascii="Times New Roman" w:hAnsi="Times New Roman"/>
                <w:sz w:val="28"/>
                <w:szCs w:val="28"/>
              </w:rPr>
              <w:t>зва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населеного пункту);</w:t>
            </w:r>
          </w:p>
          <w:p>
            <w:pPr>
              <w:pStyle w:val="BodyText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________________________________________(на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зва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 населеного пункту).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rFonts w:ascii="Times New Roman" w:hAnsi="Times New Roman" w:eastAsia="Times New Roman" w:cs="Times New Roman"/>
                <w:b w:val="false"/>
                <w:bCs w:val="false"/>
                <w:position w:val="0"/>
                <w:sz w:val="24"/>
                <w:sz w:val="24"/>
                <w:highlight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position w:val="0"/>
                <w:sz w:val="24"/>
                <w:sz w:val="24"/>
                <w:shd w:fill="auto" w:val="clear"/>
                <w:vertAlign w:val="baseline"/>
              </w:rPr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3. Для проведення заходів захисту населення та ліквідації наслідків ядерного вибуху пропонується залучити сили та засоби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 xml:space="preserve"> відповідно до Плану реагування на застосування зброї масового знищення (ядерної зброї), зокрема: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рятувальні підрозділи __________ загальною кількістю осіб 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радіаційної розвідки  _________;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спеціальної обробки 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санітарної обробки 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відділеня пожежної охорони 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бригади екстреної (швидкої) допомоги________;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автомобільна та спеціальна техніка від комунальних підприємств: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автобуси 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вантажні автомобілі 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автомобілі для транспортування води______;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автомобілі для поливання доріг ______.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бульдозери________;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автокрани_________;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екскаватори_______;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інші засоби: ____________________________________________________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_______________________________________________________________ 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Додатки: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1. Метеорологічні умови станом на _______________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(час, дата)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напрямок вітру (звідки) - _______________________________;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швидкість середнього вітру на висоті ________ км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8"/>
                <w:szCs w:val="28"/>
              </w:rPr>
              <w:t>−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__________ км/год.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2. Карта радіаційної обстановки за даними розвідки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3. Таблиця результатів радіаційної розвідки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4. Протоколи відбору проб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sectPr>
      <w:headerReference w:type="even" r:id="rId2"/>
      <w:headerReference w:type="default" r:id="rId3"/>
      <w:type w:val="nextPage"/>
      <w:pgSz w:w="12240" w:h="15840"/>
      <w:pgMar w:left="1134" w:right="1134" w:gutter="0" w:header="1134" w:top="1693" w:footer="0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hdr>
</file>

<file path=word/settings.xml><?xml version="1.0" encoding="utf-8"?>
<w:settings xmlns:w="http://schemas.openxmlformats.org/wordprocessingml/2006/main">
  <w:zoom w:percent="120"/>
  <w:defaultTabStop w:val="709"/>
  <w:autoHyphenation w:val="true"/>
  <w:evenAndOddHeaders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character" w:styleId="DefaultParagraphFont">
    <w:name w:val="Default Paragraph Font"/>
    <w:qFormat/>
    <w:rPr/>
  </w:style>
  <w:style w:type="character" w:styleId="Spanrvts0">
    <w:name w:val="span_rvts0"/>
    <w:basedOn w:val="DefaultParagraphFont"/>
    <w:qFormat/>
    <w:rPr>
      <w:rFonts w:ascii="Times New Roman" w:hAnsi="Times New Roman" w:eastAsia="Times New Roman" w:cs="Times New Roman"/>
      <w:b w:val="false"/>
      <w:bCs w:val="false"/>
      <w:i w:val="false"/>
      <w:iCs w:val="false"/>
      <w:sz w:val="24"/>
      <w:szCs w:val="24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Style15">
    <w:name w:val="Верхній і нижній колонтитули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yle15"/>
    <w:pPr>
      <w:suppressLineNumbers/>
    </w:pPr>
    <w:rPr/>
  </w:style>
  <w:style w:type="paragraph" w:styleId="Style16">
    <w:name w:val="Верхній колонтитул ліворуч"/>
    <w:basedOn w:val="Header"/>
    <w:qFormat/>
    <w:pPr>
      <w:suppressLineNumbers/>
      <w:tabs>
        <w:tab w:val="clear" w:pos="4819"/>
        <w:tab w:val="clear" w:pos="9638"/>
        <w:tab w:val="center" w:pos="4986" w:leader="none"/>
        <w:tab w:val="right" w:pos="9972" w:leader="none"/>
      </w:tabs>
    </w:pPr>
    <w:rPr/>
  </w:style>
  <w:style w:type="paragraph" w:styleId="Rvps2">
    <w:name w:val="rvps2"/>
    <w:basedOn w:val="Normal"/>
    <w:qFormat/>
    <w:pPr>
      <w:ind w:firstLine="450"/>
      <w:jc w:val="both"/>
    </w:pPr>
    <w:rPr/>
  </w:style>
  <w:style w:type="paragraph" w:styleId="Style17">
    <w:name w:val="Вміст таблиці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2924</TotalTime>
  <Application>LibreOffice/7.6.7.2$Linux_X86_64 LibreOffice_project/60$Build-2</Application>
  <AppVersion>15.0000</AppVersion>
  <Pages>5</Pages>
  <Words>751</Words>
  <Characters>6402</Characters>
  <CharactersWithSpaces>7086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2026-04-21T10:06:26Z</dcterms:created>
  <dc:creator/>
  <dc:description/>
  <dc:language>uk-UA</dc:language>
  <cp:lastModifiedBy/>
  <dcterms:modified xsi:type="dcterms:W3CDTF">2026-05-15T16:10:05Z</dcterms:modified>
  <cp:revision>392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