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81" w:rsidRPr="00693D81" w:rsidRDefault="00693D81" w:rsidP="00693D81">
      <w:r w:rsidRPr="00693D81">
        <w:rPr>
          <w:b/>
          <w:bCs/>
        </w:rPr>
        <w:t>Правила технической эксплуатации тепловых энергоустановок</w:t>
      </w:r>
      <w:r>
        <w:rPr>
          <w:b/>
          <w:bCs/>
        </w:rPr>
        <w:t>,</w:t>
      </w:r>
      <w:r w:rsidRPr="00693D81">
        <w:rPr>
          <w:b/>
          <w:bCs/>
        </w:rPr>
        <w:t xml:space="preserve"> </w:t>
      </w:r>
      <w:r>
        <w:rPr>
          <w:b/>
          <w:bCs/>
        </w:rPr>
        <w:t xml:space="preserve">утверждённых </w:t>
      </w:r>
      <w:r w:rsidRPr="00693D81">
        <w:rPr>
          <w:b/>
          <w:bCs/>
        </w:rPr>
        <w:t>Приказ</w:t>
      </w:r>
      <w:r>
        <w:rPr>
          <w:b/>
          <w:bCs/>
        </w:rPr>
        <w:t>ом</w:t>
      </w:r>
      <w:r w:rsidRPr="00693D81">
        <w:rPr>
          <w:b/>
          <w:bCs/>
        </w:rPr>
        <w:t xml:space="preserve"> Минэнерго России от 24.03.2003 N 115</w:t>
      </w:r>
    </w:p>
    <w:p w:rsidR="00693D81" w:rsidRPr="00693D81" w:rsidRDefault="00693D81" w:rsidP="00693D81">
      <w:r w:rsidRPr="00693D81">
        <w:rPr>
          <w:b/>
          <w:bCs/>
        </w:rPr>
        <w:t>2. Организация эксплуатации тепловых энергоустановок</w:t>
      </w:r>
    </w:p>
    <w:p w:rsidR="00693D81" w:rsidRPr="00693D81" w:rsidRDefault="00693D81" w:rsidP="00693D81">
      <w:r w:rsidRPr="00693D81">
        <w:t xml:space="preserve">2.1.1. Эксплуатация тепловых энергоустановок организации </w:t>
      </w:r>
      <w:r w:rsidRPr="00693D81">
        <w:rPr>
          <w:b/>
          <w:highlight w:val="yellow"/>
        </w:rPr>
        <w:t>осуществляется подготовленным теплоэнергетическим персоналом</w:t>
      </w:r>
      <w:r w:rsidRPr="00693D81">
        <w:rPr>
          <w:highlight w:val="yellow"/>
        </w:rPr>
        <w:t>.</w:t>
      </w:r>
    </w:p>
    <w:p w:rsidR="00693D81" w:rsidRDefault="00693D81" w:rsidP="00693D81">
      <w:pPr>
        <w:spacing w:after="0" w:line="240" w:lineRule="auto"/>
        <w:rPr>
          <w:b/>
        </w:rPr>
      </w:pPr>
      <w:r w:rsidRPr="00693D81">
        <w:t xml:space="preserve">В зависимости от объема и сложности работ по эксплуатации тепловых энергоустановок в организации создается </w:t>
      </w:r>
      <w:proofErr w:type="spellStart"/>
      <w:r w:rsidRPr="00693D81">
        <w:t>энергослужба</w:t>
      </w:r>
      <w:proofErr w:type="spellEnd"/>
      <w:r w:rsidRPr="00693D81">
        <w:t xml:space="preserve">, укомплектованная соответствующим по квалификации теплоэнергетическим персоналом. </w:t>
      </w:r>
      <w:r w:rsidRPr="00693D81">
        <w:rPr>
          <w:b/>
          <w:highlight w:val="yellow"/>
        </w:rPr>
        <w:t>Допускается проводить эксплуатацию тепловых энергоустановок специализированной организацией</w:t>
      </w:r>
      <w:r w:rsidRPr="00693D81">
        <w:rPr>
          <w:b/>
        </w:rPr>
        <w:t>.</w:t>
      </w:r>
    </w:p>
    <w:p w:rsidR="00693D81" w:rsidRDefault="00693D81" w:rsidP="00693D81">
      <w:pPr>
        <w:spacing w:after="0" w:line="240" w:lineRule="auto"/>
        <w:rPr>
          <w:b/>
        </w:rPr>
      </w:pPr>
      <w:r w:rsidRPr="00693D81">
        <w:br/>
      </w:r>
      <w:bookmarkStart w:id="0" w:name="P0037"/>
      <w:bookmarkEnd w:id="0"/>
      <w:r w:rsidRPr="00693D81">
        <w:t xml:space="preserve">2.1.2. </w:t>
      </w:r>
      <w:r w:rsidRPr="00693D81">
        <w:rPr>
          <w:b/>
          <w:highlight w:val="yellow"/>
        </w:rPr>
        <w:t>Ответственный за исправное состояние и безопасную эксплуатацию тепловых энергоустановок</w:t>
      </w:r>
      <w:r w:rsidRPr="00693D81">
        <w:t xml:space="preserve"> и его заместитель назначаются распорядительным документом руководителя организации </w:t>
      </w:r>
      <w:r w:rsidRPr="00693D81">
        <w:rPr>
          <w:b/>
          <w:highlight w:val="yellow"/>
        </w:rPr>
        <w:t>из числа управленческого персонала и специалистов организации.</w:t>
      </w:r>
    </w:p>
    <w:p w:rsidR="00693D81" w:rsidRDefault="00693D81" w:rsidP="00693D81">
      <w:pPr>
        <w:spacing w:after="0" w:line="240" w:lineRule="auto"/>
        <w:rPr>
          <w:b/>
        </w:rPr>
      </w:pPr>
    </w:p>
    <w:p w:rsidR="00693D81" w:rsidRDefault="00693D81" w:rsidP="00693D81">
      <w:pPr>
        <w:spacing w:after="0" w:line="240" w:lineRule="auto"/>
        <w:rPr>
          <w:b/>
        </w:rPr>
      </w:pPr>
      <w:r w:rsidRPr="00693D81">
        <w:t xml:space="preserve">2.3.15. Очередная проверка знаний проводится не реже 1 раза в три года, при этом для персонала, принимающего непосредственное участие в эксплуатации тепловых энергоустановок, их наладке, регулировании, испытаниях, а также </w:t>
      </w:r>
      <w:r w:rsidRPr="00693D81">
        <w:rPr>
          <w:b/>
          <w:highlight w:val="yellow"/>
        </w:rPr>
        <w:t>лиц, являющихся ответственными за исправное состояние и безопасную эксплуатацию тепловых энергоустановок, - не реже 1 раза в год.</w:t>
      </w:r>
    </w:p>
    <w:p w:rsidR="00693D81" w:rsidRDefault="00693D81" w:rsidP="00693D81">
      <w:pPr>
        <w:spacing w:after="0" w:line="240" w:lineRule="auto"/>
        <w:rPr>
          <w:b/>
        </w:rPr>
      </w:pPr>
    </w:p>
    <w:p w:rsidR="00693D81" w:rsidRPr="00693D81" w:rsidRDefault="00693D81" w:rsidP="00693D81">
      <w:r w:rsidRPr="00693D81">
        <w:t xml:space="preserve">2.3.20. </w:t>
      </w:r>
      <w:r w:rsidRPr="00693D81">
        <w:rPr>
          <w:b/>
          <w:highlight w:val="yellow"/>
        </w:rPr>
        <w:t>Проверка знаний настоящих Правил у ответственных за исправное состояние и безопасную эксплуатацию тепловых энергоустановок</w:t>
      </w:r>
      <w:r w:rsidRPr="00693D81">
        <w:t xml:space="preserve">, их заместителей, а также специалистов по охране труда, в обязанности которых входит контроль за эксплуатацией тепловых энергоустановок, </w:t>
      </w:r>
      <w:r w:rsidRPr="00693D81">
        <w:rPr>
          <w:b/>
          <w:highlight w:val="yellow"/>
        </w:rPr>
        <w:t>проводится в комиссии органов государственного энергетического надзора.</w:t>
      </w:r>
    </w:p>
    <w:p w:rsidR="00E92C62" w:rsidRDefault="00E92C62">
      <w:bookmarkStart w:id="1" w:name="_GoBack"/>
      <w:bookmarkEnd w:id="1"/>
    </w:p>
    <w:p w:rsidR="00693D81" w:rsidRDefault="00693D81"/>
    <w:sectPr w:rsidR="0069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81"/>
    <w:rsid w:val="003813B2"/>
    <w:rsid w:val="00693D81"/>
    <w:rsid w:val="00E92C62"/>
    <w:rsid w:val="00F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AFB9"/>
  <w15:chartTrackingRefBased/>
  <w15:docId w15:val="{EA12644D-4351-466A-9207-19C4446E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Сергей Михайлович</dc:creator>
  <cp:keywords/>
  <dc:description/>
  <cp:lastModifiedBy>Воробьев Сергей Михайлович</cp:lastModifiedBy>
  <cp:revision>1</cp:revision>
  <dcterms:created xsi:type="dcterms:W3CDTF">2022-08-23T08:15:00Z</dcterms:created>
  <dcterms:modified xsi:type="dcterms:W3CDTF">2022-08-23T08:26:00Z</dcterms:modified>
</cp:coreProperties>
</file>