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14F33" w14:textId="77777777" w:rsidR="006F7368" w:rsidRPr="007869D0" w:rsidRDefault="006F7368">
      <w:pPr>
        <w:ind w:right="-4"/>
        <w:rPr>
          <w:rFonts w:ascii="Arial" w:hAnsi="Arial" w:cs="Arial"/>
        </w:rPr>
      </w:pPr>
    </w:p>
    <w:p w14:paraId="1D381499" w14:textId="77777777" w:rsidR="006F7368" w:rsidRPr="007869D0" w:rsidRDefault="006F7368">
      <w:pPr>
        <w:ind w:right="-4"/>
        <w:rPr>
          <w:rFonts w:ascii="Arial" w:hAnsi="Arial" w:cs="Arial"/>
        </w:rPr>
      </w:pPr>
    </w:p>
    <w:p w14:paraId="0B7AE67C" w14:textId="77777777" w:rsidR="006F7368" w:rsidRPr="007869D0" w:rsidRDefault="006F7368">
      <w:pPr>
        <w:ind w:right="-4"/>
        <w:rPr>
          <w:rFonts w:ascii="Arial" w:hAnsi="Arial" w:cs="Arial"/>
        </w:rPr>
      </w:pPr>
    </w:p>
    <w:p w14:paraId="04E8DFAB" w14:textId="77777777" w:rsidR="006F7368" w:rsidRPr="007869D0" w:rsidRDefault="00666C85" w:rsidP="009A4564">
      <w:pPr>
        <w:ind w:right="-4"/>
        <w:rPr>
          <w:rFonts w:ascii="Arial" w:hAnsi="Arial" w:cs="Arial"/>
          <w:color w:val="28386B"/>
          <w:w w:val="57"/>
          <w:sz w:val="36"/>
          <w:szCs w:val="36"/>
        </w:rPr>
      </w:pPr>
      <w:r w:rsidRPr="007869D0">
        <w:rPr>
          <w:rFonts w:ascii="Arial" w:hAnsi="Arial" w:cs="Arial"/>
          <w:noProof/>
        </w:rPr>
        <w:drawing>
          <wp:inline distT="0" distB="0" distL="0" distR="0" wp14:anchorId="66EB02AE" wp14:editId="111C0439">
            <wp:extent cx="5911850" cy="1973580"/>
            <wp:effectExtent l="0" t="0" r="0" b="0"/>
            <wp:docPr id="201585734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1850" cy="1973580"/>
                    </a:xfrm>
                    <a:prstGeom prst="rect">
                      <a:avLst/>
                    </a:prstGeom>
                    <a:noFill/>
                    <a:ln>
                      <a:noFill/>
                    </a:ln>
                  </pic:spPr>
                </pic:pic>
              </a:graphicData>
            </a:graphic>
          </wp:inline>
        </w:drawing>
      </w:r>
    </w:p>
    <w:p w14:paraId="74D95492" w14:textId="77777777" w:rsidR="006F7368" w:rsidRPr="007869D0" w:rsidRDefault="006F7368">
      <w:pPr>
        <w:spacing w:line="388" w:lineRule="exact"/>
        <w:ind w:left="774" w:right="882"/>
        <w:jc w:val="center"/>
        <w:rPr>
          <w:rFonts w:ascii="Arial" w:hAnsi="Arial" w:cs="Arial"/>
          <w:color w:val="28386B"/>
          <w:w w:val="57"/>
          <w:sz w:val="36"/>
          <w:szCs w:val="36"/>
        </w:rPr>
      </w:pPr>
    </w:p>
    <w:p w14:paraId="508E60BF" w14:textId="77777777" w:rsidR="006F7368" w:rsidRPr="007869D0" w:rsidRDefault="006F7368">
      <w:pPr>
        <w:ind w:right="-4"/>
        <w:rPr>
          <w:rFonts w:ascii="Arial" w:hAnsi="Arial" w:cs="Arial"/>
        </w:rPr>
      </w:pPr>
    </w:p>
    <w:p w14:paraId="01225509" w14:textId="77777777" w:rsidR="006F7368" w:rsidRPr="007869D0" w:rsidRDefault="006F7368">
      <w:pPr>
        <w:spacing w:line="388" w:lineRule="exact"/>
        <w:ind w:left="774" w:right="882"/>
        <w:jc w:val="center"/>
        <w:rPr>
          <w:rFonts w:ascii="Arial" w:hAnsi="Arial" w:cs="Arial"/>
          <w:color w:val="28386B"/>
          <w:w w:val="57"/>
          <w:sz w:val="36"/>
          <w:szCs w:val="36"/>
        </w:rPr>
      </w:pPr>
    </w:p>
    <w:p w14:paraId="1D24DEFD" w14:textId="77777777" w:rsidR="006F7368" w:rsidRPr="007869D0" w:rsidRDefault="006F7368">
      <w:pPr>
        <w:spacing w:line="388" w:lineRule="exact"/>
        <w:ind w:left="774" w:right="882"/>
        <w:jc w:val="center"/>
        <w:rPr>
          <w:rFonts w:ascii="Arial" w:hAnsi="Arial" w:cs="Arial"/>
          <w:color w:val="28386B"/>
          <w:w w:val="57"/>
          <w:sz w:val="36"/>
          <w:szCs w:val="36"/>
        </w:rPr>
      </w:pPr>
    </w:p>
    <w:p w14:paraId="2A8B438A" w14:textId="77777777" w:rsidR="006F7368" w:rsidRPr="007869D0" w:rsidRDefault="006F7368">
      <w:pPr>
        <w:spacing w:line="388" w:lineRule="exact"/>
        <w:ind w:left="774" w:right="882"/>
        <w:jc w:val="center"/>
        <w:rPr>
          <w:rFonts w:ascii="Arial" w:hAnsi="Arial" w:cs="Arial"/>
          <w:color w:val="28386B"/>
          <w:w w:val="57"/>
          <w:sz w:val="36"/>
          <w:szCs w:val="36"/>
        </w:rPr>
      </w:pPr>
    </w:p>
    <w:p w14:paraId="3BAAC9E1" w14:textId="77777777" w:rsidR="006F7368" w:rsidRPr="007869D0" w:rsidRDefault="006F7368">
      <w:pPr>
        <w:spacing w:line="388" w:lineRule="exact"/>
        <w:ind w:left="774" w:right="882"/>
        <w:jc w:val="center"/>
        <w:rPr>
          <w:rFonts w:ascii="Arial" w:hAnsi="Arial" w:cs="Arial"/>
          <w:color w:val="28386B"/>
          <w:w w:val="57"/>
          <w:sz w:val="36"/>
          <w:szCs w:val="36"/>
        </w:rPr>
      </w:pPr>
    </w:p>
    <w:p w14:paraId="220F9C89" w14:textId="77777777" w:rsidR="006F7368" w:rsidRPr="007869D0" w:rsidRDefault="006F7368">
      <w:pPr>
        <w:ind w:right="-4"/>
        <w:jc w:val="center"/>
        <w:rPr>
          <w:rFonts w:ascii="Arial" w:hAnsi="Arial" w:cs="Arial"/>
        </w:rPr>
      </w:pPr>
    </w:p>
    <w:p w14:paraId="4BF50331" w14:textId="77777777" w:rsidR="006F7368" w:rsidRPr="007869D0" w:rsidRDefault="006F7368">
      <w:pPr>
        <w:ind w:right="-4"/>
        <w:jc w:val="center"/>
        <w:rPr>
          <w:rFonts w:ascii="Arial" w:hAnsi="Arial" w:cs="Arial"/>
        </w:rPr>
      </w:pPr>
    </w:p>
    <w:p w14:paraId="11885D53" w14:textId="77777777" w:rsidR="00872BF3" w:rsidRPr="007869D0" w:rsidRDefault="00872BF3" w:rsidP="00872BF3">
      <w:pPr>
        <w:jc w:val="center"/>
        <w:rPr>
          <w:rFonts w:ascii="Arial" w:hAnsi="Arial" w:cs="Arial"/>
          <w:b/>
          <w:sz w:val="28"/>
          <w:szCs w:val="28"/>
          <w:lang w:eastAsia="ar-SA"/>
        </w:rPr>
      </w:pPr>
      <w:r w:rsidRPr="007869D0">
        <w:rPr>
          <w:rFonts w:ascii="Arial" w:hAnsi="Arial" w:cs="Arial"/>
          <w:b/>
          <w:sz w:val="28"/>
          <w:szCs w:val="28"/>
          <w:lang w:eastAsia="ar-SA"/>
        </w:rPr>
        <w:t>FACULTY of ENGINEERING and NATURAL SCIENCES</w:t>
      </w:r>
    </w:p>
    <w:p w14:paraId="3770E98F" w14:textId="77777777" w:rsidR="006F7368" w:rsidRPr="007869D0" w:rsidRDefault="006F7368">
      <w:pPr>
        <w:pStyle w:val="BodyText"/>
        <w:ind w:right="565"/>
        <w:jc w:val="center"/>
        <w:rPr>
          <w:rStyle w:val="Strong"/>
          <w:rFonts w:cs="Arial"/>
          <w:b/>
          <w:sz w:val="28"/>
          <w:szCs w:val="28"/>
          <w:lang w:val="en-GB"/>
        </w:rPr>
      </w:pPr>
    </w:p>
    <w:p w14:paraId="01BCD377" w14:textId="77777777" w:rsidR="006F7368" w:rsidRPr="007869D0" w:rsidRDefault="006F7368">
      <w:pPr>
        <w:pStyle w:val="BodyText"/>
        <w:ind w:right="565"/>
        <w:jc w:val="center"/>
        <w:rPr>
          <w:rStyle w:val="Strong"/>
          <w:rFonts w:cs="Arial"/>
          <w:b/>
          <w:sz w:val="28"/>
          <w:szCs w:val="28"/>
          <w:lang w:val="en-GB"/>
        </w:rPr>
      </w:pPr>
    </w:p>
    <w:p w14:paraId="44093EC4" w14:textId="77777777" w:rsidR="006F7368" w:rsidRPr="007869D0" w:rsidRDefault="001A10DF">
      <w:pPr>
        <w:pStyle w:val="BodyText"/>
        <w:ind w:right="565"/>
        <w:jc w:val="center"/>
        <w:rPr>
          <w:rStyle w:val="Strong"/>
          <w:rFonts w:cs="Arial"/>
          <w:b/>
          <w:sz w:val="28"/>
          <w:szCs w:val="28"/>
          <w:lang w:val="en-GB"/>
        </w:rPr>
      </w:pPr>
      <w:r w:rsidRPr="007869D0">
        <w:rPr>
          <w:rStyle w:val="Strong"/>
          <w:rFonts w:cs="Arial"/>
          <w:b/>
          <w:sz w:val="28"/>
          <w:szCs w:val="28"/>
          <w:lang w:val="en-GB"/>
        </w:rPr>
        <w:t>MULTIDISCIPLINARY FACULTY ELECTIVE</w:t>
      </w:r>
    </w:p>
    <w:p w14:paraId="31B9CA6F" w14:textId="77777777" w:rsidR="001A10DF" w:rsidRPr="007869D0" w:rsidRDefault="001A10DF">
      <w:pPr>
        <w:pStyle w:val="BodyText"/>
        <w:ind w:right="565"/>
        <w:jc w:val="center"/>
        <w:rPr>
          <w:rStyle w:val="Strong"/>
          <w:rFonts w:cs="Arial"/>
          <w:b/>
          <w:sz w:val="28"/>
          <w:szCs w:val="28"/>
          <w:lang w:val="en-GB"/>
        </w:rPr>
      </w:pPr>
    </w:p>
    <w:p w14:paraId="3F97DE04" w14:textId="77777777" w:rsidR="001A10DF" w:rsidRPr="007869D0" w:rsidRDefault="001A10DF">
      <w:pPr>
        <w:pStyle w:val="BodyText"/>
        <w:ind w:right="565"/>
        <w:jc w:val="center"/>
        <w:rPr>
          <w:rStyle w:val="Strong"/>
          <w:rFonts w:cs="Arial"/>
          <w:b/>
          <w:sz w:val="28"/>
          <w:szCs w:val="28"/>
          <w:lang w:val="en-GB"/>
        </w:rPr>
      </w:pPr>
      <w:r w:rsidRPr="007869D0">
        <w:rPr>
          <w:rStyle w:val="Strong"/>
          <w:rFonts w:cs="Arial"/>
          <w:b/>
          <w:sz w:val="28"/>
          <w:szCs w:val="28"/>
          <w:lang w:val="en-GB"/>
        </w:rPr>
        <w:t>ENS001 Application Development for Optimization</w:t>
      </w:r>
    </w:p>
    <w:p w14:paraId="402D0330" w14:textId="77777777" w:rsidR="00A618DD" w:rsidRPr="007869D0" w:rsidRDefault="00A618DD">
      <w:pPr>
        <w:pStyle w:val="BodyText"/>
        <w:ind w:right="565"/>
        <w:jc w:val="center"/>
        <w:rPr>
          <w:rStyle w:val="Strong"/>
          <w:rFonts w:cs="Arial"/>
          <w:b/>
          <w:sz w:val="28"/>
          <w:szCs w:val="28"/>
          <w:lang w:val="en-GB"/>
        </w:rPr>
      </w:pPr>
    </w:p>
    <w:p w14:paraId="19E02A12" w14:textId="77777777" w:rsidR="00A618DD" w:rsidRPr="007869D0" w:rsidRDefault="00A618DD">
      <w:pPr>
        <w:pStyle w:val="BodyText"/>
        <w:ind w:right="565"/>
        <w:jc w:val="center"/>
        <w:rPr>
          <w:rStyle w:val="Strong"/>
          <w:rFonts w:cs="Arial"/>
          <w:b/>
          <w:sz w:val="28"/>
          <w:szCs w:val="28"/>
          <w:lang w:val="en-GB"/>
        </w:rPr>
      </w:pPr>
    </w:p>
    <w:p w14:paraId="47BAC204" w14:textId="77777777" w:rsidR="00A618DD" w:rsidRPr="007869D0" w:rsidRDefault="00A618DD">
      <w:pPr>
        <w:pStyle w:val="BodyText"/>
        <w:ind w:right="565"/>
        <w:jc w:val="center"/>
        <w:rPr>
          <w:rFonts w:cs="Arial"/>
          <w:sz w:val="28"/>
          <w:szCs w:val="28"/>
          <w:lang w:val="en-GB"/>
        </w:rPr>
      </w:pPr>
      <w:r w:rsidRPr="007869D0">
        <w:rPr>
          <w:rStyle w:val="Strong"/>
          <w:rFonts w:cs="Arial"/>
          <w:b/>
          <w:sz w:val="28"/>
          <w:szCs w:val="28"/>
          <w:lang w:val="en-GB"/>
        </w:rPr>
        <w:t>PROJECT REPORT</w:t>
      </w:r>
    </w:p>
    <w:p w14:paraId="62B1E63F" w14:textId="77777777" w:rsidR="006F7368" w:rsidRPr="007869D0" w:rsidRDefault="006F7368">
      <w:pPr>
        <w:pStyle w:val="BodyText"/>
        <w:ind w:right="565"/>
        <w:jc w:val="center"/>
        <w:rPr>
          <w:rFonts w:cs="Arial"/>
          <w:sz w:val="28"/>
          <w:szCs w:val="28"/>
          <w:lang w:val="en-GB"/>
        </w:rPr>
      </w:pPr>
    </w:p>
    <w:p w14:paraId="33D25A0A" w14:textId="77777777" w:rsidR="006F7368" w:rsidRPr="007869D0" w:rsidRDefault="006F7368">
      <w:pPr>
        <w:pStyle w:val="BodyText"/>
        <w:ind w:right="565"/>
        <w:jc w:val="center"/>
        <w:rPr>
          <w:rFonts w:cs="Arial"/>
          <w:sz w:val="28"/>
          <w:szCs w:val="28"/>
          <w:lang w:val="en-GB"/>
        </w:rPr>
      </w:pPr>
    </w:p>
    <w:p w14:paraId="27D50302" w14:textId="77777777" w:rsidR="006F7368" w:rsidRPr="007869D0" w:rsidRDefault="006F7368">
      <w:pPr>
        <w:pStyle w:val="BodyText"/>
        <w:ind w:right="565"/>
        <w:jc w:val="center"/>
        <w:rPr>
          <w:rFonts w:cs="Arial"/>
          <w:sz w:val="28"/>
          <w:szCs w:val="28"/>
          <w:lang w:val="en-GB"/>
        </w:rPr>
      </w:pPr>
    </w:p>
    <w:p w14:paraId="31E1213E" w14:textId="77777777" w:rsidR="006F7368" w:rsidRPr="007869D0" w:rsidRDefault="006F7368">
      <w:pPr>
        <w:pStyle w:val="BodyText"/>
        <w:ind w:right="565"/>
        <w:jc w:val="center"/>
        <w:rPr>
          <w:rFonts w:cs="Arial"/>
          <w:sz w:val="28"/>
          <w:szCs w:val="28"/>
          <w:lang w:val="en-GB"/>
        </w:rPr>
      </w:pPr>
    </w:p>
    <w:p w14:paraId="24C5263C" w14:textId="77777777" w:rsidR="006F7368" w:rsidRPr="007869D0" w:rsidRDefault="006F7368">
      <w:pPr>
        <w:pStyle w:val="BodyText"/>
        <w:ind w:right="565"/>
        <w:jc w:val="center"/>
        <w:rPr>
          <w:rFonts w:cs="Arial"/>
          <w:sz w:val="28"/>
          <w:szCs w:val="28"/>
          <w:lang w:val="en-GB"/>
        </w:rPr>
      </w:pPr>
    </w:p>
    <w:p w14:paraId="3A58960D" w14:textId="77777777" w:rsidR="006F7368" w:rsidRPr="007869D0" w:rsidRDefault="006F7368">
      <w:pPr>
        <w:pStyle w:val="BodyText"/>
        <w:ind w:right="565"/>
        <w:jc w:val="center"/>
        <w:rPr>
          <w:rFonts w:cs="Arial"/>
          <w:sz w:val="28"/>
          <w:szCs w:val="28"/>
          <w:lang w:val="en-GB"/>
        </w:rPr>
      </w:pPr>
    </w:p>
    <w:p w14:paraId="73814AC9" w14:textId="77777777" w:rsidR="006F7368" w:rsidRPr="007869D0" w:rsidRDefault="006F7368">
      <w:pPr>
        <w:pStyle w:val="BodyText"/>
        <w:ind w:right="565"/>
        <w:jc w:val="center"/>
        <w:rPr>
          <w:rFonts w:cs="Arial"/>
          <w:sz w:val="28"/>
          <w:szCs w:val="28"/>
          <w:lang w:val="en-GB"/>
        </w:rPr>
      </w:pPr>
    </w:p>
    <w:p w14:paraId="421EE799" w14:textId="77777777" w:rsidR="006F7368" w:rsidRPr="007869D0" w:rsidRDefault="006F7368">
      <w:pPr>
        <w:pStyle w:val="BodyText"/>
        <w:ind w:right="565"/>
        <w:jc w:val="center"/>
        <w:rPr>
          <w:rFonts w:cs="Arial"/>
          <w:sz w:val="28"/>
          <w:szCs w:val="28"/>
          <w:lang w:val="en-GB"/>
        </w:rPr>
      </w:pPr>
    </w:p>
    <w:p w14:paraId="36A7A5AF" w14:textId="77777777" w:rsidR="006F7368" w:rsidRPr="007869D0" w:rsidRDefault="006F7368">
      <w:pPr>
        <w:pStyle w:val="BodyText"/>
        <w:ind w:right="565"/>
        <w:jc w:val="center"/>
        <w:rPr>
          <w:rFonts w:cs="Arial"/>
          <w:sz w:val="28"/>
          <w:szCs w:val="28"/>
          <w:lang w:val="en-GB"/>
        </w:rPr>
      </w:pPr>
    </w:p>
    <w:p w14:paraId="588C00E4" w14:textId="77777777" w:rsidR="006F7368" w:rsidRPr="007869D0" w:rsidRDefault="006F7368">
      <w:pPr>
        <w:pStyle w:val="BodyText"/>
        <w:ind w:right="565"/>
        <w:jc w:val="center"/>
        <w:rPr>
          <w:rFonts w:cs="Arial"/>
          <w:sz w:val="28"/>
          <w:szCs w:val="28"/>
          <w:lang w:val="en-GB"/>
        </w:rPr>
      </w:pPr>
    </w:p>
    <w:p w14:paraId="0E0B0E43" w14:textId="77777777" w:rsidR="006F7368" w:rsidRPr="007869D0" w:rsidRDefault="006F7368">
      <w:pPr>
        <w:ind w:right="-4"/>
        <w:rPr>
          <w:rFonts w:ascii="Arial" w:hAnsi="Arial" w:cs="Arial"/>
        </w:rPr>
      </w:pPr>
    </w:p>
    <w:p w14:paraId="592ED53D" w14:textId="77777777" w:rsidR="00CD62B7" w:rsidRPr="007869D0" w:rsidRDefault="00CD62B7">
      <w:pPr>
        <w:ind w:right="-4"/>
        <w:rPr>
          <w:rFonts w:ascii="Arial" w:hAnsi="Arial" w:cs="Arial"/>
        </w:rPr>
      </w:pPr>
    </w:p>
    <w:p w14:paraId="74B76823" w14:textId="77777777" w:rsidR="00CD62B7" w:rsidRPr="007869D0" w:rsidRDefault="00CD62B7">
      <w:pPr>
        <w:ind w:right="-4"/>
        <w:rPr>
          <w:rFonts w:ascii="Arial" w:hAnsi="Arial" w:cs="Arial"/>
        </w:rPr>
      </w:pPr>
    </w:p>
    <w:p w14:paraId="3B2304E5" w14:textId="77777777" w:rsidR="00CD62B7" w:rsidRPr="007869D0" w:rsidRDefault="00CD62B7">
      <w:pPr>
        <w:ind w:right="-4"/>
        <w:rPr>
          <w:rFonts w:ascii="Arial" w:hAnsi="Arial" w:cs="Arial"/>
        </w:rPr>
      </w:pPr>
    </w:p>
    <w:p w14:paraId="1F1548D4" w14:textId="77777777" w:rsidR="007869D0" w:rsidRPr="007869D0" w:rsidRDefault="007869D0">
      <w:pPr>
        <w:ind w:right="-4"/>
        <w:rPr>
          <w:rFonts w:ascii="Arial" w:hAnsi="Arial" w:cs="Arial"/>
        </w:rPr>
      </w:pPr>
    </w:p>
    <w:p w14:paraId="497F9A89" w14:textId="77777777" w:rsidR="00CD62B7" w:rsidRPr="007869D0" w:rsidRDefault="00CD62B7">
      <w:pPr>
        <w:ind w:right="-4"/>
        <w:rPr>
          <w:rFonts w:ascii="Arial" w:hAnsi="Arial" w:cs="Arial"/>
        </w:rPr>
      </w:pPr>
    </w:p>
    <w:p w14:paraId="3F584F57" w14:textId="77777777" w:rsidR="006F7368" w:rsidRPr="007869D0" w:rsidRDefault="002E7A1C">
      <w:pPr>
        <w:tabs>
          <w:tab w:val="left" w:pos="284"/>
        </w:tabs>
        <w:spacing w:before="5"/>
        <w:jc w:val="both"/>
        <w:rPr>
          <w:rFonts w:ascii="Arial" w:hAnsi="Arial" w:cs="Arial"/>
          <w:b/>
          <w:sz w:val="18"/>
          <w:szCs w:val="18"/>
        </w:rPr>
      </w:pPr>
      <w:r w:rsidRPr="007869D0">
        <w:rPr>
          <w:rFonts w:ascii="Arial" w:hAnsi="Arial" w:cs="Arial"/>
          <w:b/>
          <w:sz w:val="18"/>
          <w:szCs w:val="18"/>
        </w:rPr>
        <w:lastRenderedPageBreak/>
        <w:t>GENERAL INFORMATION</w:t>
      </w:r>
    </w:p>
    <w:p w14:paraId="39E880B7" w14:textId="77777777" w:rsidR="00311E56" w:rsidRPr="007869D0" w:rsidRDefault="00311E56">
      <w:pPr>
        <w:tabs>
          <w:tab w:val="left" w:pos="284"/>
        </w:tabs>
        <w:spacing w:before="5"/>
        <w:jc w:val="both"/>
        <w:rPr>
          <w:rFonts w:ascii="Arial" w:hAnsi="Arial" w:cs="Arial"/>
          <w:b/>
          <w:sz w:val="18"/>
          <w:szCs w:val="18"/>
        </w:rPr>
      </w:pPr>
    </w:p>
    <w:tbl>
      <w:tblPr>
        <w:tblStyle w:val="TableGrid"/>
        <w:tblW w:w="0" w:type="auto"/>
        <w:tblLook w:val="04A0" w:firstRow="1" w:lastRow="0" w:firstColumn="1" w:lastColumn="0" w:noHBand="0" w:noVBand="1"/>
      </w:tblPr>
      <w:tblGrid>
        <w:gridCol w:w="2265"/>
        <w:gridCol w:w="2265"/>
        <w:gridCol w:w="2265"/>
        <w:gridCol w:w="2265"/>
      </w:tblGrid>
      <w:tr w:rsidR="00311E56" w:rsidRPr="007869D0" w14:paraId="77CF29AC" w14:textId="77777777" w:rsidTr="00170567">
        <w:trPr>
          <w:trHeight w:val="381"/>
        </w:trPr>
        <w:tc>
          <w:tcPr>
            <w:tcW w:w="2265" w:type="dxa"/>
            <w:vAlign w:val="center"/>
          </w:tcPr>
          <w:p w14:paraId="279ECA98" w14:textId="77777777" w:rsidR="00311E56" w:rsidRPr="007869D0" w:rsidRDefault="00311E56" w:rsidP="00311E56">
            <w:pPr>
              <w:tabs>
                <w:tab w:val="left" w:pos="284"/>
              </w:tabs>
              <w:spacing w:before="5"/>
              <w:jc w:val="center"/>
              <w:rPr>
                <w:rFonts w:ascii="Arial" w:hAnsi="Arial" w:cs="Arial"/>
                <w:b/>
                <w:sz w:val="18"/>
                <w:szCs w:val="18"/>
              </w:rPr>
            </w:pPr>
            <w:r w:rsidRPr="007869D0">
              <w:rPr>
                <w:rFonts w:ascii="Arial" w:hAnsi="Arial" w:cs="Arial"/>
                <w:b/>
                <w:color w:val="000000"/>
                <w:sz w:val="18"/>
                <w:szCs w:val="18"/>
              </w:rPr>
              <w:t>Student ID</w:t>
            </w:r>
          </w:p>
        </w:tc>
        <w:tc>
          <w:tcPr>
            <w:tcW w:w="2265" w:type="dxa"/>
            <w:vAlign w:val="center"/>
          </w:tcPr>
          <w:p w14:paraId="11CEE218" w14:textId="77777777" w:rsidR="00311E56" w:rsidRPr="007869D0" w:rsidRDefault="00311E56" w:rsidP="00311E56">
            <w:pPr>
              <w:tabs>
                <w:tab w:val="left" w:pos="284"/>
              </w:tabs>
              <w:spacing w:before="5"/>
              <w:jc w:val="center"/>
              <w:rPr>
                <w:rFonts w:ascii="Arial" w:hAnsi="Arial" w:cs="Arial"/>
                <w:b/>
                <w:sz w:val="18"/>
                <w:szCs w:val="18"/>
              </w:rPr>
            </w:pPr>
            <w:r w:rsidRPr="007869D0">
              <w:rPr>
                <w:rFonts w:ascii="Arial" w:hAnsi="Arial" w:cs="Arial"/>
                <w:b/>
                <w:color w:val="000000"/>
                <w:sz w:val="18"/>
                <w:szCs w:val="18"/>
              </w:rPr>
              <w:t>Name</w:t>
            </w:r>
          </w:p>
        </w:tc>
        <w:tc>
          <w:tcPr>
            <w:tcW w:w="2265" w:type="dxa"/>
            <w:vAlign w:val="center"/>
          </w:tcPr>
          <w:p w14:paraId="48C46106" w14:textId="77777777" w:rsidR="00311E56" w:rsidRPr="007869D0" w:rsidRDefault="00311E56" w:rsidP="00311E56">
            <w:pPr>
              <w:tabs>
                <w:tab w:val="left" w:pos="284"/>
              </w:tabs>
              <w:spacing w:before="5"/>
              <w:jc w:val="center"/>
              <w:rPr>
                <w:rFonts w:ascii="Arial" w:hAnsi="Arial" w:cs="Arial"/>
                <w:b/>
                <w:sz w:val="18"/>
                <w:szCs w:val="18"/>
              </w:rPr>
            </w:pPr>
            <w:r w:rsidRPr="007869D0">
              <w:rPr>
                <w:rFonts w:ascii="Arial" w:hAnsi="Arial" w:cs="Arial"/>
                <w:b/>
                <w:color w:val="000000"/>
                <w:sz w:val="18"/>
                <w:szCs w:val="18"/>
              </w:rPr>
              <w:t>Surname</w:t>
            </w:r>
          </w:p>
        </w:tc>
        <w:tc>
          <w:tcPr>
            <w:tcW w:w="2265" w:type="dxa"/>
            <w:vAlign w:val="center"/>
          </w:tcPr>
          <w:p w14:paraId="30CB06C3" w14:textId="77777777" w:rsidR="00311E56" w:rsidRPr="007869D0" w:rsidRDefault="00311E56" w:rsidP="00311E56">
            <w:pPr>
              <w:tabs>
                <w:tab w:val="left" w:pos="284"/>
              </w:tabs>
              <w:spacing w:before="5"/>
              <w:jc w:val="center"/>
              <w:rPr>
                <w:rFonts w:ascii="Arial" w:hAnsi="Arial" w:cs="Arial"/>
                <w:b/>
                <w:sz w:val="18"/>
                <w:szCs w:val="18"/>
              </w:rPr>
            </w:pPr>
            <w:r w:rsidRPr="007869D0">
              <w:rPr>
                <w:rFonts w:ascii="Arial" w:hAnsi="Arial" w:cs="Arial"/>
                <w:b/>
                <w:color w:val="000000"/>
                <w:sz w:val="18"/>
                <w:szCs w:val="18"/>
              </w:rPr>
              <w:t>Department</w:t>
            </w:r>
          </w:p>
        </w:tc>
      </w:tr>
      <w:tr w:rsidR="00311E56" w:rsidRPr="007869D0" w14:paraId="50A8B204" w14:textId="77777777" w:rsidTr="00311E56">
        <w:trPr>
          <w:trHeight w:val="369"/>
        </w:trPr>
        <w:tc>
          <w:tcPr>
            <w:tcW w:w="2265" w:type="dxa"/>
            <w:vAlign w:val="center"/>
          </w:tcPr>
          <w:p w14:paraId="617EAC96" w14:textId="42B1D5A0" w:rsidR="00311E56" w:rsidRPr="007869D0" w:rsidRDefault="00655833">
            <w:pPr>
              <w:tabs>
                <w:tab w:val="left" w:pos="284"/>
              </w:tabs>
              <w:spacing w:before="5"/>
              <w:jc w:val="both"/>
              <w:rPr>
                <w:rFonts w:ascii="Arial" w:hAnsi="Arial" w:cs="Arial"/>
                <w:b/>
                <w:sz w:val="18"/>
                <w:szCs w:val="18"/>
              </w:rPr>
            </w:pPr>
            <w:r w:rsidRPr="007869D0">
              <w:rPr>
                <w:rFonts w:ascii="Arial" w:hAnsi="Arial" w:cs="Arial"/>
                <w:b/>
                <w:sz w:val="18"/>
                <w:szCs w:val="18"/>
              </w:rPr>
              <w:t>220911758</w:t>
            </w:r>
          </w:p>
        </w:tc>
        <w:tc>
          <w:tcPr>
            <w:tcW w:w="2265" w:type="dxa"/>
            <w:vAlign w:val="center"/>
          </w:tcPr>
          <w:p w14:paraId="53AFCF22" w14:textId="1A9DD1AE" w:rsidR="00311E56" w:rsidRPr="007869D0" w:rsidRDefault="00655833">
            <w:pPr>
              <w:tabs>
                <w:tab w:val="left" w:pos="284"/>
              </w:tabs>
              <w:spacing w:before="5"/>
              <w:jc w:val="both"/>
              <w:rPr>
                <w:rFonts w:ascii="Arial" w:hAnsi="Arial" w:cs="Arial"/>
                <w:b/>
                <w:sz w:val="18"/>
                <w:szCs w:val="18"/>
              </w:rPr>
            </w:pPr>
            <w:r w:rsidRPr="007869D0">
              <w:rPr>
                <w:rFonts w:ascii="Arial" w:hAnsi="Arial" w:cs="Arial"/>
                <w:b/>
                <w:sz w:val="18"/>
                <w:szCs w:val="18"/>
              </w:rPr>
              <w:t>Ozan Serhan</w:t>
            </w:r>
          </w:p>
        </w:tc>
        <w:tc>
          <w:tcPr>
            <w:tcW w:w="2265" w:type="dxa"/>
            <w:vAlign w:val="center"/>
          </w:tcPr>
          <w:p w14:paraId="1AAA209F" w14:textId="5F74A9ED" w:rsidR="00311E56" w:rsidRPr="007869D0" w:rsidRDefault="00655833">
            <w:pPr>
              <w:tabs>
                <w:tab w:val="left" w:pos="284"/>
              </w:tabs>
              <w:spacing w:before="5"/>
              <w:jc w:val="both"/>
              <w:rPr>
                <w:rFonts w:ascii="Arial" w:hAnsi="Arial" w:cs="Arial"/>
                <w:b/>
                <w:sz w:val="18"/>
                <w:szCs w:val="18"/>
              </w:rPr>
            </w:pPr>
            <w:r w:rsidRPr="007869D0">
              <w:rPr>
                <w:rFonts w:ascii="Arial" w:hAnsi="Arial" w:cs="Arial"/>
                <w:b/>
                <w:sz w:val="18"/>
                <w:szCs w:val="18"/>
              </w:rPr>
              <w:t>Denizhan</w:t>
            </w:r>
          </w:p>
        </w:tc>
        <w:tc>
          <w:tcPr>
            <w:tcW w:w="2265" w:type="dxa"/>
            <w:vAlign w:val="center"/>
          </w:tcPr>
          <w:p w14:paraId="0BB2425D" w14:textId="0C5FF808" w:rsidR="00311E56" w:rsidRPr="007869D0" w:rsidRDefault="00655833">
            <w:pPr>
              <w:tabs>
                <w:tab w:val="left" w:pos="284"/>
              </w:tabs>
              <w:spacing w:before="5"/>
              <w:jc w:val="both"/>
              <w:rPr>
                <w:rFonts w:ascii="Arial" w:hAnsi="Arial" w:cs="Arial"/>
                <w:b/>
                <w:sz w:val="18"/>
                <w:szCs w:val="18"/>
              </w:rPr>
            </w:pPr>
            <w:r w:rsidRPr="007869D0">
              <w:rPr>
                <w:rFonts w:ascii="Arial" w:hAnsi="Arial" w:cs="Arial"/>
                <w:b/>
                <w:sz w:val="18"/>
                <w:szCs w:val="18"/>
              </w:rPr>
              <w:t>Software Engineer</w:t>
            </w:r>
          </w:p>
        </w:tc>
      </w:tr>
      <w:tr w:rsidR="00311E56" w:rsidRPr="007869D0" w14:paraId="76AFF90B" w14:textId="77777777" w:rsidTr="00311E56">
        <w:trPr>
          <w:trHeight w:val="369"/>
        </w:trPr>
        <w:tc>
          <w:tcPr>
            <w:tcW w:w="2265" w:type="dxa"/>
            <w:vAlign w:val="center"/>
          </w:tcPr>
          <w:p w14:paraId="72C22130" w14:textId="3001179B" w:rsidR="00311E56" w:rsidRPr="007869D0" w:rsidRDefault="00655833">
            <w:pPr>
              <w:tabs>
                <w:tab w:val="left" w:pos="284"/>
              </w:tabs>
              <w:spacing w:before="5"/>
              <w:jc w:val="both"/>
              <w:rPr>
                <w:rFonts w:ascii="Arial" w:hAnsi="Arial" w:cs="Arial"/>
                <w:b/>
                <w:sz w:val="18"/>
                <w:szCs w:val="18"/>
              </w:rPr>
            </w:pPr>
            <w:r w:rsidRPr="007869D0">
              <w:rPr>
                <w:rFonts w:ascii="Arial" w:hAnsi="Arial" w:cs="Arial"/>
                <w:b/>
                <w:sz w:val="18"/>
                <w:szCs w:val="18"/>
              </w:rPr>
              <w:t>220905073</w:t>
            </w:r>
          </w:p>
        </w:tc>
        <w:tc>
          <w:tcPr>
            <w:tcW w:w="2265" w:type="dxa"/>
            <w:vAlign w:val="center"/>
          </w:tcPr>
          <w:p w14:paraId="1C801132" w14:textId="4CA52CE7" w:rsidR="00311E56" w:rsidRPr="007869D0" w:rsidRDefault="00655833">
            <w:pPr>
              <w:tabs>
                <w:tab w:val="left" w:pos="284"/>
              </w:tabs>
              <w:spacing w:before="5"/>
              <w:jc w:val="both"/>
              <w:rPr>
                <w:rFonts w:ascii="Arial" w:hAnsi="Arial" w:cs="Arial"/>
                <w:b/>
                <w:sz w:val="18"/>
                <w:szCs w:val="18"/>
              </w:rPr>
            </w:pPr>
            <w:r w:rsidRPr="007869D0">
              <w:rPr>
                <w:rFonts w:ascii="Arial" w:hAnsi="Arial" w:cs="Arial"/>
                <w:b/>
                <w:sz w:val="18"/>
                <w:szCs w:val="18"/>
              </w:rPr>
              <w:t>Miray</w:t>
            </w:r>
          </w:p>
        </w:tc>
        <w:tc>
          <w:tcPr>
            <w:tcW w:w="2265" w:type="dxa"/>
            <w:vAlign w:val="center"/>
          </w:tcPr>
          <w:p w14:paraId="78206E39" w14:textId="205A796E" w:rsidR="00311E56" w:rsidRPr="007869D0" w:rsidRDefault="00655833">
            <w:pPr>
              <w:tabs>
                <w:tab w:val="left" w:pos="284"/>
              </w:tabs>
              <w:spacing w:before="5"/>
              <w:jc w:val="both"/>
              <w:rPr>
                <w:rFonts w:ascii="Arial" w:hAnsi="Arial" w:cs="Arial"/>
                <w:b/>
                <w:sz w:val="18"/>
                <w:szCs w:val="18"/>
              </w:rPr>
            </w:pPr>
            <w:proofErr w:type="spellStart"/>
            <w:r w:rsidRPr="007869D0">
              <w:rPr>
                <w:rFonts w:ascii="Arial" w:hAnsi="Arial" w:cs="Arial"/>
                <w:b/>
                <w:sz w:val="18"/>
                <w:szCs w:val="18"/>
              </w:rPr>
              <w:t>Şenay</w:t>
            </w:r>
            <w:proofErr w:type="spellEnd"/>
          </w:p>
        </w:tc>
        <w:tc>
          <w:tcPr>
            <w:tcW w:w="2265" w:type="dxa"/>
            <w:vAlign w:val="center"/>
          </w:tcPr>
          <w:p w14:paraId="0F31705A" w14:textId="64C3EFD4" w:rsidR="00311E56" w:rsidRPr="007869D0" w:rsidRDefault="00655833">
            <w:pPr>
              <w:tabs>
                <w:tab w:val="left" w:pos="284"/>
              </w:tabs>
              <w:spacing w:before="5"/>
              <w:jc w:val="both"/>
              <w:rPr>
                <w:rFonts w:ascii="Arial" w:hAnsi="Arial" w:cs="Arial"/>
                <w:b/>
                <w:sz w:val="18"/>
                <w:szCs w:val="18"/>
              </w:rPr>
            </w:pPr>
            <w:r w:rsidRPr="007869D0">
              <w:rPr>
                <w:rFonts w:ascii="Arial" w:hAnsi="Arial" w:cs="Arial"/>
                <w:b/>
                <w:sz w:val="18"/>
                <w:szCs w:val="18"/>
              </w:rPr>
              <w:t>Industrial Engineer</w:t>
            </w:r>
          </w:p>
        </w:tc>
      </w:tr>
      <w:tr w:rsidR="00311E56" w:rsidRPr="007869D0" w14:paraId="5BF3F2D3" w14:textId="77777777" w:rsidTr="00311E56">
        <w:trPr>
          <w:trHeight w:val="369"/>
        </w:trPr>
        <w:tc>
          <w:tcPr>
            <w:tcW w:w="2265" w:type="dxa"/>
            <w:vAlign w:val="center"/>
          </w:tcPr>
          <w:p w14:paraId="57F21EB8" w14:textId="3F1B1517" w:rsidR="00311E56" w:rsidRPr="007869D0" w:rsidRDefault="00655833">
            <w:pPr>
              <w:tabs>
                <w:tab w:val="left" w:pos="284"/>
              </w:tabs>
              <w:spacing w:before="5"/>
              <w:jc w:val="both"/>
              <w:rPr>
                <w:rFonts w:ascii="Arial" w:hAnsi="Arial" w:cs="Arial"/>
                <w:b/>
                <w:sz w:val="18"/>
                <w:szCs w:val="18"/>
              </w:rPr>
            </w:pPr>
            <w:r w:rsidRPr="007869D0">
              <w:rPr>
                <w:rFonts w:ascii="Arial" w:hAnsi="Arial" w:cs="Arial"/>
                <w:b/>
                <w:sz w:val="18"/>
                <w:szCs w:val="18"/>
              </w:rPr>
              <w:t>220905087</w:t>
            </w:r>
          </w:p>
        </w:tc>
        <w:tc>
          <w:tcPr>
            <w:tcW w:w="2265" w:type="dxa"/>
            <w:vAlign w:val="center"/>
          </w:tcPr>
          <w:p w14:paraId="7E915F44" w14:textId="0A01364A" w:rsidR="00311E56" w:rsidRPr="007869D0" w:rsidRDefault="00655833">
            <w:pPr>
              <w:tabs>
                <w:tab w:val="left" w:pos="284"/>
              </w:tabs>
              <w:spacing w:before="5"/>
              <w:jc w:val="both"/>
              <w:rPr>
                <w:rFonts w:ascii="Arial" w:hAnsi="Arial" w:cs="Arial"/>
                <w:b/>
                <w:sz w:val="18"/>
                <w:szCs w:val="18"/>
              </w:rPr>
            </w:pPr>
            <w:r w:rsidRPr="007869D0">
              <w:rPr>
                <w:rFonts w:ascii="Arial" w:hAnsi="Arial" w:cs="Arial"/>
                <w:b/>
                <w:sz w:val="18"/>
                <w:szCs w:val="18"/>
              </w:rPr>
              <w:t>Nisa</w:t>
            </w:r>
          </w:p>
        </w:tc>
        <w:tc>
          <w:tcPr>
            <w:tcW w:w="2265" w:type="dxa"/>
            <w:vAlign w:val="center"/>
          </w:tcPr>
          <w:p w14:paraId="2A00BF85" w14:textId="2AE78C57" w:rsidR="00311E56" w:rsidRPr="007869D0" w:rsidRDefault="00655833">
            <w:pPr>
              <w:tabs>
                <w:tab w:val="left" w:pos="284"/>
              </w:tabs>
              <w:spacing w:before="5"/>
              <w:jc w:val="both"/>
              <w:rPr>
                <w:rFonts w:ascii="Arial" w:hAnsi="Arial" w:cs="Arial"/>
                <w:b/>
                <w:sz w:val="18"/>
                <w:szCs w:val="18"/>
              </w:rPr>
            </w:pPr>
            <w:r w:rsidRPr="007869D0">
              <w:rPr>
                <w:rFonts w:ascii="Arial" w:hAnsi="Arial" w:cs="Arial"/>
                <w:b/>
                <w:sz w:val="18"/>
                <w:szCs w:val="18"/>
              </w:rPr>
              <w:t>Kızılkaya</w:t>
            </w:r>
          </w:p>
        </w:tc>
        <w:tc>
          <w:tcPr>
            <w:tcW w:w="2265" w:type="dxa"/>
            <w:vAlign w:val="center"/>
          </w:tcPr>
          <w:p w14:paraId="79C0290E" w14:textId="2874305D" w:rsidR="00311E56" w:rsidRPr="007869D0" w:rsidRDefault="00655833">
            <w:pPr>
              <w:tabs>
                <w:tab w:val="left" w:pos="284"/>
              </w:tabs>
              <w:spacing w:before="5"/>
              <w:jc w:val="both"/>
              <w:rPr>
                <w:rFonts w:ascii="Arial" w:hAnsi="Arial" w:cs="Arial"/>
                <w:b/>
                <w:sz w:val="18"/>
                <w:szCs w:val="18"/>
              </w:rPr>
            </w:pPr>
            <w:r w:rsidRPr="007869D0">
              <w:rPr>
                <w:rFonts w:ascii="Arial" w:hAnsi="Arial" w:cs="Arial"/>
                <w:b/>
                <w:sz w:val="18"/>
                <w:szCs w:val="18"/>
              </w:rPr>
              <w:t>Industrial Engineer</w:t>
            </w:r>
          </w:p>
        </w:tc>
      </w:tr>
      <w:tr w:rsidR="00311E56" w:rsidRPr="007869D0" w14:paraId="156F4970" w14:textId="77777777" w:rsidTr="00311E56">
        <w:trPr>
          <w:trHeight w:val="369"/>
        </w:trPr>
        <w:tc>
          <w:tcPr>
            <w:tcW w:w="2265" w:type="dxa"/>
            <w:vAlign w:val="center"/>
          </w:tcPr>
          <w:p w14:paraId="38B7627E" w14:textId="7DB2E494" w:rsidR="00311E56" w:rsidRPr="007869D0" w:rsidRDefault="00655833">
            <w:pPr>
              <w:tabs>
                <w:tab w:val="left" w:pos="284"/>
              </w:tabs>
              <w:spacing w:before="5"/>
              <w:jc w:val="both"/>
              <w:rPr>
                <w:rFonts w:ascii="Arial" w:hAnsi="Arial" w:cs="Arial"/>
                <w:b/>
                <w:sz w:val="18"/>
                <w:szCs w:val="18"/>
              </w:rPr>
            </w:pPr>
            <w:r w:rsidRPr="007869D0">
              <w:rPr>
                <w:rFonts w:ascii="Arial" w:hAnsi="Arial" w:cs="Arial"/>
                <w:b/>
                <w:sz w:val="18"/>
                <w:szCs w:val="18"/>
              </w:rPr>
              <w:t>2309015220</w:t>
            </w:r>
          </w:p>
        </w:tc>
        <w:tc>
          <w:tcPr>
            <w:tcW w:w="2265" w:type="dxa"/>
            <w:vAlign w:val="center"/>
          </w:tcPr>
          <w:p w14:paraId="6E4A4D71" w14:textId="72A399FC" w:rsidR="00311E56" w:rsidRPr="007869D0" w:rsidRDefault="00655833">
            <w:pPr>
              <w:tabs>
                <w:tab w:val="left" w:pos="284"/>
              </w:tabs>
              <w:spacing w:before="5"/>
              <w:jc w:val="both"/>
              <w:rPr>
                <w:rFonts w:ascii="Arial" w:hAnsi="Arial" w:cs="Arial"/>
                <w:b/>
                <w:sz w:val="18"/>
                <w:szCs w:val="18"/>
              </w:rPr>
            </w:pPr>
            <w:r w:rsidRPr="007869D0">
              <w:rPr>
                <w:rFonts w:ascii="Arial" w:hAnsi="Arial" w:cs="Arial"/>
                <w:b/>
                <w:sz w:val="18"/>
                <w:szCs w:val="18"/>
              </w:rPr>
              <w:t>Fares</w:t>
            </w:r>
          </w:p>
        </w:tc>
        <w:tc>
          <w:tcPr>
            <w:tcW w:w="2265" w:type="dxa"/>
            <w:vAlign w:val="center"/>
          </w:tcPr>
          <w:p w14:paraId="3389E7CE" w14:textId="62209737" w:rsidR="00311E56" w:rsidRPr="007869D0" w:rsidRDefault="00655833">
            <w:pPr>
              <w:tabs>
                <w:tab w:val="left" w:pos="284"/>
              </w:tabs>
              <w:spacing w:before="5"/>
              <w:jc w:val="both"/>
              <w:rPr>
                <w:rFonts w:ascii="Arial" w:hAnsi="Arial" w:cs="Arial"/>
                <w:b/>
                <w:sz w:val="18"/>
                <w:szCs w:val="18"/>
              </w:rPr>
            </w:pPr>
            <w:r w:rsidRPr="007869D0">
              <w:rPr>
                <w:rFonts w:ascii="Arial" w:hAnsi="Arial" w:cs="Arial"/>
                <w:b/>
                <w:sz w:val="18"/>
                <w:szCs w:val="18"/>
              </w:rPr>
              <w:t>Mahmoud Hafez Fares</w:t>
            </w:r>
          </w:p>
        </w:tc>
        <w:tc>
          <w:tcPr>
            <w:tcW w:w="2265" w:type="dxa"/>
            <w:vAlign w:val="center"/>
          </w:tcPr>
          <w:p w14:paraId="4C8E9823" w14:textId="1B868016" w:rsidR="00311E56" w:rsidRPr="007869D0" w:rsidRDefault="00655833">
            <w:pPr>
              <w:tabs>
                <w:tab w:val="left" w:pos="284"/>
              </w:tabs>
              <w:spacing w:before="5"/>
              <w:jc w:val="both"/>
              <w:rPr>
                <w:rFonts w:ascii="Arial" w:hAnsi="Arial" w:cs="Arial"/>
                <w:b/>
                <w:sz w:val="18"/>
                <w:szCs w:val="18"/>
              </w:rPr>
            </w:pPr>
            <w:r w:rsidRPr="007869D0">
              <w:rPr>
                <w:rFonts w:ascii="Arial" w:hAnsi="Arial" w:cs="Arial"/>
                <w:b/>
                <w:sz w:val="18"/>
                <w:szCs w:val="18"/>
              </w:rPr>
              <w:t>Software Engineer</w:t>
            </w:r>
          </w:p>
        </w:tc>
      </w:tr>
      <w:tr w:rsidR="00655833" w:rsidRPr="007869D0" w14:paraId="17758487" w14:textId="77777777" w:rsidTr="00311E56">
        <w:trPr>
          <w:trHeight w:val="369"/>
        </w:trPr>
        <w:tc>
          <w:tcPr>
            <w:tcW w:w="2265" w:type="dxa"/>
            <w:vAlign w:val="center"/>
          </w:tcPr>
          <w:p w14:paraId="05CF770E" w14:textId="38331838" w:rsidR="00655833" w:rsidRPr="007869D0" w:rsidRDefault="00655833">
            <w:pPr>
              <w:tabs>
                <w:tab w:val="left" w:pos="284"/>
              </w:tabs>
              <w:spacing w:before="5"/>
              <w:jc w:val="both"/>
              <w:rPr>
                <w:rFonts w:ascii="Arial" w:hAnsi="Arial" w:cs="Arial"/>
                <w:b/>
                <w:sz w:val="18"/>
                <w:szCs w:val="18"/>
              </w:rPr>
            </w:pPr>
            <w:r w:rsidRPr="007869D0">
              <w:rPr>
                <w:rFonts w:ascii="Arial" w:hAnsi="Arial" w:cs="Arial"/>
                <w:b/>
                <w:sz w:val="18"/>
                <w:szCs w:val="18"/>
              </w:rPr>
              <w:t>220901547</w:t>
            </w:r>
          </w:p>
        </w:tc>
        <w:tc>
          <w:tcPr>
            <w:tcW w:w="2265" w:type="dxa"/>
            <w:vAlign w:val="center"/>
          </w:tcPr>
          <w:p w14:paraId="0316FA4E" w14:textId="1E483928" w:rsidR="00655833" w:rsidRPr="007869D0" w:rsidRDefault="00655833">
            <w:pPr>
              <w:tabs>
                <w:tab w:val="left" w:pos="284"/>
              </w:tabs>
              <w:spacing w:before="5"/>
              <w:jc w:val="both"/>
              <w:rPr>
                <w:rFonts w:ascii="Arial" w:hAnsi="Arial" w:cs="Arial"/>
                <w:b/>
                <w:sz w:val="18"/>
                <w:szCs w:val="18"/>
              </w:rPr>
            </w:pPr>
            <w:r w:rsidRPr="007869D0">
              <w:rPr>
                <w:rFonts w:ascii="Arial" w:hAnsi="Arial" w:cs="Arial"/>
                <w:b/>
                <w:sz w:val="18"/>
                <w:szCs w:val="18"/>
              </w:rPr>
              <w:t>Mehmet Efe</w:t>
            </w:r>
          </w:p>
        </w:tc>
        <w:tc>
          <w:tcPr>
            <w:tcW w:w="2265" w:type="dxa"/>
            <w:vAlign w:val="center"/>
          </w:tcPr>
          <w:p w14:paraId="238D27E1" w14:textId="3685603F" w:rsidR="00655833" w:rsidRPr="007869D0" w:rsidRDefault="00655833">
            <w:pPr>
              <w:tabs>
                <w:tab w:val="left" w:pos="284"/>
              </w:tabs>
              <w:spacing w:before="5"/>
              <w:jc w:val="both"/>
              <w:rPr>
                <w:rFonts w:ascii="Arial" w:hAnsi="Arial" w:cs="Arial"/>
                <w:b/>
                <w:sz w:val="18"/>
                <w:szCs w:val="18"/>
              </w:rPr>
            </w:pPr>
            <w:r w:rsidRPr="007869D0">
              <w:rPr>
                <w:rFonts w:ascii="Arial" w:hAnsi="Arial" w:cs="Arial"/>
                <w:b/>
                <w:sz w:val="18"/>
                <w:szCs w:val="18"/>
              </w:rPr>
              <w:t>Güzel</w:t>
            </w:r>
          </w:p>
        </w:tc>
        <w:tc>
          <w:tcPr>
            <w:tcW w:w="2265" w:type="dxa"/>
            <w:vAlign w:val="center"/>
          </w:tcPr>
          <w:p w14:paraId="793F964A" w14:textId="3CA9D6CF" w:rsidR="00655833" w:rsidRPr="007869D0" w:rsidRDefault="00655833">
            <w:pPr>
              <w:tabs>
                <w:tab w:val="left" w:pos="284"/>
              </w:tabs>
              <w:spacing w:before="5"/>
              <w:jc w:val="both"/>
              <w:rPr>
                <w:rFonts w:ascii="Arial" w:hAnsi="Arial" w:cs="Arial"/>
                <w:b/>
                <w:sz w:val="18"/>
                <w:szCs w:val="18"/>
              </w:rPr>
            </w:pPr>
            <w:r w:rsidRPr="007869D0">
              <w:rPr>
                <w:rFonts w:ascii="Arial" w:hAnsi="Arial" w:cs="Arial"/>
                <w:b/>
                <w:sz w:val="18"/>
                <w:szCs w:val="18"/>
              </w:rPr>
              <w:t>Computer Engineer</w:t>
            </w:r>
          </w:p>
        </w:tc>
      </w:tr>
    </w:tbl>
    <w:p w14:paraId="6961158B" w14:textId="77777777" w:rsidR="00311E56" w:rsidRPr="007869D0" w:rsidRDefault="00311E56">
      <w:pPr>
        <w:tabs>
          <w:tab w:val="left" w:pos="284"/>
        </w:tabs>
        <w:spacing w:before="5"/>
        <w:jc w:val="both"/>
        <w:rPr>
          <w:rFonts w:ascii="Arial" w:hAnsi="Arial" w:cs="Arial"/>
          <w:b/>
          <w:sz w:val="18"/>
          <w:szCs w:val="18"/>
        </w:rPr>
      </w:pPr>
    </w:p>
    <w:tbl>
      <w:tblPr>
        <w:tblStyle w:val="TableGrid"/>
        <w:tblW w:w="0" w:type="auto"/>
        <w:tblLook w:val="04A0" w:firstRow="1" w:lastRow="0" w:firstColumn="1" w:lastColumn="0" w:noHBand="0" w:noVBand="1"/>
      </w:tblPr>
      <w:tblGrid>
        <w:gridCol w:w="2263"/>
        <w:gridCol w:w="6797"/>
      </w:tblGrid>
      <w:tr w:rsidR="00311E56" w:rsidRPr="007869D0" w14:paraId="1CAE4893" w14:textId="77777777" w:rsidTr="006D2FA8">
        <w:trPr>
          <w:trHeight w:val="327"/>
        </w:trPr>
        <w:tc>
          <w:tcPr>
            <w:tcW w:w="2263" w:type="dxa"/>
            <w:vAlign w:val="center"/>
          </w:tcPr>
          <w:p w14:paraId="4C8456C1" w14:textId="77777777" w:rsidR="00311E56" w:rsidRPr="007869D0" w:rsidRDefault="00311E56" w:rsidP="00311E56">
            <w:pPr>
              <w:pStyle w:val="WW-NormalWeb1"/>
              <w:widowControl w:val="0"/>
              <w:snapToGrid w:val="0"/>
              <w:spacing w:before="60" w:after="60"/>
              <w:jc w:val="both"/>
              <w:rPr>
                <w:rFonts w:ascii="Arial" w:hAnsi="Arial" w:cs="Arial"/>
                <w:b/>
                <w:color w:val="000000"/>
                <w:sz w:val="18"/>
                <w:szCs w:val="18"/>
              </w:rPr>
            </w:pPr>
            <w:r w:rsidRPr="007869D0">
              <w:rPr>
                <w:rFonts w:ascii="Arial" w:hAnsi="Arial" w:cs="Arial"/>
                <w:b/>
                <w:color w:val="000000"/>
                <w:sz w:val="18"/>
                <w:szCs w:val="18"/>
              </w:rPr>
              <w:t>Project Name:</w:t>
            </w:r>
          </w:p>
        </w:tc>
        <w:tc>
          <w:tcPr>
            <w:tcW w:w="6797" w:type="dxa"/>
            <w:vAlign w:val="center"/>
          </w:tcPr>
          <w:p w14:paraId="0C00FB1D" w14:textId="77777777" w:rsidR="00311E56" w:rsidRPr="007869D0" w:rsidRDefault="00311E56">
            <w:pPr>
              <w:tabs>
                <w:tab w:val="left" w:pos="284"/>
              </w:tabs>
              <w:spacing w:before="5"/>
              <w:jc w:val="both"/>
              <w:rPr>
                <w:rFonts w:ascii="Arial" w:hAnsi="Arial" w:cs="Arial"/>
                <w:sz w:val="18"/>
                <w:szCs w:val="18"/>
              </w:rPr>
            </w:pPr>
            <w:r w:rsidRPr="007869D0">
              <w:rPr>
                <w:rFonts w:ascii="Arial" w:hAnsi="Arial" w:cs="Arial"/>
                <w:sz w:val="18"/>
                <w:szCs w:val="18"/>
              </w:rPr>
              <w:t>Global Maritime Route Optimization System (VRP-Based Decision Support &amp; Simulation)</w:t>
            </w:r>
          </w:p>
        </w:tc>
      </w:tr>
      <w:tr w:rsidR="00311E56" w:rsidRPr="007869D0" w14:paraId="201C6F5D" w14:textId="77777777" w:rsidTr="006D2FA8">
        <w:trPr>
          <w:trHeight w:val="327"/>
        </w:trPr>
        <w:tc>
          <w:tcPr>
            <w:tcW w:w="2263" w:type="dxa"/>
            <w:vAlign w:val="center"/>
          </w:tcPr>
          <w:p w14:paraId="6522FC5A" w14:textId="77777777" w:rsidR="00311E56" w:rsidRPr="007869D0" w:rsidRDefault="00311E56">
            <w:pPr>
              <w:tabs>
                <w:tab w:val="left" w:pos="284"/>
              </w:tabs>
              <w:spacing w:before="5"/>
              <w:jc w:val="both"/>
              <w:rPr>
                <w:rFonts w:ascii="Arial" w:hAnsi="Arial" w:cs="Arial"/>
                <w:b/>
                <w:sz w:val="18"/>
                <w:szCs w:val="18"/>
              </w:rPr>
            </w:pPr>
            <w:r w:rsidRPr="007869D0">
              <w:rPr>
                <w:rFonts w:ascii="Arial" w:hAnsi="Arial" w:cs="Arial"/>
                <w:b/>
                <w:color w:val="000000"/>
                <w:sz w:val="18"/>
                <w:szCs w:val="18"/>
              </w:rPr>
              <w:t>Course Instructor(s):</w:t>
            </w:r>
          </w:p>
        </w:tc>
        <w:tc>
          <w:tcPr>
            <w:tcW w:w="6797" w:type="dxa"/>
            <w:vAlign w:val="center"/>
          </w:tcPr>
          <w:p w14:paraId="0A37F771" w14:textId="77777777" w:rsidR="00311E56" w:rsidRPr="007869D0" w:rsidRDefault="00311E56">
            <w:pPr>
              <w:tabs>
                <w:tab w:val="left" w:pos="284"/>
              </w:tabs>
              <w:spacing w:before="5"/>
              <w:jc w:val="both"/>
              <w:rPr>
                <w:rFonts w:ascii="Arial" w:hAnsi="Arial" w:cs="Arial"/>
                <w:sz w:val="18"/>
                <w:szCs w:val="18"/>
              </w:rPr>
            </w:pPr>
            <w:r w:rsidRPr="007869D0">
              <w:rPr>
                <w:rFonts w:ascii="Arial" w:hAnsi="Arial" w:cs="Arial"/>
                <w:sz w:val="18"/>
                <w:szCs w:val="18"/>
              </w:rPr>
              <w:t>ENS001 Course Instructor(s)</w:t>
            </w:r>
          </w:p>
        </w:tc>
      </w:tr>
    </w:tbl>
    <w:p w14:paraId="7DE8F6EF" w14:textId="77777777" w:rsidR="006F7368" w:rsidRPr="007869D0" w:rsidRDefault="006F7368">
      <w:pPr>
        <w:tabs>
          <w:tab w:val="left" w:pos="284"/>
        </w:tabs>
        <w:spacing w:before="5"/>
        <w:jc w:val="both"/>
        <w:rPr>
          <w:rFonts w:ascii="Arial" w:hAnsi="Arial" w:cs="Arial"/>
          <w:b/>
          <w:sz w:val="18"/>
          <w:szCs w:val="18"/>
        </w:rPr>
      </w:pPr>
    </w:p>
    <w:p w14:paraId="6D5618D8" w14:textId="77777777" w:rsidR="006F7368" w:rsidRPr="007869D0" w:rsidRDefault="006F7368">
      <w:pPr>
        <w:spacing w:before="5"/>
        <w:ind w:right="-144"/>
        <w:jc w:val="both"/>
        <w:rPr>
          <w:rFonts w:ascii="Arial" w:hAnsi="Arial" w:cs="Arial"/>
          <w:sz w:val="22"/>
          <w:szCs w:val="22"/>
        </w:rPr>
      </w:pPr>
    </w:p>
    <w:p w14:paraId="1B041793" w14:textId="77777777" w:rsidR="006F7368" w:rsidRPr="007869D0" w:rsidRDefault="006F7368">
      <w:pPr>
        <w:spacing w:before="5"/>
        <w:ind w:right="-144"/>
        <w:jc w:val="both"/>
        <w:rPr>
          <w:rFonts w:ascii="Arial" w:hAnsi="Arial" w:cs="Arial"/>
          <w:sz w:val="18"/>
          <w:szCs w:val="18"/>
        </w:rPr>
      </w:pPr>
    </w:p>
    <w:p w14:paraId="531CE8ED" w14:textId="2E49A461" w:rsidR="00C423C3" w:rsidRPr="007869D0" w:rsidRDefault="009258CA" w:rsidP="008D3E21">
      <w:pPr>
        <w:spacing w:before="5"/>
        <w:ind w:right="-144"/>
        <w:jc w:val="both"/>
        <w:rPr>
          <w:rFonts w:ascii="Arial" w:hAnsi="Arial" w:cs="Arial"/>
          <w:b/>
          <w:sz w:val="18"/>
          <w:szCs w:val="18"/>
        </w:rPr>
      </w:pPr>
      <w:r w:rsidRPr="007869D0">
        <w:rPr>
          <w:rFonts w:ascii="Arial" w:hAnsi="Arial" w:cs="Arial"/>
          <w:b/>
          <w:sz w:val="18"/>
          <w:szCs w:val="18"/>
        </w:rPr>
        <w:t>SUMMARY</w:t>
      </w:r>
    </w:p>
    <w:p w14:paraId="17209ED2" w14:textId="77777777" w:rsidR="00014BDD" w:rsidRPr="007869D0" w:rsidRDefault="00014BDD" w:rsidP="00014BDD">
      <w:pPr>
        <w:jc w:val="both"/>
        <w:rPr>
          <w:rFonts w:ascii="Arial" w:hAnsi="Arial" w:cs="Arial"/>
          <w:bCs/>
          <w:color w:val="000000"/>
          <w:sz w:val="18"/>
          <w:szCs w:val="18"/>
          <w:lang w:eastAsia="ar-SA"/>
        </w:rPr>
      </w:pPr>
    </w:p>
    <w:tbl>
      <w:tblPr>
        <w:tblW w:w="9214" w:type="dxa"/>
        <w:tblInd w:w="109" w:type="dxa"/>
        <w:tblLook w:val="0000" w:firstRow="0" w:lastRow="0" w:firstColumn="0" w:lastColumn="0" w:noHBand="0" w:noVBand="0"/>
      </w:tblPr>
      <w:tblGrid>
        <w:gridCol w:w="9214"/>
      </w:tblGrid>
      <w:tr w:rsidR="006F7368" w:rsidRPr="007869D0" w14:paraId="38776284" w14:textId="77777777" w:rsidTr="008D3E21">
        <w:trPr>
          <w:trHeight w:val="440"/>
        </w:trPr>
        <w:tc>
          <w:tcPr>
            <w:tcW w:w="9214" w:type="dxa"/>
            <w:tcBorders>
              <w:top w:val="single" w:sz="8" w:space="0" w:color="000000"/>
              <w:left w:val="single" w:sz="8" w:space="0" w:color="000000"/>
              <w:bottom w:val="single" w:sz="4" w:space="0" w:color="000000"/>
              <w:right w:val="single" w:sz="8" w:space="0" w:color="000000"/>
            </w:tcBorders>
          </w:tcPr>
          <w:p w14:paraId="199DCA2E" w14:textId="77777777" w:rsidR="007869D0" w:rsidRPr="007869D0" w:rsidRDefault="007869D0" w:rsidP="007869D0">
            <w:pPr>
              <w:pStyle w:val="WW-NormalWeb1"/>
              <w:snapToGrid w:val="0"/>
              <w:spacing w:before="60" w:after="60"/>
              <w:jc w:val="both"/>
              <w:rPr>
                <w:rFonts w:ascii="Arial" w:hAnsi="Arial" w:cs="Arial"/>
                <w:bCs/>
                <w:color w:val="000000"/>
                <w:sz w:val="18"/>
                <w:szCs w:val="18"/>
              </w:rPr>
            </w:pPr>
            <w:r w:rsidRPr="007869D0">
              <w:rPr>
                <w:rFonts w:ascii="Arial" w:hAnsi="Arial" w:cs="Arial"/>
                <w:bCs/>
                <w:color w:val="000000"/>
                <w:sz w:val="18"/>
                <w:szCs w:val="18"/>
              </w:rPr>
              <w:t>This project presents a Global Maritime Route Optimization System developed for the Application Development for Optimization course. The system addresses the Vehicle Routing Problem applied to international shipping operations across Asia, Europe, and Africa. The primary objective is to minimize total operational costs for shipping companies by optimally assigning vessels to customer demand routes while respecting strict operational limits.</w:t>
            </w:r>
          </w:p>
          <w:p w14:paraId="556215AF" w14:textId="77777777" w:rsidR="007869D0" w:rsidRPr="007869D0" w:rsidRDefault="007869D0" w:rsidP="007869D0">
            <w:pPr>
              <w:pStyle w:val="WW-NormalWeb1"/>
              <w:snapToGrid w:val="0"/>
              <w:spacing w:before="60" w:after="60"/>
              <w:jc w:val="both"/>
              <w:rPr>
                <w:rFonts w:ascii="Arial" w:hAnsi="Arial" w:cs="Arial"/>
                <w:bCs/>
                <w:color w:val="000000"/>
                <w:sz w:val="18"/>
                <w:szCs w:val="18"/>
              </w:rPr>
            </w:pPr>
          </w:p>
          <w:p w14:paraId="4EF2175E" w14:textId="2EE6C5A6" w:rsidR="00AD6122" w:rsidRPr="007869D0" w:rsidRDefault="007869D0" w:rsidP="007869D0">
            <w:pPr>
              <w:pStyle w:val="WW-NormalWeb1"/>
              <w:widowControl w:val="0"/>
              <w:snapToGrid w:val="0"/>
              <w:spacing w:before="60" w:after="60"/>
              <w:jc w:val="both"/>
              <w:rPr>
                <w:rFonts w:ascii="Arial" w:hAnsi="Arial" w:cs="Arial"/>
                <w:bCs/>
                <w:color w:val="000000"/>
                <w:sz w:val="18"/>
                <w:szCs w:val="18"/>
              </w:rPr>
            </w:pPr>
            <w:r w:rsidRPr="007869D0">
              <w:rPr>
                <w:rFonts w:ascii="Arial" w:hAnsi="Arial" w:cs="Arial"/>
                <w:bCs/>
                <w:color w:val="000000"/>
                <w:sz w:val="18"/>
                <w:szCs w:val="18"/>
              </w:rPr>
              <w:t xml:space="preserve">The project required two teams working in close collaboration: the Industrial Engineering team formulated the mathematical optimization model, while the Computer/Software Engineering team implemented a full-stack web application (React frontend + Python </w:t>
            </w:r>
            <w:proofErr w:type="spellStart"/>
            <w:r w:rsidRPr="007869D0">
              <w:rPr>
                <w:rFonts w:ascii="Arial" w:hAnsi="Arial" w:cs="Arial"/>
                <w:bCs/>
                <w:color w:val="000000"/>
                <w:sz w:val="18"/>
                <w:szCs w:val="18"/>
              </w:rPr>
              <w:t>FastAPI</w:t>
            </w:r>
            <w:proofErr w:type="spellEnd"/>
            <w:r w:rsidRPr="007869D0">
              <w:rPr>
                <w:rFonts w:ascii="Arial" w:hAnsi="Arial" w:cs="Arial"/>
                <w:bCs/>
                <w:color w:val="000000"/>
                <w:sz w:val="18"/>
                <w:szCs w:val="18"/>
              </w:rPr>
              <w:t xml:space="preserve"> backend) to run the algorithm and visualize results. A custom Hybrid Genetic Algorithm and Variable </w:t>
            </w:r>
            <w:proofErr w:type="spellStart"/>
            <w:r w:rsidRPr="007869D0">
              <w:rPr>
                <w:rFonts w:ascii="Arial" w:hAnsi="Arial" w:cs="Arial"/>
                <w:bCs/>
                <w:color w:val="000000"/>
                <w:sz w:val="18"/>
                <w:szCs w:val="18"/>
              </w:rPr>
              <w:t>Neighborhood</w:t>
            </w:r>
            <w:proofErr w:type="spellEnd"/>
            <w:r w:rsidRPr="007869D0">
              <w:rPr>
                <w:rFonts w:ascii="Arial" w:hAnsi="Arial" w:cs="Arial"/>
                <w:bCs/>
                <w:color w:val="000000"/>
                <w:sz w:val="18"/>
                <w:szCs w:val="18"/>
              </w:rPr>
              <w:t xml:space="preserve"> Search (GA+VNS) was designed and benchmarked against the methods described in the reference academic paper, demonstrating measurable cost improvements over baseline solutions. The system features real ocean routing via the </w:t>
            </w:r>
            <w:proofErr w:type="spellStart"/>
            <w:r w:rsidRPr="007869D0">
              <w:rPr>
                <w:rFonts w:ascii="Arial" w:hAnsi="Arial" w:cs="Arial"/>
                <w:bCs/>
                <w:color w:val="000000"/>
                <w:sz w:val="18"/>
                <w:szCs w:val="18"/>
              </w:rPr>
              <w:t>searoute-js</w:t>
            </w:r>
            <w:proofErr w:type="spellEnd"/>
            <w:r w:rsidRPr="007869D0">
              <w:rPr>
                <w:rFonts w:ascii="Arial" w:hAnsi="Arial" w:cs="Arial"/>
                <w:bCs/>
                <w:color w:val="000000"/>
                <w:sz w:val="18"/>
                <w:szCs w:val="18"/>
              </w:rPr>
              <w:t xml:space="preserve"> library, 60 FPS animated vessel simulation, capacity validation with color-coded progress bars, Estimated Time of Arrival computation, bilingual interface support (EN/TR), and dark/light mode. Verification was conducted over 13 weeks through iterative benchmark testing and validation against hard operational constraints (35-day cycle duration, 7-day leg limits, TEU capacity limits, and North/South regional exclusivity), with results confirming the Hybrid GA+VNS consistently produces feasible, lower-cost routes than the reference paper's methods. The primary challenge encountered was integrating realistic sea-path routing with smooth real-time animation without performance degradation.</w:t>
            </w:r>
          </w:p>
        </w:tc>
      </w:tr>
      <w:tr w:rsidR="006F7368" w:rsidRPr="007869D0" w14:paraId="63FC182F" w14:textId="77777777" w:rsidTr="008D3E21">
        <w:trPr>
          <w:trHeight w:val="44"/>
        </w:trPr>
        <w:tc>
          <w:tcPr>
            <w:tcW w:w="9214" w:type="dxa"/>
            <w:tcBorders>
              <w:top w:val="single" w:sz="8" w:space="0" w:color="000000"/>
              <w:left w:val="single" w:sz="8" w:space="0" w:color="000000"/>
              <w:bottom w:val="single" w:sz="4" w:space="0" w:color="000000"/>
              <w:right w:val="single" w:sz="8" w:space="0" w:color="000000"/>
            </w:tcBorders>
          </w:tcPr>
          <w:p w14:paraId="570B34F9" w14:textId="6405BE1B" w:rsidR="006F7368" w:rsidRPr="007869D0" w:rsidRDefault="009258CA">
            <w:pPr>
              <w:pStyle w:val="WW-NormalWeb1"/>
              <w:widowControl w:val="0"/>
              <w:snapToGrid w:val="0"/>
              <w:spacing w:before="60" w:after="60"/>
              <w:jc w:val="both"/>
              <w:rPr>
                <w:rFonts w:ascii="Arial" w:hAnsi="Arial" w:cs="Arial"/>
                <w:color w:val="000000"/>
                <w:sz w:val="18"/>
                <w:szCs w:val="18"/>
              </w:rPr>
            </w:pPr>
            <w:r w:rsidRPr="007869D0">
              <w:rPr>
                <w:rFonts w:ascii="Arial" w:hAnsi="Arial" w:cs="Arial"/>
                <w:b/>
                <w:color w:val="000000"/>
                <w:sz w:val="18"/>
                <w:szCs w:val="18"/>
              </w:rPr>
              <w:t xml:space="preserve">Keywords: </w:t>
            </w:r>
            <w:r w:rsidR="007869D0" w:rsidRPr="007869D0">
              <w:rPr>
                <w:rFonts w:ascii="Arial" w:hAnsi="Arial" w:cs="Arial"/>
                <w:color w:val="000000"/>
                <w:sz w:val="18"/>
                <w:szCs w:val="18"/>
              </w:rPr>
              <w:t>Vehicle Routing Problem, Hybrid GA+VNS, Maritime Route Optimization, Hard Operational Constraints, Full-Stack Simulation</w:t>
            </w:r>
          </w:p>
        </w:tc>
      </w:tr>
    </w:tbl>
    <w:p w14:paraId="0496868A" w14:textId="77777777" w:rsidR="00AB3053" w:rsidRPr="007869D0" w:rsidRDefault="00AB3053">
      <w:pPr>
        <w:jc w:val="both"/>
        <w:rPr>
          <w:rFonts w:ascii="Arial" w:hAnsi="Arial" w:cs="Arial"/>
          <w:bCs/>
          <w:color w:val="000000"/>
          <w:sz w:val="18"/>
          <w:szCs w:val="18"/>
          <w:lang w:eastAsia="ar-SA"/>
        </w:rPr>
      </w:pPr>
    </w:p>
    <w:p w14:paraId="704C7C1C" w14:textId="77777777" w:rsidR="006F7368" w:rsidRPr="007869D0" w:rsidRDefault="006F7368">
      <w:pPr>
        <w:suppressAutoHyphens/>
        <w:spacing w:before="5" w:line="300" w:lineRule="atLeast"/>
        <w:jc w:val="both"/>
        <w:rPr>
          <w:rFonts w:ascii="Arial" w:hAnsi="Arial" w:cs="Arial"/>
          <w:b/>
          <w:sz w:val="18"/>
          <w:szCs w:val="18"/>
        </w:rPr>
      </w:pPr>
    </w:p>
    <w:p w14:paraId="41423DDA" w14:textId="77777777" w:rsidR="006F7368" w:rsidRPr="007869D0" w:rsidRDefault="00BE3658">
      <w:pPr>
        <w:pStyle w:val="WW-NormalWeb1"/>
        <w:numPr>
          <w:ilvl w:val="0"/>
          <w:numId w:val="3"/>
        </w:numPr>
        <w:spacing w:before="0" w:after="0"/>
        <w:ind w:left="142" w:hanging="284"/>
        <w:jc w:val="both"/>
        <w:rPr>
          <w:rFonts w:ascii="Arial" w:hAnsi="Arial" w:cs="Arial"/>
          <w:color w:val="000000"/>
          <w:sz w:val="18"/>
          <w:szCs w:val="18"/>
        </w:rPr>
      </w:pPr>
      <w:r w:rsidRPr="007869D0">
        <w:rPr>
          <w:rFonts w:ascii="Arial" w:hAnsi="Arial" w:cs="Arial"/>
          <w:b/>
          <w:bCs/>
          <w:sz w:val="18"/>
          <w:szCs w:val="18"/>
        </w:rPr>
        <w:t>ORIGINALITY</w:t>
      </w:r>
    </w:p>
    <w:p w14:paraId="254B9B74" w14:textId="77777777" w:rsidR="006F7368" w:rsidRPr="007869D0" w:rsidRDefault="006F7368">
      <w:pPr>
        <w:pStyle w:val="WW-NormalWeb1"/>
        <w:spacing w:before="0" w:after="0"/>
        <w:jc w:val="both"/>
        <w:rPr>
          <w:rFonts w:ascii="Arial" w:hAnsi="Arial" w:cs="Arial"/>
          <w:bCs/>
          <w:sz w:val="18"/>
          <w:szCs w:val="18"/>
        </w:rPr>
      </w:pPr>
    </w:p>
    <w:p w14:paraId="1EFC757B" w14:textId="355CD9F6" w:rsidR="008D3E21" w:rsidRPr="007869D0" w:rsidRDefault="002E7A1C" w:rsidP="00AB3053">
      <w:pPr>
        <w:pStyle w:val="WW-NormalWeb1"/>
        <w:numPr>
          <w:ilvl w:val="1"/>
          <w:numId w:val="22"/>
        </w:numPr>
        <w:spacing w:before="0" w:after="0"/>
        <w:jc w:val="both"/>
        <w:rPr>
          <w:rFonts w:ascii="Arial" w:hAnsi="Arial" w:cs="Arial"/>
          <w:b/>
          <w:bCs/>
          <w:sz w:val="18"/>
          <w:szCs w:val="18"/>
        </w:rPr>
      </w:pPr>
      <w:r w:rsidRPr="007869D0">
        <w:rPr>
          <w:rFonts w:ascii="Arial" w:hAnsi="Arial" w:cs="Arial"/>
          <w:b/>
          <w:bCs/>
          <w:sz w:val="18"/>
          <w:szCs w:val="18"/>
        </w:rPr>
        <w:t>Importance of the Topic, Originality of the Research Topic and Research Questions/Hypothesis</w:t>
      </w:r>
    </w:p>
    <w:p w14:paraId="366C2FD6" w14:textId="77777777" w:rsidR="00AB3053" w:rsidRPr="007869D0" w:rsidRDefault="00AB3053" w:rsidP="00AB3053">
      <w:pPr>
        <w:pStyle w:val="WW-NormalWeb1"/>
        <w:spacing w:before="0" w:after="0"/>
        <w:ind w:left="50"/>
        <w:jc w:val="both"/>
        <w:rPr>
          <w:rFonts w:ascii="Arial" w:hAnsi="Arial" w:cs="Arial"/>
          <w:b/>
          <w:bCs/>
          <w:sz w:val="18"/>
          <w:szCs w:val="18"/>
        </w:rPr>
      </w:pPr>
    </w:p>
    <w:tbl>
      <w:tblPr>
        <w:tblW w:w="9391" w:type="dxa"/>
        <w:tblInd w:w="109" w:type="dxa"/>
        <w:tblLook w:val="0000" w:firstRow="0" w:lastRow="0" w:firstColumn="0" w:lastColumn="0" w:noHBand="0" w:noVBand="0"/>
      </w:tblPr>
      <w:tblGrid>
        <w:gridCol w:w="9391"/>
      </w:tblGrid>
      <w:tr w:rsidR="006F7368" w:rsidRPr="007869D0" w14:paraId="5322EF94" w14:textId="77777777" w:rsidTr="00606C1C">
        <w:trPr>
          <w:trHeight w:val="3349"/>
        </w:trPr>
        <w:tc>
          <w:tcPr>
            <w:tcW w:w="9391" w:type="dxa"/>
            <w:tcBorders>
              <w:top w:val="single" w:sz="4" w:space="0" w:color="000000"/>
              <w:left w:val="single" w:sz="4" w:space="0" w:color="000000"/>
              <w:bottom w:val="single" w:sz="4" w:space="0" w:color="000000"/>
              <w:right w:val="single" w:sz="4" w:space="0" w:color="000000"/>
            </w:tcBorders>
            <w:vAlign w:val="center"/>
          </w:tcPr>
          <w:p w14:paraId="37B26D96" w14:textId="5038E2BF" w:rsidR="006F7368" w:rsidRPr="007869D0" w:rsidRDefault="00C30C0A" w:rsidP="00606C1C">
            <w:pPr>
              <w:pStyle w:val="WW-NormalWeb1"/>
              <w:widowControl w:val="0"/>
              <w:spacing w:before="0" w:after="0"/>
              <w:rPr>
                <w:rFonts w:ascii="Arial" w:hAnsi="Arial" w:cs="Arial"/>
                <w:color w:val="000000"/>
                <w:sz w:val="18"/>
                <w:szCs w:val="18"/>
              </w:rPr>
            </w:pPr>
            <w:r w:rsidRPr="00C30C0A">
              <w:rPr>
                <w:rFonts w:ascii="Arial" w:hAnsi="Arial" w:cs="Arial"/>
                <w:color w:val="000000"/>
                <w:sz w:val="18"/>
                <w:szCs w:val="18"/>
              </w:rPr>
              <w:t xml:space="preserve">This project is original in its application of a custom Hybrid Genetic Algorithm and Variable </w:t>
            </w:r>
            <w:proofErr w:type="spellStart"/>
            <w:r w:rsidRPr="00C30C0A">
              <w:rPr>
                <w:rFonts w:ascii="Arial" w:hAnsi="Arial" w:cs="Arial"/>
                <w:color w:val="000000"/>
                <w:sz w:val="18"/>
                <w:szCs w:val="18"/>
              </w:rPr>
              <w:t>Neighborhood</w:t>
            </w:r>
            <w:proofErr w:type="spellEnd"/>
            <w:r w:rsidRPr="00C30C0A">
              <w:rPr>
                <w:rFonts w:ascii="Arial" w:hAnsi="Arial" w:cs="Arial"/>
                <w:color w:val="000000"/>
                <w:sz w:val="18"/>
                <w:szCs w:val="18"/>
              </w:rPr>
              <w:t xml:space="preserve"> Search (GA+VNS) to global maritime VRP, departing from the traditional methods described in the reference paper. Rather than applying an off-the-shelf solver, the team designed a strictly constraint-feasible Hybrid GA+VNS architecture from scratch, tuning population size (20 chromosomes), mutation rate (0.15), and utilizing a "feasibility by construction" mechanism specifically for the ocean shipping domain. The research question addressed is: Can a custom Hybrid GA+VNS reduce total operational shipping cost compared to the methods outlined in the reference paper, while strictly satisfying TEU capacity, 35-day cycle duration, and 7-day leg limits across multi-vessel, multi-port routes spanning three continents? The hypothesis is that the Hybrid GA+VNS, with its structural prevention of infeasible routes and localized incremental relocate VNS, will consistently outperform the reference baseline by converging to mathematically proven, globally optimal feasible solutions. The project also contributes a novel full-stack visualization layer that makes algorithmic decision-making transparent and auditable, which has direct managerial implications for logistics operations </w:t>
            </w:r>
            <w:proofErr w:type="spellStart"/>
            <w:r w:rsidRPr="00C30C0A">
              <w:rPr>
                <w:rFonts w:ascii="Arial" w:hAnsi="Arial" w:cs="Arial"/>
                <w:color w:val="000000"/>
                <w:sz w:val="18"/>
                <w:szCs w:val="18"/>
              </w:rPr>
              <w:t>centers</w:t>
            </w:r>
            <w:proofErr w:type="spellEnd"/>
            <w:r w:rsidRPr="00C30C0A">
              <w:rPr>
                <w:rFonts w:ascii="Arial" w:hAnsi="Arial" w:cs="Arial"/>
                <w:color w:val="000000"/>
                <w:sz w:val="18"/>
                <w:szCs w:val="18"/>
              </w:rPr>
              <w:t>.</w:t>
            </w:r>
          </w:p>
        </w:tc>
      </w:tr>
    </w:tbl>
    <w:p w14:paraId="7E4DE3AB" w14:textId="77777777" w:rsidR="006F7368" w:rsidRPr="007869D0" w:rsidRDefault="006F7368" w:rsidP="00526316">
      <w:pPr>
        <w:pStyle w:val="WW-NormalWeb1"/>
        <w:spacing w:before="0" w:after="0"/>
        <w:jc w:val="both"/>
        <w:rPr>
          <w:rFonts w:ascii="Arial" w:hAnsi="Arial" w:cs="Arial"/>
          <w:bCs/>
          <w:sz w:val="18"/>
          <w:szCs w:val="18"/>
        </w:rPr>
      </w:pPr>
    </w:p>
    <w:p w14:paraId="0D240E56" w14:textId="77777777" w:rsidR="006F7368" w:rsidRPr="007869D0" w:rsidRDefault="006F7368">
      <w:pPr>
        <w:pStyle w:val="WW-NormalWeb1"/>
        <w:tabs>
          <w:tab w:val="left" w:pos="993"/>
        </w:tabs>
        <w:spacing w:before="0" w:after="0"/>
        <w:ind w:left="360"/>
        <w:jc w:val="both"/>
        <w:rPr>
          <w:rFonts w:ascii="Arial" w:hAnsi="Arial" w:cs="Arial"/>
          <w:b/>
          <w:bCs/>
          <w:sz w:val="18"/>
          <w:szCs w:val="18"/>
        </w:rPr>
      </w:pPr>
    </w:p>
    <w:p w14:paraId="3B46AC6B" w14:textId="77777777" w:rsidR="006F7368" w:rsidRPr="007869D0" w:rsidRDefault="00F2301B">
      <w:pPr>
        <w:pStyle w:val="WW-NormalWeb1"/>
        <w:numPr>
          <w:ilvl w:val="1"/>
          <w:numId w:val="3"/>
        </w:numPr>
        <w:tabs>
          <w:tab w:val="left" w:pos="993"/>
        </w:tabs>
        <w:spacing w:before="0" w:after="0"/>
        <w:ind w:left="284"/>
        <w:jc w:val="both"/>
        <w:rPr>
          <w:rFonts w:ascii="Arial" w:hAnsi="Arial" w:cs="Arial"/>
          <w:b/>
          <w:bCs/>
          <w:sz w:val="18"/>
          <w:szCs w:val="18"/>
        </w:rPr>
      </w:pPr>
      <w:r w:rsidRPr="007869D0">
        <w:rPr>
          <w:rFonts w:ascii="Arial" w:hAnsi="Arial" w:cs="Arial"/>
          <w:b/>
          <w:bCs/>
          <w:sz w:val="18"/>
          <w:szCs w:val="18"/>
        </w:rPr>
        <w:t>Purpose and Goals</w:t>
      </w:r>
    </w:p>
    <w:p w14:paraId="5BD1B53B" w14:textId="3DCF66B7" w:rsidR="008D3E21" w:rsidRPr="007869D0" w:rsidRDefault="002E7A1C" w:rsidP="00606C1C">
      <w:pPr>
        <w:pStyle w:val="WW-NormalWeb1"/>
        <w:spacing w:before="0" w:after="0"/>
        <w:ind w:left="142"/>
        <w:rPr>
          <w:rFonts w:ascii="Arial" w:hAnsi="Arial" w:cs="Arial"/>
          <w:bCs/>
          <w:sz w:val="18"/>
          <w:szCs w:val="18"/>
        </w:rPr>
      </w:pPr>
      <w:r w:rsidRPr="007869D0">
        <w:rPr>
          <w:rFonts w:ascii="Arial" w:hAnsi="Arial" w:cs="Arial"/>
          <w:bCs/>
          <w:sz w:val="18"/>
          <w:szCs w:val="18"/>
        </w:rPr>
        <w:t xml:space="preserve">   </w:t>
      </w:r>
    </w:p>
    <w:tbl>
      <w:tblPr>
        <w:tblW w:w="9163" w:type="dxa"/>
        <w:tblInd w:w="109" w:type="dxa"/>
        <w:tblLook w:val="04A0" w:firstRow="1" w:lastRow="0" w:firstColumn="1" w:lastColumn="0" w:noHBand="0" w:noVBand="1"/>
      </w:tblPr>
      <w:tblGrid>
        <w:gridCol w:w="9163"/>
      </w:tblGrid>
      <w:tr w:rsidR="005D6EF2" w:rsidRPr="007869D0" w14:paraId="77D9C1B2" w14:textId="77777777" w:rsidTr="00606C1C">
        <w:trPr>
          <w:trHeight w:val="397"/>
        </w:trPr>
        <w:tc>
          <w:tcPr>
            <w:tcW w:w="9163" w:type="dxa"/>
            <w:tcBorders>
              <w:top w:val="single" w:sz="4" w:space="0" w:color="000000"/>
              <w:left w:val="single" w:sz="4" w:space="0" w:color="000000"/>
              <w:bottom w:val="single" w:sz="4" w:space="0" w:color="000000"/>
              <w:right w:val="single" w:sz="4" w:space="0" w:color="000000"/>
            </w:tcBorders>
            <w:vAlign w:val="center"/>
          </w:tcPr>
          <w:p w14:paraId="65950BE1" w14:textId="77777777" w:rsidR="007869D0" w:rsidRDefault="007869D0" w:rsidP="00606C1C">
            <w:pPr>
              <w:pStyle w:val="WW-NormalWeb1"/>
              <w:widowControl w:val="0"/>
              <w:spacing w:before="0" w:after="0"/>
              <w:rPr>
                <w:rFonts w:ascii="Arial" w:hAnsi="Arial" w:cs="Arial"/>
                <w:color w:val="000000"/>
                <w:sz w:val="18"/>
                <w:szCs w:val="18"/>
              </w:rPr>
            </w:pPr>
          </w:p>
          <w:p w14:paraId="10145A52" w14:textId="53C271D0" w:rsidR="00606C1C" w:rsidRPr="007869D0" w:rsidRDefault="00606C1C" w:rsidP="00606C1C">
            <w:pPr>
              <w:pStyle w:val="WW-NormalWeb1"/>
              <w:widowControl w:val="0"/>
              <w:spacing w:before="0" w:after="0"/>
              <w:rPr>
                <w:rFonts w:ascii="Arial" w:hAnsi="Arial" w:cs="Arial"/>
                <w:color w:val="000000"/>
                <w:sz w:val="18"/>
                <w:szCs w:val="18"/>
              </w:rPr>
            </w:pPr>
            <w:r w:rsidRPr="007869D0">
              <w:rPr>
                <w:rFonts w:ascii="Arial" w:hAnsi="Arial" w:cs="Arial"/>
                <w:color w:val="000000"/>
                <w:sz w:val="18"/>
                <w:szCs w:val="18"/>
              </w:rPr>
              <w:t xml:space="preserve">The primary purpose of this research is to develop and validate a Hybrid Genetic Algorithm and Variable </w:t>
            </w:r>
            <w:proofErr w:type="spellStart"/>
            <w:r w:rsidRPr="007869D0">
              <w:rPr>
                <w:rFonts w:ascii="Arial" w:hAnsi="Arial" w:cs="Arial"/>
                <w:color w:val="000000"/>
                <w:sz w:val="18"/>
                <w:szCs w:val="18"/>
              </w:rPr>
              <w:t>Neighborhood</w:t>
            </w:r>
            <w:proofErr w:type="spellEnd"/>
            <w:r w:rsidRPr="007869D0">
              <w:rPr>
                <w:rFonts w:ascii="Arial" w:hAnsi="Arial" w:cs="Arial"/>
                <w:color w:val="000000"/>
                <w:sz w:val="18"/>
                <w:szCs w:val="18"/>
              </w:rPr>
              <w:t xml:space="preserve"> Search (GA+VNS) based Decision Support and Simulation System for global maritime route optimization. While traditional methods rely on singular heuristic approaches, our project proposes a hybrid architecture to efficiently navigate complex, </w:t>
            </w:r>
            <w:proofErr w:type="gramStart"/>
            <w:r w:rsidRPr="007869D0">
              <w:rPr>
                <w:rFonts w:ascii="Arial" w:hAnsi="Arial" w:cs="Arial"/>
                <w:color w:val="000000"/>
                <w:sz w:val="18"/>
                <w:szCs w:val="18"/>
              </w:rPr>
              <w:t>heavily-constrained</w:t>
            </w:r>
            <w:proofErr w:type="gramEnd"/>
            <w:r w:rsidRPr="007869D0">
              <w:rPr>
                <w:rFonts w:ascii="Arial" w:hAnsi="Arial" w:cs="Arial"/>
                <w:color w:val="000000"/>
                <w:sz w:val="18"/>
                <w:szCs w:val="18"/>
              </w:rPr>
              <w:t xml:space="preserve"> Maritime Vehicle Routing Problem (VRP) search spaces. The system integrates strict real-world operational constraints, dynamic payload tracking, and cloud-based deployment (Render &amp; Netlify) to deliver sub-30-second JSON API responses and 60 FPS real-time route simulations using React, Vite, and </w:t>
            </w:r>
            <w:proofErr w:type="spellStart"/>
            <w:r w:rsidRPr="007869D0">
              <w:rPr>
                <w:rFonts w:ascii="Arial" w:hAnsi="Arial" w:cs="Arial"/>
                <w:color w:val="000000"/>
                <w:sz w:val="18"/>
                <w:szCs w:val="18"/>
              </w:rPr>
              <w:t>Searoute-js</w:t>
            </w:r>
            <w:proofErr w:type="spellEnd"/>
            <w:r w:rsidRPr="007869D0">
              <w:rPr>
                <w:rFonts w:ascii="Arial" w:hAnsi="Arial" w:cs="Arial"/>
                <w:color w:val="000000"/>
                <w:sz w:val="18"/>
                <w:szCs w:val="18"/>
              </w:rPr>
              <w:t>.</w:t>
            </w:r>
          </w:p>
        </w:tc>
      </w:tr>
    </w:tbl>
    <w:p w14:paraId="0FC65A26" w14:textId="77777777" w:rsidR="008D3E21" w:rsidRPr="007869D0" w:rsidRDefault="008D3E21" w:rsidP="008D3E21">
      <w:pPr>
        <w:pStyle w:val="WW-NormalWeb1"/>
        <w:widowControl w:val="0"/>
        <w:spacing w:before="0" w:after="0"/>
        <w:jc w:val="both"/>
        <w:rPr>
          <w:rFonts w:ascii="Arial" w:hAnsi="Arial" w:cs="Arial"/>
          <w:color w:val="000000"/>
          <w:sz w:val="18"/>
          <w:szCs w:val="18"/>
        </w:rPr>
      </w:pPr>
    </w:p>
    <w:p w14:paraId="10F82F0C" w14:textId="77777777" w:rsidR="008D3E21" w:rsidRPr="007869D0" w:rsidRDefault="008D3E21" w:rsidP="008D3E21">
      <w:pPr>
        <w:pStyle w:val="WW-NormalWeb1"/>
        <w:spacing w:before="0" w:after="0"/>
        <w:ind w:left="142"/>
        <w:jc w:val="both"/>
        <w:rPr>
          <w:rFonts w:ascii="Arial" w:hAnsi="Arial" w:cs="Arial"/>
          <w:bCs/>
          <w:sz w:val="18"/>
          <w:szCs w:val="18"/>
        </w:rPr>
      </w:pPr>
    </w:p>
    <w:p w14:paraId="50D14922" w14:textId="77777777" w:rsidR="006F7368" w:rsidRPr="007869D0" w:rsidRDefault="007F5454">
      <w:pPr>
        <w:pStyle w:val="WW-NormalWeb1"/>
        <w:numPr>
          <w:ilvl w:val="0"/>
          <w:numId w:val="2"/>
        </w:numPr>
        <w:spacing w:before="0" w:after="0"/>
        <w:ind w:left="142" w:hanging="218"/>
        <w:jc w:val="both"/>
        <w:rPr>
          <w:rFonts w:ascii="Arial" w:hAnsi="Arial" w:cs="Arial"/>
          <w:sz w:val="18"/>
          <w:szCs w:val="18"/>
        </w:rPr>
      </w:pPr>
      <w:r w:rsidRPr="007869D0">
        <w:rPr>
          <w:rFonts w:ascii="Arial" w:hAnsi="Arial" w:cs="Arial"/>
          <w:b/>
          <w:bCs/>
          <w:sz w:val="18"/>
          <w:szCs w:val="18"/>
        </w:rPr>
        <w:t>METHODOLOGY</w:t>
      </w:r>
    </w:p>
    <w:tbl>
      <w:tblPr>
        <w:tblpPr w:leftFromText="180" w:rightFromText="180" w:vertAnchor="text" w:horzAnchor="margin" w:tblpY="389"/>
        <w:tblW w:w="9579" w:type="dxa"/>
        <w:tblLook w:val="0000" w:firstRow="0" w:lastRow="0" w:firstColumn="0" w:lastColumn="0" w:noHBand="0" w:noVBand="0"/>
      </w:tblPr>
      <w:tblGrid>
        <w:gridCol w:w="9579"/>
      </w:tblGrid>
      <w:tr w:rsidR="00606C1C" w:rsidRPr="007869D0" w14:paraId="5CA8EBFE" w14:textId="77777777" w:rsidTr="00606C1C">
        <w:trPr>
          <w:trHeight w:val="205"/>
        </w:trPr>
        <w:tc>
          <w:tcPr>
            <w:tcW w:w="9579" w:type="dxa"/>
            <w:tcBorders>
              <w:top w:val="single" w:sz="4" w:space="0" w:color="000000"/>
              <w:left w:val="single" w:sz="4" w:space="0" w:color="000000"/>
              <w:bottom w:val="single" w:sz="4" w:space="0" w:color="000000"/>
              <w:right w:val="single" w:sz="4" w:space="0" w:color="000000"/>
            </w:tcBorders>
          </w:tcPr>
          <w:p w14:paraId="1701AB93" w14:textId="6D193C2A" w:rsidR="007869D0" w:rsidRPr="007869D0" w:rsidRDefault="007869D0" w:rsidP="007869D0">
            <w:pPr>
              <w:pStyle w:val="WW-NormalWeb1"/>
              <w:jc w:val="both"/>
              <w:rPr>
                <w:rFonts w:ascii="Arial" w:hAnsi="Arial" w:cs="Arial"/>
                <w:color w:val="000000"/>
                <w:sz w:val="18"/>
                <w:szCs w:val="18"/>
              </w:rPr>
            </w:pPr>
            <w:r w:rsidRPr="007869D0">
              <w:rPr>
                <w:rFonts w:ascii="Arial" w:hAnsi="Arial" w:cs="Arial"/>
                <w:color w:val="000000"/>
                <w:sz w:val="18"/>
                <w:szCs w:val="18"/>
              </w:rPr>
              <w:t xml:space="preserve">In the IE phase, the team conducted a literature review of VRP formulations and identified a Hybrid Genetic Algorithm and Variable </w:t>
            </w:r>
            <w:proofErr w:type="spellStart"/>
            <w:r w:rsidRPr="007869D0">
              <w:rPr>
                <w:rFonts w:ascii="Arial" w:hAnsi="Arial" w:cs="Arial"/>
                <w:color w:val="000000"/>
                <w:sz w:val="18"/>
                <w:szCs w:val="18"/>
              </w:rPr>
              <w:t>Neighborhood</w:t>
            </w:r>
            <w:proofErr w:type="spellEnd"/>
            <w:r w:rsidRPr="007869D0">
              <w:rPr>
                <w:rFonts w:ascii="Arial" w:hAnsi="Arial" w:cs="Arial"/>
                <w:color w:val="000000"/>
                <w:sz w:val="18"/>
                <w:szCs w:val="18"/>
              </w:rPr>
              <w:t xml:space="preserve"> Search (GA+VNS) architecture as the most suitable metaheuristic given the problem scale and strict real-world constraints. The mathematical model defines an objective function minimizing total operational cost subject to five hard constraints: the total assigned route duration for each vessel must fall within a 33-37 day cycle, no single sailing leg can exceed 7 days, cargo demand must not exceed vessel TEU capacity, routes must maintain North/South regional exclusivity, and each route is limited to a maximum of two demand ports. Demand data was sourced from a real-world spreadsheet, with vessel capacities and day-indexed customer demand matrices parsed dynamically via Pandas.</w:t>
            </w:r>
          </w:p>
          <w:p w14:paraId="0A8A1DF1" w14:textId="77777777" w:rsidR="00C30C0A" w:rsidRDefault="00C30C0A" w:rsidP="007869D0">
            <w:pPr>
              <w:pStyle w:val="WW-NormalWeb1"/>
              <w:widowControl w:val="0"/>
              <w:spacing w:before="0" w:after="0"/>
              <w:jc w:val="both"/>
              <w:rPr>
                <w:rFonts w:ascii="Arial" w:hAnsi="Arial" w:cs="Arial"/>
                <w:color w:val="000000"/>
                <w:sz w:val="18"/>
                <w:szCs w:val="18"/>
              </w:rPr>
            </w:pPr>
            <w:r w:rsidRPr="00C30C0A">
              <w:rPr>
                <w:rFonts w:ascii="Arial" w:hAnsi="Arial" w:cs="Arial"/>
                <w:color w:val="000000"/>
                <w:sz w:val="18"/>
                <w:szCs w:val="18"/>
              </w:rPr>
              <w:t xml:space="preserve">In the CE/SE phase, the Hybrid GA+VNS was implemented in Python with an initial population of 20 random feasible route sets, a chromosome representation mapping demand events directly to optimal voyages, a rigorous structural decoding process that completely prevents constraint violations without arbitrary penalties, and a 15% mutation rate driving generation-over-generation improvement. Following 50 generations of global GA search, a VNS phase executes an incremental relocate and shaking strategy to eliminate local optima and match the exact MILP global optimum. The </w:t>
            </w:r>
            <w:proofErr w:type="spellStart"/>
            <w:r w:rsidRPr="00C30C0A">
              <w:rPr>
                <w:rFonts w:ascii="Arial" w:hAnsi="Arial" w:cs="Arial"/>
                <w:color w:val="000000"/>
                <w:sz w:val="18"/>
                <w:szCs w:val="18"/>
              </w:rPr>
              <w:t>FastAPI</w:t>
            </w:r>
            <w:proofErr w:type="spellEnd"/>
            <w:r w:rsidRPr="00C30C0A">
              <w:rPr>
                <w:rFonts w:ascii="Arial" w:hAnsi="Arial" w:cs="Arial"/>
                <w:color w:val="000000"/>
                <w:sz w:val="18"/>
                <w:szCs w:val="18"/>
              </w:rPr>
              <w:t xml:space="preserve"> backend exposes a REST endpoint returning optimized routes and generation history as JSON. The React frontend renders results on an interactive Leaflet map with real sea-path geometries from the </w:t>
            </w:r>
            <w:proofErr w:type="spellStart"/>
            <w:r w:rsidRPr="00C30C0A">
              <w:rPr>
                <w:rFonts w:ascii="Arial" w:hAnsi="Arial" w:cs="Arial"/>
                <w:color w:val="000000"/>
                <w:sz w:val="18"/>
                <w:szCs w:val="18"/>
              </w:rPr>
              <w:t>searoute-js</w:t>
            </w:r>
            <w:proofErr w:type="spellEnd"/>
            <w:r w:rsidRPr="00C30C0A">
              <w:rPr>
                <w:rFonts w:ascii="Arial" w:hAnsi="Arial" w:cs="Arial"/>
                <w:color w:val="000000"/>
                <w:sz w:val="18"/>
                <w:szCs w:val="18"/>
              </w:rPr>
              <w:t xml:space="preserve"> library, transforming algorithmic output into an interpretable operational dashboard.</w:t>
            </w:r>
          </w:p>
          <w:p w14:paraId="1C086BF3" w14:textId="77777777" w:rsidR="00C30C0A" w:rsidRDefault="00C30C0A" w:rsidP="007869D0">
            <w:pPr>
              <w:pStyle w:val="WW-NormalWeb1"/>
              <w:widowControl w:val="0"/>
              <w:spacing w:before="0" w:after="0"/>
              <w:jc w:val="both"/>
              <w:rPr>
                <w:rFonts w:ascii="Arial" w:hAnsi="Arial" w:cs="Arial"/>
                <w:color w:val="000000"/>
                <w:sz w:val="18"/>
                <w:szCs w:val="18"/>
              </w:rPr>
            </w:pPr>
          </w:p>
          <w:p w14:paraId="3C1BB7D3" w14:textId="6FAB5C7F" w:rsidR="00606C1C" w:rsidRPr="007869D0" w:rsidRDefault="007869D0" w:rsidP="007869D0">
            <w:pPr>
              <w:pStyle w:val="WW-NormalWeb1"/>
              <w:widowControl w:val="0"/>
              <w:spacing w:before="0" w:after="0"/>
              <w:jc w:val="both"/>
              <w:rPr>
                <w:rFonts w:ascii="Arial" w:hAnsi="Arial" w:cs="Arial"/>
                <w:color w:val="000000"/>
                <w:sz w:val="18"/>
                <w:szCs w:val="18"/>
              </w:rPr>
            </w:pPr>
            <w:r w:rsidRPr="007869D0">
              <w:rPr>
                <w:rFonts w:ascii="Arial" w:hAnsi="Arial" w:cs="Arial"/>
                <w:color w:val="000000"/>
                <w:sz w:val="18"/>
                <w:szCs w:val="18"/>
              </w:rPr>
              <w:t>Benchmark and validation experiments were conducted in Weeks 12-13, comparing the Hybrid GA+VNS cost convergence curves against reference paper baselines, visually verifying capacity and time constraints through dynamic progress bars, and confirming measurable operational savings within 50 generations.</w:t>
            </w:r>
          </w:p>
          <w:p w14:paraId="23039CF3" w14:textId="77777777" w:rsidR="00606C1C" w:rsidRPr="007869D0" w:rsidRDefault="00606C1C" w:rsidP="00606C1C">
            <w:pPr>
              <w:pStyle w:val="WW-NormalWeb1"/>
              <w:widowControl w:val="0"/>
              <w:spacing w:before="0" w:after="0"/>
              <w:jc w:val="both"/>
              <w:rPr>
                <w:rFonts w:ascii="Arial" w:hAnsi="Arial" w:cs="Arial"/>
                <w:color w:val="000000"/>
                <w:sz w:val="18"/>
                <w:szCs w:val="18"/>
              </w:rPr>
            </w:pPr>
          </w:p>
        </w:tc>
      </w:tr>
    </w:tbl>
    <w:p w14:paraId="71CF72E4" w14:textId="77777777" w:rsidR="00606C1C" w:rsidRPr="007869D0" w:rsidRDefault="00606C1C" w:rsidP="00606C1C">
      <w:pPr>
        <w:pStyle w:val="WW-NormalWeb1"/>
        <w:spacing w:before="0" w:after="0"/>
        <w:jc w:val="both"/>
        <w:rPr>
          <w:rFonts w:ascii="Arial" w:hAnsi="Arial" w:cs="Arial"/>
          <w:b/>
          <w:bCs/>
          <w:sz w:val="18"/>
          <w:szCs w:val="18"/>
        </w:rPr>
      </w:pPr>
    </w:p>
    <w:p w14:paraId="3D197D6C" w14:textId="77777777" w:rsidR="00606C1C" w:rsidRPr="007869D0" w:rsidRDefault="00606C1C" w:rsidP="00606C1C">
      <w:pPr>
        <w:pStyle w:val="WW-NormalWeb1"/>
        <w:spacing w:before="0" w:after="0"/>
        <w:jc w:val="both"/>
        <w:rPr>
          <w:rFonts w:ascii="Arial" w:hAnsi="Arial" w:cs="Arial"/>
          <w:sz w:val="18"/>
          <w:szCs w:val="18"/>
        </w:rPr>
      </w:pPr>
    </w:p>
    <w:tbl>
      <w:tblPr>
        <w:tblpPr w:leftFromText="180" w:rightFromText="180" w:vertAnchor="text" w:horzAnchor="margin" w:tblpY="455"/>
        <w:tblW w:w="9326" w:type="dxa"/>
        <w:tblLook w:val="0000" w:firstRow="0" w:lastRow="0" w:firstColumn="0" w:lastColumn="0" w:noHBand="0" w:noVBand="0"/>
      </w:tblPr>
      <w:tblGrid>
        <w:gridCol w:w="9326"/>
      </w:tblGrid>
      <w:tr w:rsidR="00526316" w:rsidRPr="007869D0" w14:paraId="2EB121B2" w14:textId="77777777" w:rsidTr="00526316">
        <w:trPr>
          <w:trHeight w:val="96"/>
        </w:trPr>
        <w:tc>
          <w:tcPr>
            <w:tcW w:w="9326" w:type="dxa"/>
            <w:tcBorders>
              <w:top w:val="single" w:sz="4" w:space="0" w:color="000000"/>
              <w:left w:val="single" w:sz="4" w:space="0" w:color="000000"/>
              <w:bottom w:val="single" w:sz="4" w:space="0" w:color="000000"/>
              <w:right w:val="single" w:sz="4" w:space="0" w:color="000000"/>
            </w:tcBorders>
          </w:tcPr>
          <w:p w14:paraId="25DD4EAE" w14:textId="12462ED5" w:rsidR="00526316" w:rsidRPr="007869D0" w:rsidRDefault="00526316" w:rsidP="00526316">
            <w:pPr>
              <w:pStyle w:val="WW-NormalWeb1"/>
              <w:jc w:val="both"/>
              <w:rPr>
                <w:rFonts w:ascii="Arial" w:hAnsi="Arial" w:cs="Arial"/>
                <w:color w:val="000000"/>
                <w:sz w:val="18"/>
                <w:szCs w:val="18"/>
              </w:rPr>
            </w:pPr>
            <w:r w:rsidRPr="007869D0">
              <w:rPr>
                <w:rFonts w:ascii="Arial" w:hAnsi="Arial" w:cs="Arial"/>
                <w:color w:val="000000"/>
                <w:sz w:val="18"/>
                <w:szCs w:val="18"/>
              </w:rPr>
              <w:t xml:space="preserve">The optimization problem is formulated as a </w:t>
            </w:r>
            <w:r w:rsidR="007869D0" w:rsidRPr="007869D0">
              <w:rPr>
                <w:rFonts w:ascii="Arial" w:hAnsi="Arial" w:cs="Arial"/>
                <w:color w:val="000000"/>
                <w:sz w:val="18"/>
                <w:szCs w:val="18"/>
              </w:rPr>
              <w:t>heavily constrained</w:t>
            </w:r>
            <w:r w:rsidRPr="007869D0">
              <w:rPr>
                <w:rFonts w:ascii="Arial" w:hAnsi="Arial" w:cs="Arial"/>
                <w:color w:val="000000"/>
                <w:sz w:val="18"/>
                <w:szCs w:val="18"/>
              </w:rPr>
              <w:t xml:space="preserve"> Maritime Vehicle Routing Problem (VRP). The proposed mathematical model is defined as follows:</w:t>
            </w:r>
          </w:p>
          <w:p w14:paraId="36202A79" w14:textId="77777777" w:rsidR="00526316" w:rsidRPr="007869D0" w:rsidRDefault="00526316" w:rsidP="00526316">
            <w:pPr>
              <w:pStyle w:val="WW-NormalWeb1"/>
              <w:jc w:val="both"/>
              <w:rPr>
                <w:rFonts w:ascii="Arial" w:hAnsi="Arial" w:cs="Arial"/>
                <w:color w:val="000000"/>
                <w:sz w:val="18"/>
                <w:szCs w:val="18"/>
              </w:rPr>
            </w:pPr>
            <w:r w:rsidRPr="007869D0">
              <w:rPr>
                <w:rFonts w:ascii="Arial" w:hAnsi="Arial" w:cs="Arial"/>
                <w:b/>
                <w:bCs/>
                <w:color w:val="000000"/>
                <w:sz w:val="18"/>
                <w:szCs w:val="18"/>
              </w:rPr>
              <w:t>1. Objective Function:</w:t>
            </w:r>
            <w:r w:rsidRPr="007869D0">
              <w:rPr>
                <w:rFonts w:ascii="Arial" w:hAnsi="Arial" w:cs="Arial"/>
                <w:color w:val="000000"/>
                <w:sz w:val="18"/>
                <w:szCs w:val="18"/>
              </w:rPr>
              <w:t xml:space="preserve"> The primary objective is to minimize the total operational cost (Z). Minimize Z = Σ (Base Route Costs) + Σ (Ship Operating Costs) + Σ (Penalty Costs) - Σ (Leasing Revenues)</w:t>
            </w:r>
          </w:p>
          <w:p w14:paraId="0B0A45D1" w14:textId="77777777" w:rsidR="00526316" w:rsidRPr="007869D0" w:rsidRDefault="00526316" w:rsidP="00526316">
            <w:pPr>
              <w:pStyle w:val="WW-NormalWeb1"/>
              <w:jc w:val="both"/>
              <w:rPr>
                <w:rFonts w:ascii="Arial" w:hAnsi="Arial" w:cs="Arial"/>
                <w:color w:val="000000"/>
                <w:sz w:val="18"/>
                <w:szCs w:val="18"/>
              </w:rPr>
            </w:pPr>
            <w:r w:rsidRPr="007869D0">
              <w:rPr>
                <w:rFonts w:ascii="Arial" w:hAnsi="Arial" w:cs="Arial"/>
                <w:b/>
                <w:bCs/>
                <w:color w:val="000000"/>
                <w:sz w:val="18"/>
                <w:szCs w:val="18"/>
              </w:rPr>
              <w:t>2. Hard Constraints:</w:t>
            </w:r>
            <w:r w:rsidRPr="007869D0">
              <w:rPr>
                <w:rFonts w:ascii="Arial" w:hAnsi="Arial" w:cs="Arial"/>
                <w:color w:val="000000"/>
                <w:sz w:val="18"/>
                <w:szCs w:val="18"/>
              </w:rPr>
              <w:t xml:space="preserve"> The model strictly enforces the following real-world operational parameters:</w:t>
            </w:r>
          </w:p>
          <w:p w14:paraId="24251EF2" w14:textId="77777777" w:rsidR="00526316" w:rsidRPr="007869D0" w:rsidRDefault="00526316" w:rsidP="00526316">
            <w:pPr>
              <w:pStyle w:val="WW-NormalWeb1"/>
              <w:numPr>
                <w:ilvl w:val="0"/>
                <w:numId w:val="24"/>
              </w:numPr>
              <w:jc w:val="both"/>
              <w:rPr>
                <w:rFonts w:ascii="Arial" w:hAnsi="Arial" w:cs="Arial"/>
                <w:color w:val="000000"/>
                <w:sz w:val="18"/>
                <w:szCs w:val="18"/>
              </w:rPr>
            </w:pPr>
            <w:r w:rsidRPr="007869D0">
              <w:rPr>
                <w:rFonts w:ascii="Arial" w:hAnsi="Arial" w:cs="Arial"/>
                <w:color w:val="000000"/>
                <w:sz w:val="18"/>
                <w:szCs w:val="18"/>
              </w:rPr>
              <w:t>Vessel Cycle Duration (35-Day Rule): The total duration of all routes assigned to a single vessel must fall within the 33 to 37-day window.</w:t>
            </w:r>
          </w:p>
          <w:p w14:paraId="3F20F059" w14:textId="77777777" w:rsidR="00526316" w:rsidRPr="007869D0" w:rsidRDefault="00526316" w:rsidP="00526316">
            <w:pPr>
              <w:pStyle w:val="WW-NormalWeb1"/>
              <w:numPr>
                <w:ilvl w:val="0"/>
                <w:numId w:val="24"/>
              </w:numPr>
              <w:jc w:val="both"/>
              <w:rPr>
                <w:rFonts w:ascii="Arial" w:hAnsi="Arial" w:cs="Arial"/>
                <w:color w:val="000000"/>
                <w:sz w:val="18"/>
                <w:szCs w:val="18"/>
              </w:rPr>
            </w:pPr>
            <w:r w:rsidRPr="007869D0">
              <w:rPr>
                <w:rFonts w:ascii="Arial" w:hAnsi="Arial" w:cs="Arial"/>
                <w:color w:val="000000"/>
                <w:sz w:val="18"/>
                <w:szCs w:val="18"/>
              </w:rPr>
              <w:t>Maximum Leg Duration: The sailing time between any two sequential ports cannot exceed 7 days.</w:t>
            </w:r>
          </w:p>
          <w:p w14:paraId="6DB15647" w14:textId="77777777" w:rsidR="00526316" w:rsidRPr="007869D0" w:rsidRDefault="00526316" w:rsidP="00526316">
            <w:pPr>
              <w:pStyle w:val="WW-NormalWeb1"/>
              <w:numPr>
                <w:ilvl w:val="0"/>
                <w:numId w:val="24"/>
              </w:numPr>
              <w:jc w:val="both"/>
              <w:rPr>
                <w:rFonts w:ascii="Arial" w:hAnsi="Arial" w:cs="Arial"/>
                <w:color w:val="000000"/>
                <w:sz w:val="18"/>
                <w:szCs w:val="18"/>
              </w:rPr>
            </w:pPr>
            <w:r w:rsidRPr="007869D0">
              <w:rPr>
                <w:rFonts w:ascii="Arial" w:hAnsi="Arial" w:cs="Arial"/>
                <w:color w:val="000000"/>
                <w:sz w:val="18"/>
                <w:szCs w:val="18"/>
              </w:rPr>
              <w:t>TEU Capacity Constraint: The total cargo demand of all ports within a single route must not exceed the physical TEU capacity of the assigned vessel ($Demand_{total} \le Capacity_{ship}$).</w:t>
            </w:r>
          </w:p>
          <w:p w14:paraId="4747DABA" w14:textId="77777777" w:rsidR="00526316" w:rsidRPr="007869D0" w:rsidRDefault="00526316" w:rsidP="00526316">
            <w:pPr>
              <w:pStyle w:val="WW-NormalWeb1"/>
              <w:numPr>
                <w:ilvl w:val="0"/>
                <w:numId w:val="24"/>
              </w:numPr>
              <w:jc w:val="both"/>
              <w:rPr>
                <w:rFonts w:ascii="Arial" w:hAnsi="Arial" w:cs="Arial"/>
                <w:color w:val="000000"/>
                <w:sz w:val="18"/>
                <w:szCs w:val="18"/>
              </w:rPr>
            </w:pPr>
            <w:r w:rsidRPr="007869D0">
              <w:rPr>
                <w:rFonts w:ascii="Arial" w:hAnsi="Arial" w:cs="Arial"/>
                <w:color w:val="000000"/>
                <w:sz w:val="18"/>
                <w:szCs w:val="18"/>
              </w:rPr>
              <w:t>Regional Exclusivity: A vessel cannot serve both Northern and Southern ports within the same single route to maintain logistical feasibility.</w:t>
            </w:r>
          </w:p>
          <w:p w14:paraId="625FCE16" w14:textId="77777777" w:rsidR="00526316" w:rsidRPr="007869D0" w:rsidRDefault="00526316" w:rsidP="00526316">
            <w:pPr>
              <w:pStyle w:val="WW-NormalWeb1"/>
              <w:widowControl w:val="0"/>
              <w:numPr>
                <w:ilvl w:val="0"/>
                <w:numId w:val="24"/>
              </w:numPr>
              <w:spacing w:before="0" w:after="0"/>
              <w:jc w:val="both"/>
              <w:rPr>
                <w:rFonts w:ascii="Arial" w:hAnsi="Arial" w:cs="Arial"/>
                <w:color w:val="000000"/>
                <w:sz w:val="18"/>
                <w:szCs w:val="18"/>
              </w:rPr>
            </w:pPr>
            <w:r w:rsidRPr="007869D0">
              <w:rPr>
                <w:rFonts w:ascii="Arial" w:hAnsi="Arial" w:cs="Arial"/>
                <w:color w:val="000000"/>
                <w:sz w:val="18"/>
                <w:szCs w:val="18"/>
              </w:rPr>
              <w:t>Maximum Port Limits: A single route can service a maximum of two demand ports.</w:t>
            </w:r>
          </w:p>
          <w:p w14:paraId="2A9EF1DB" w14:textId="77777777" w:rsidR="00526316" w:rsidRPr="007869D0" w:rsidRDefault="00526316" w:rsidP="007869D0">
            <w:pPr>
              <w:pStyle w:val="WW-NormalWeb1"/>
              <w:widowControl w:val="0"/>
              <w:spacing w:before="0" w:after="0"/>
              <w:jc w:val="both"/>
              <w:rPr>
                <w:rFonts w:ascii="Arial" w:hAnsi="Arial" w:cs="Arial"/>
                <w:color w:val="000000"/>
                <w:sz w:val="18"/>
                <w:szCs w:val="18"/>
              </w:rPr>
            </w:pPr>
          </w:p>
        </w:tc>
      </w:tr>
    </w:tbl>
    <w:p w14:paraId="1065FC7E" w14:textId="04B9A0DE" w:rsidR="00606C1C" w:rsidRPr="007869D0" w:rsidRDefault="00606C1C" w:rsidP="00606C1C">
      <w:pPr>
        <w:pStyle w:val="WW-NormalWeb1"/>
        <w:numPr>
          <w:ilvl w:val="1"/>
          <w:numId w:val="2"/>
        </w:numPr>
        <w:spacing w:before="0" w:after="0"/>
        <w:jc w:val="both"/>
        <w:rPr>
          <w:rFonts w:ascii="Arial" w:hAnsi="Arial" w:cs="Arial"/>
          <w:sz w:val="18"/>
          <w:szCs w:val="18"/>
        </w:rPr>
      </w:pPr>
      <w:r w:rsidRPr="007869D0">
        <w:rPr>
          <w:rFonts w:ascii="Arial" w:hAnsi="Arial" w:cs="Arial"/>
          <w:b/>
          <w:bCs/>
          <w:sz w:val="18"/>
          <w:szCs w:val="18"/>
        </w:rPr>
        <w:t>MATHEMATICAL MODEL</w:t>
      </w:r>
    </w:p>
    <w:p w14:paraId="53AFD2B9" w14:textId="1E2D98ED" w:rsidR="00606C1C" w:rsidRPr="007869D0" w:rsidRDefault="00606C1C" w:rsidP="00606C1C">
      <w:pPr>
        <w:pStyle w:val="WW-NormalWeb1"/>
        <w:spacing w:before="0" w:after="0"/>
        <w:jc w:val="both"/>
        <w:rPr>
          <w:rFonts w:ascii="Arial" w:hAnsi="Arial" w:cs="Arial"/>
          <w:b/>
          <w:bCs/>
          <w:sz w:val="18"/>
          <w:szCs w:val="18"/>
        </w:rPr>
      </w:pPr>
    </w:p>
    <w:p w14:paraId="3348DDC7" w14:textId="79CE3444" w:rsidR="00606C1C" w:rsidRPr="007869D0" w:rsidRDefault="00606C1C" w:rsidP="00606C1C">
      <w:pPr>
        <w:pStyle w:val="WW-NormalWeb1"/>
        <w:numPr>
          <w:ilvl w:val="1"/>
          <w:numId w:val="2"/>
        </w:numPr>
        <w:spacing w:before="0" w:after="0"/>
        <w:jc w:val="both"/>
        <w:rPr>
          <w:rFonts w:ascii="Arial" w:hAnsi="Arial" w:cs="Arial"/>
          <w:b/>
          <w:bCs/>
          <w:sz w:val="18"/>
          <w:szCs w:val="18"/>
        </w:rPr>
      </w:pPr>
      <w:r w:rsidRPr="007869D0">
        <w:rPr>
          <w:rFonts w:ascii="Arial" w:hAnsi="Arial" w:cs="Arial"/>
          <w:b/>
          <w:bCs/>
          <w:sz w:val="18"/>
          <w:szCs w:val="18"/>
        </w:rPr>
        <w:lastRenderedPageBreak/>
        <w:t>FLOWCHART</w:t>
      </w:r>
    </w:p>
    <w:p w14:paraId="7EA7C936" w14:textId="4F2F7AC8" w:rsidR="00606C1C" w:rsidRPr="007869D0" w:rsidRDefault="00606C1C" w:rsidP="00606C1C">
      <w:pPr>
        <w:pStyle w:val="WW-NormalWeb1"/>
        <w:spacing w:before="0" w:after="0"/>
        <w:jc w:val="both"/>
        <w:rPr>
          <w:rFonts w:ascii="Arial" w:hAnsi="Arial" w:cs="Arial"/>
          <w:sz w:val="18"/>
          <w:szCs w:val="18"/>
        </w:rPr>
      </w:pPr>
    </w:p>
    <w:tbl>
      <w:tblPr>
        <w:tblpPr w:leftFromText="180" w:rightFromText="180" w:vertAnchor="text" w:horzAnchor="margin" w:tblpY="-3"/>
        <w:tblW w:w="9380" w:type="dxa"/>
        <w:tblLook w:val="0000" w:firstRow="0" w:lastRow="0" w:firstColumn="0" w:lastColumn="0" w:noHBand="0" w:noVBand="0"/>
      </w:tblPr>
      <w:tblGrid>
        <w:gridCol w:w="9380"/>
      </w:tblGrid>
      <w:tr w:rsidR="00606C1C" w:rsidRPr="007869D0" w14:paraId="08627EC1" w14:textId="77777777" w:rsidTr="00AE25CE">
        <w:trPr>
          <w:trHeight w:val="119"/>
        </w:trPr>
        <w:tc>
          <w:tcPr>
            <w:tcW w:w="9380" w:type="dxa"/>
            <w:tcBorders>
              <w:top w:val="single" w:sz="4" w:space="0" w:color="000000"/>
              <w:left w:val="single" w:sz="4" w:space="0" w:color="000000"/>
              <w:bottom w:val="single" w:sz="4" w:space="0" w:color="000000"/>
              <w:right w:val="single" w:sz="4" w:space="0" w:color="000000"/>
            </w:tcBorders>
          </w:tcPr>
          <w:p w14:paraId="173FD816" w14:textId="77777777" w:rsidR="00606C1C" w:rsidRPr="007869D0" w:rsidRDefault="00606C1C" w:rsidP="00AE25CE">
            <w:pPr>
              <w:pStyle w:val="WW-NormalWeb1"/>
              <w:widowControl w:val="0"/>
              <w:spacing w:before="0" w:after="0"/>
              <w:jc w:val="both"/>
              <w:rPr>
                <w:rFonts w:ascii="Arial" w:hAnsi="Arial" w:cs="Arial"/>
                <w:color w:val="000000"/>
                <w:sz w:val="18"/>
                <w:szCs w:val="18"/>
              </w:rPr>
            </w:pPr>
          </w:p>
          <w:p w14:paraId="5EB6C1DB" w14:textId="77777777" w:rsidR="00606C1C" w:rsidRPr="007869D0" w:rsidRDefault="00606C1C" w:rsidP="00AE25CE">
            <w:pPr>
              <w:pStyle w:val="WW-NormalWeb1"/>
              <w:widowControl w:val="0"/>
              <w:spacing w:before="0" w:after="0"/>
              <w:jc w:val="both"/>
              <w:rPr>
                <w:rFonts w:ascii="Arial" w:hAnsi="Arial" w:cs="Arial"/>
                <w:color w:val="000000"/>
                <w:sz w:val="18"/>
                <w:szCs w:val="18"/>
              </w:rPr>
            </w:pPr>
          </w:p>
          <w:p w14:paraId="106DD7EC" w14:textId="0141AA50" w:rsidR="00606C1C" w:rsidRPr="007869D0" w:rsidRDefault="00606C1C" w:rsidP="00AE25CE">
            <w:pPr>
              <w:pStyle w:val="WW-NormalWeb1"/>
              <w:widowControl w:val="0"/>
              <w:spacing w:before="0" w:after="0"/>
              <w:jc w:val="both"/>
              <w:rPr>
                <w:rFonts w:ascii="Arial" w:hAnsi="Arial" w:cs="Arial"/>
                <w:color w:val="000000"/>
                <w:sz w:val="18"/>
                <w:szCs w:val="18"/>
              </w:rPr>
            </w:pPr>
            <w:r w:rsidRPr="007869D0">
              <w:rPr>
                <w:rFonts w:ascii="Arial" w:hAnsi="Arial" w:cs="Arial"/>
                <w:color w:val="000000"/>
                <w:sz w:val="18"/>
                <w:szCs w:val="18"/>
              </w:rPr>
              <w:t xml:space="preserve">The flowchart illustrates the sequential execution of the proposed Hybrid GA+VNS Architecture. Initially, the datasets (10 ships, 120 potential routes, and port demands) are loaded, and the system parameters are defined with a Population Size of 20, a Maximum Generation limit of 50, and a Mutation Rate of 15%. The algorithm begins with a randomized initial population. In each generation, solutions are rigorously evaluated against hard operational constraints (35-day cycle, 7-day leg limits, TEU capacities, and North/South regional separation). </w:t>
            </w:r>
            <w:r w:rsidR="00C30C0A" w:rsidRPr="00C30C0A">
              <w:rPr>
                <w:rFonts w:ascii="Arial" w:hAnsi="Arial" w:cs="Arial"/>
                <w:color w:val="000000"/>
                <w:sz w:val="18"/>
                <w:szCs w:val="18"/>
              </w:rPr>
              <w:t>Infeasible candidate voyages are filtered out prior to initialization, and capacities are strictly enforced during decoding, ensuring constraint violations are structurally impossible without needing arbitrary penalties.</w:t>
            </w:r>
            <w:r w:rsidR="00C30C0A">
              <w:rPr>
                <w:rFonts w:ascii="Arial" w:hAnsi="Arial" w:cs="Arial"/>
                <w:color w:val="000000"/>
                <w:sz w:val="18"/>
                <w:szCs w:val="18"/>
              </w:rPr>
              <w:t xml:space="preserve"> </w:t>
            </w:r>
            <w:r w:rsidRPr="007869D0">
              <w:rPr>
                <w:rFonts w:ascii="Arial" w:hAnsi="Arial" w:cs="Arial"/>
                <w:color w:val="000000"/>
                <w:sz w:val="18"/>
                <w:szCs w:val="18"/>
              </w:rPr>
              <w:t xml:space="preserve">The algorithm applies tournament/elitism parent selection, crossover operations, and a 15% mutation chance to generate diverse offspring. After 50 generations of global search (GA phase), the system transitions into the Variable </w:t>
            </w:r>
            <w:proofErr w:type="spellStart"/>
            <w:r w:rsidRPr="007869D0">
              <w:rPr>
                <w:rFonts w:ascii="Arial" w:hAnsi="Arial" w:cs="Arial"/>
                <w:color w:val="000000"/>
                <w:sz w:val="18"/>
                <w:szCs w:val="18"/>
              </w:rPr>
              <w:t>Neighborhood</w:t>
            </w:r>
            <w:proofErr w:type="spellEnd"/>
            <w:r w:rsidRPr="007869D0">
              <w:rPr>
                <w:rFonts w:ascii="Arial" w:hAnsi="Arial" w:cs="Arial"/>
                <w:color w:val="000000"/>
                <w:sz w:val="18"/>
                <w:szCs w:val="18"/>
              </w:rPr>
              <w:t xml:space="preserve"> Search (VNS) phase.</w:t>
            </w:r>
            <w:r w:rsidR="005B693D">
              <w:rPr>
                <w:rFonts w:ascii="Arial" w:hAnsi="Arial" w:cs="Arial"/>
                <w:color w:val="000000"/>
                <w:sz w:val="18"/>
                <w:szCs w:val="18"/>
              </w:rPr>
              <w:t xml:space="preserve"> </w:t>
            </w:r>
            <w:r w:rsidR="005B693D" w:rsidRPr="005B693D">
              <w:rPr>
                <w:rFonts w:ascii="Arial" w:hAnsi="Arial" w:cs="Arial"/>
                <w:color w:val="000000"/>
                <w:sz w:val="18"/>
                <w:szCs w:val="18"/>
              </w:rPr>
              <w:t xml:space="preserve">Following the global GA search, the VNS phase no longer relies on simple ship swaps. Instead, it utilizes an advanced incremental relocate </w:t>
            </w:r>
            <w:proofErr w:type="spellStart"/>
            <w:r w:rsidR="005B693D" w:rsidRPr="005B693D">
              <w:rPr>
                <w:rFonts w:ascii="Arial" w:hAnsi="Arial" w:cs="Arial"/>
                <w:color w:val="000000"/>
                <w:sz w:val="18"/>
                <w:szCs w:val="18"/>
              </w:rPr>
              <w:t>neighborhood</w:t>
            </w:r>
            <w:proofErr w:type="spellEnd"/>
            <w:r w:rsidR="005B693D" w:rsidRPr="005B693D">
              <w:rPr>
                <w:rFonts w:ascii="Arial" w:hAnsi="Arial" w:cs="Arial"/>
                <w:color w:val="000000"/>
                <w:sz w:val="18"/>
                <w:szCs w:val="18"/>
              </w:rPr>
              <w:t xml:space="preserve"> search combined with iterated local search (shaking) and multi-start mechanisms. This ensures rapid convergence and allows the algorithm to effectively escape local optima.</w:t>
            </w:r>
            <w:r w:rsidR="005B693D">
              <w:rPr>
                <w:rFonts w:ascii="Arial" w:hAnsi="Arial" w:cs="Arial"/>
                <w:color w:val="000000"/>
                <w:sz w:val="18"/>
                <w:szCs w:val="18"/>
              </w:rPr>
              <w:t xml:space="preserve"> </w:t>
            </w:r>
            <w:r w:rsidRPr="007869D0">
              <w:rPr>
                <w:rFonts w:ascii="Arial" w:hAnsi="Arial" w:cs="Arial"/>
                <w:color w:val="000000"/>
                <w:sz w:val="18"/>
                <w:szCs w:val="18"/>
              </w:rPr>
              <w:t>The hybrid pipeline outputs the absolute optimal routes, vessel assignments, and fleet utilization metrics to the React frontend for visual validation.</w:t>
            </w:r>
          </w:p>
          <w:p w14:paraId="0B8B5D2B" w14:textId="77777777" w:rsidR="00606C1C" w:rsidRPr="007869D0" w:rsidRDefault="00606C1C" w:rsidP="00AE25CE">
            <w:pPr>
              <w:pStyle w:val="WW-NormalWeb1"/>
              <w:widowControl w:val="0"/>
              <w:spacing w:before="0" w:after="0"/>
              <w:jc w:val="both"/>
              <w:rPr>
                <w:rFonts w:ascii="Arial" w:hAnsi="Arial" w:cs="Arial"/>
                <w:color w:val="000000"/>
                <w:sz w:val="18"/>
                <w:szCs w:val="18"/>
              </w:rPr>
            </w:pPr>
          </w:p>
          <w:p w14:paraId="61014289" w14:textId="77777777" w:rsidR="00606C1C" w:rsidRPr="007869D0" w:rsidRDefault="00606C1C" w:rsidP="00AE25CE">
            <w:pPr>
              <w:pStyle w:val="WW-NormalWeb1"/>
              <w:widowControl w:val="0"/>
              <w:spacing w:before="0" w:after="0"/>
              <w:jc w:val="both"/>
              <w:rPr>
                <w:rFonts w:ascii="Arial" w:hAnsi="Arial" w:cs="Arial"/>
                <w:color w:val="000000"/>
                <w:sz w:val="18"/>
                <w:szCs w:val="18"/>
              </w:rPr>
            </w:pPr>
          </w:p>
        </w:tc>
      </w:tr>
    </w:tbl>
    <w:p w14:paraId="5917106B" w14:textId="7057D92E" w:rsidR="00606C1C" w:rsidRPr="007869D0" w:rsidRDefault="00C30C0A" w:rsidP="00606C1C">
      <w:pPr>
        <w:pStyle w:val="WW-NormalWeb1"/>
        <w:spacing w:before="0" w:after="0"/>
        <w:jc w:val="both"/>
        <w:rPr>
          <w:rFonts w:ascii="Arial" w:hAnsi="Arial" w:cs="Arial"/>
          <w:sz w:val="18"/>
          <w:szCs w:val="18"/>
        </w:rPr>
      </w:pPr>
      <w:r>
        <w:rPr>
          <w:rFonts w:ascii="Arial" w:hAnsi="Arial" w:cs="Arial"/>
          <w:noProof/>
          <w:sz w:val="18"/>
          <w:szCs w:val="18"/>
        </w:rPr>
        <w:drawing>
          <wp:inline distT="0" distB="0" distL="0" distR="0" wp14:anchorId="7533A4EE" wp14:editId="44121DD8">
            <wp:extent cx="6081608" cy="5198534"/>
            <wp:effectExtent l="0" t="0" r="1905" b="0"/>
            <wp:docPr id="50911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14780" name="Picture 509114780"/>
                    <pic:cNvPicPr/>
                  </pic:nvPicPr>
                  <pic:blipFill>
                    <a:blip r:embed="rId9">
                      <a:extLst>
                        <a:ext uri="{28A0092B-C50C-407E-A947-70E740481C1C}">
                          <a14:useLocalDpi xmlns:a14="http://schemas.microsoft.com/office/drawing/2010/main" val="0"/>
                        </a:ext>
                      </a:extLst>
                    </a:blip>
                    <a:stretch>
                      <a:fillRect/>
                    </a:stretch>
                  </pic:blipFill>
                  <pic:spPr>
                    <a:xfrm>
                      <a:off x="0" y="0"/>
                      <a:ext cx="6091903" cy="5207334"/>
                    </a:xfrm>
                    <a:prstGeom prst="rect">
                      <a:avLst/>
                    </a:prstGeom>
                  </pic:spPr>
                </pic:pic>
              </a:graphicData>
            </a:graphic>
          </wp:inline>
        </w:drawing>
      </w:r>
    </w:p>
    <w:p w14:paraId="28995C3B" w14:textId="7FC05108" w:rsidR="00606C1C" w:rsidRPr="007869D0" w:rsidRDefault="00606C1C" w:rsidP="00606C1C">
      <w:pPr>
        <w:pStyle w:val="WW-NormalWeb1"/>
        <w:spacing w:before="0" w:after="0"/>
        <w:jc w:val="both"/>
        <w:rPr>
          <w:rFonts w:ascii="Arial" w:hAnsi="Arial" w:cs="Arial"/>
          <w:sz w:val="18"/>
          <w:szCs w:val="18"/>
        </w:rPr>
      </w:pPr>
    </w:p>
    <w:p w14:paraId="63F361DF" w14:textId="5A0CB0F3" w:rsidR="00606C1C" w:rsidRPr="007869D0" w:rsidRDefault="00606C1C" w:rsidP="00606C1C">
      <w:pPr>
        <w:pStyle w:val="WW-NormalWeb1"/>
        <w:spacing w:before="0" w:after="0"/>
        <w:jc w:val="both"/>
        <w:rPr>
          <w:rFonts w:ascii="Arial" w:hAnsi="Arial" w:cs="Arial"/>
          <w:sz w:val="18"/>
          <w:szCs w:val="18"/>
        </w:rPr>
      </w:pPr>
    </w:p>
    <w:p w14:paraId="64B94C79" w14:textId="1E83F8D8" w:rsidR="00606C1C" w:rsidRPr="007869D0" w:rsidRDefault="00606C1C" w:rsidP="00606C1C">
      <w:pPr>
        <w:pStyle w:val="WW-NormalWeb1"/>
        <w:spacing w:before="0" w:after="0"/>
        <w:jc w:val="both"/>
        <w:rPr>
          <w:rFonts w:ascii="Arial" w:hAnsi="Arial" w:cs="Arial"/>
          <w:sz w:val="18"/>
          <w:szCs w:val="18"/>
        </w:rPr>
      </w:pPr>
    </w:p>
    <w:p w14:paraId="26E80C08" w14:textId="62AEE2B9" w:rsidR="00606C1C" w:rsidRPr="007869D0" w:rsidRDefault="00606C1C" w:rsidP="00606C1C">
      <w:pPr>
        <w:pStyle w:val="WW-NormalWeb1"/>
        <w:spacing w:before="0" w:after="0"/>
        <w:jc w:val="both"/>
        <w:rPr>
          <w:rFonts w:ascii="Arial" w:hAnsi="Arial" w:cs="Arial"/>
          <w:sz w:val="18"/>
          <w:szCs w:val="18"/>
        </w:rPr>
      </w:pPr>
    </w:p>
    <w:p w14:paraId="52B7FFFC" w14:textId="418A3929" w:rsidR="00606C1C" w:rsidRPr="007869D0" w:rsidRDefault="00606C1C" w:rsidP="00606C1C">
      <w:pPr>
        <w:pStyle w:val="WW-NormalWeb1"/>
        <w:spacing w:before="0" w:after="0"/>
        <w:jc w:val="both"/>
        <w:rPr>
          <w:rFonts w:ascii="Arial" w:hAnsi="Arial" w:cs="Arial"/>
          <w:sz w:val="18"/>
          <w:szCs w:val="18"/>
        </w:rPr>
      </w:pPr>
    </w:p>
    <w:p w14:paraId="0C61324D" w14:textId="38F4FAEB" w:rsidR="00606C1C" w:rsidRPr="007869D0" w:rsidRDefault="00606C1C" w:rsidP="00606C1C">
      <w:pPr>
        <w:pStyle w:val="WW-NormalWeb1"/>
        <w:spacing w:before="0" w:after="0"/>
        <w:jc w:val="both"/>
        <w:rPr>
          <w:rFonts w:ascii="Arial" w:hAnsi="Arial" w:cs="Arial"/>
          <w:sz w:val="18"/>
          <w:szCs w:val="18"/>
        </w:rPr>
      </w:pPr>
    </w:p>
    <w:p w14:paraId="23ECE038" w14:textId="77777777" w:rsidR="00606C1C" w:rsidRPr="007869D0" w:rsidRDefault="00606C1C" w:rsidP="00606C1C">
      <w:pPr>
        <w:pStyle w:val="WW-NormalWeb1"/>
        <w:spacing w:before="0" w:after="0"/>
        <w:jc w:val="both"/>
        <w:rPr>
          <w:rFonts w:ascii="Arial" w:hAnsi="Arial" w:cs="Arial"/>
          <w:sz w:val="18"/>
          <w:szCs w:val="18"/>
        </w:rPr>
      </w:pPr>
    </w:p>
    <w:p w14:paraId="7AC922FF" w14:textId="77777777" w:rsidR="00606C1C" w:rsidRPr="007869D0" w:rsidRDefault="00606C1C" w:rsidP="00606C1C">
      <w:pPr>
        <w:pStyle w:val="WW-NormalWeb1"/>
        <w:numPr>
          <w:ilvl w:val="0"/>
          <w:numId w:val="2"/>
        </w:numPr>
        <w:tabs>
          <w:tab w:val="left" w:pos="280"/>
          <w:tab w:val="left" w:pos="426"/>
        </w:tabs>
        <w:spacing w:before="0" w:after="0"/>
        <w:jc w:val="both"/>
        <w:rPr>
          <w:rFonts w:ascii="Arial" w:hAnsi="Arial" w:cs="Arial"/>
          <w:b/>
          <w:bCs/>
          <w:sz w:val="18"/>
          <w:szCs w:val="18"/>
        </w:rPr>
      </w:pPr>
      <w:r w:rsidRPr="007869D0">
        <w:rPr>
          <w:rFonts w:ascii="Arial" w:hAnsi="Arial" w:cs="Arial"/>
          <w:b/>
          <w:bCs/>
          <w:sz w:val="18"/>
          <w:szCs w:val="18"/>
        </w:rPr>
        <w:lastRenderedPageBreak/>
        <w:t>PROJECT MANAGER</w:t>
      </w:r>
      <w:bookmarkStart w:id="0" w:name="_Hlk153286006"/>
    </w:p>
    <w:p w14:paraId="0575180E" w14:textId="77777777" w:rsidR="00606C1C" w:rsidRPr="007869D0" w:rsidRDefault="00606C1C" w:rsidP="00606C1C">
      <w:pPr>
        <w:pStyle w:val="WW-NormalWeb1"/>
        <w:tabs>
          <w:tab w:val="left" w:pos="280"/>
          <w:tab w:val="left" w:pos="426"/>
        </w:tabs>
        <w:spacing w:before="0" w:after="0"/>
        <w:ind w:left="360"/>
        <w:jc w:val="both"/>
        <w:rPr>
          <w:rFonts w:ascii="Arial" w:hAnsi="Arial" w:cs="Arial"/>
          <w:b/>
          <w:bCs/>
          <w:sz w:val="18"/>
          <w:szCs w:val="18"/>
        </w:rPr>
      </w:pPr>
    </w:p>
    <w:p w14:paraId="3F81B0BF" w14:textId="57A1F1E1" w:rsidR="006F7368" w:rsidRPr="007869D0" w:rsidRDefault="00E35470" w:rsidP="00606C1C">
      <w:pPr>
        <w:pStyle w:val="WW-NormalWeb1"/>
        <w:numPr>
          <w:ilvl w:val="1"/>
          <w:numId w:val="2"/>
        </w:numPr>
        <w:tabs>
          <w:tab w:val="left" w:pos="280"/>
          <w:tab w:val="left" w:pos="426"/>
        </w:tabs>
        <w:spacing w:before="0" w:after="0"/>
        <w:jc w:val="both"/>
        <w:rPr>
          <w:rFonts w:ascii="Arial" w:hAnsi="Arial" w:cs="Arial"/>
          <w:b/>
          <w:bCs/>
          <w:sz w:val="18"/>
          <w:szCs w:val="18"/>
        </w:rPr>
      </w:pPr>
      <w:r w:rsidRPr="007869D0">
        <w:rPr>
          <w:rFonts w:ascii="Arial" w:hAnsi="Arial" w:cs="Arial"/>
          <w:b/>
          <w:bCs/>
          <w:sz w:val="18"/>
          <w:szCs w:val="18"/>
        </w:rPr>
        <w:t>Work – Time Schedule</w:t>
      </w:r>
      <w:bookmarkEnd w:id="0"/>
    </w:p>
    <w:p w14:paraId="225844F1" w14:textId="77777777" w:rsidR="006F7368" w:rsidRPr="007869D0" w:rsidRDefault="006F7368" w:rsidP="005D6EF2">
      <w:pPr>
        <w:pStyle w:val="WW-NormalWeb1"/>
        <w:spacing w:before="0" w:after="0"/>
        <w:jc w:val="both"/>
        <w:rPr>
          <w:rFonts w:ascii="Arial" w:hAnsi="Arial" w:cs="Arial"/>
          <w:sz w:val="18"/>
          <w:szCs w:val="18"/>
        </w:rPr>
      </w:pPr>
    </w:p>
    <w:p w14:paraId="2F599D74" w14:textId="77777777" w:rsidR="006F7368" w:rsidRPr="007869D0" w:rsidRDefault="00CD4F64">
      <w:pPr>
        <w:pStyle w:val="WW-NormalWeb1"/>
        <w:spacing w:before="0" w:after="0"/>
        <w:jc w:val="center"/>
        <w:rPr>
          <w:rFonts w:ascii="Arial" w:hAnsi="Arial" w:cs="Arial"/>
          <w:sz w:val="16"/>
          <w:szCs w:val="16"/>
        </w:rPr>
      </w:pPr>
      <w:r w:rsidRPr="007869D0">
        <w:rPr>
          <w:rFonts w:ascii="Arial" w:hAnsi="Arial" w:cs="Arial"/>
          <w:b/>
          <w:bCs/>
          <w:color w:val="000000"/>
          <w:sz w:val="18"/>
          <w:szCs w:val="18"/>
        </w:rPr>
        <w:t>Work – Time Schedule (*)</w:t>
      </w:r>
    </w:p>
    <w:p w14:paraId="1BFA450F" w14:textId="77777777" w:rsidR="006F7368" w:rsidRPr="007869D0" w:rsidRDefault="002E7A1C">
      <w:pPr>
        <w:pStyle w:val="WW-NormalWeb1"/>
        <w:spacing w:before="0" w:after="0"/>
        <w:rPr>
          <w:rFonts w:ascii="Arial" w:hAnsi="Arial" w:cs="Arial"/>
          <w:sz w:val="16"/>
          <w:szCs w:val="16"/>
        </w:rPr>
      </w:pPr>
      <w:r w:rsidRPr="007869D0">
        <w:rPr>
          <w:rFonts w:ascii="Arial" w:hAnsi="Arial" w:cs="Arial"/>
          <w:bCs/>
          <w:sz w:val="16"/>
          <w:szCs w:val="18"/>
        </w:rPr>
        <w:t xml:space="preserve">  </w:t>
      </w:r>
      <w:r w:rsidRPr="007869D0">
        <w:rPr>
          <w:rFonts w:ascii="Arial" w:hAnsi="Arial" w:cs="Arial"/>
          <w:sz w:val="16"/>
          <w:szCs w:val="16"/>
        </w:rPr>
        <w:t xml:space="preserve">      </w:t>
      </w:r>
    </w:p>
    <w:tbl>
      <w:tblPr>
        <w:tblW w:w="5946" w:type="pct"/>
        <w:tblInd w:w="-856" w:type="dxa"/>
        <w:tblCellMar>
          <w:left w:w="70" w:type="dxa"/>
          <w:right w:w="70" w:type="dxa"/>
        </w:tblCellMar>
        <w:tblLook w:val="04A0" w:firstRow="1" w:lastRow="0" w:firstColumn="1" w:lastColumn="0" w:noHBand="0" w:noVBand="1"/>
      </w:tblPr>
      <w:tblGrid>
        <w:gridCol w:w="993"/>
        <w:gridCol w:w="3091"/>
        <w:gridCol w:w="1445"/>
        <w:gridCol w:w="1276"/>
        <w:gridCol w:w="3969"/>
      </w:tblGrid>
      <w:tr w:rsidR="007B6889" w:rsidRPr="007869D0" w14:paraId="6992A6A8" w14:textId="77777777" w:rsidTr="00EA3025">
        <w:trPr>
          <w:trHeight w:val="867"/>
        </w:trPr>
        <w:tc>
          <w:tcPr>
            <w:tcW w:w="99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B3802B9" w14:textId="77777777" w:rsidR="006F7368" w:rsidRPr="007869D0" w:rsidRDefault="007B6889" w:rsidP="007B6889">
            <w:pPr>
              <w:spacing w:before="280" w:after="119"/>
              <w:contextualSpacing/>
              <w:rPr>
                <w:rFonts w:ascii="Arial" w:hAnsi="Arial" w:cs="Arial"/>
                <w:b/>
                <w:bCs/>
                <w:sz w:val="18"/>
                <w:szCs w:val="18"/>
              </w:rPr>
            </w:pPr>
            <w:r w:rsidRPr="007869D0">
              <w:rPr>
                <w:rFonts w:ascii="Arial" w:hAnsi="Arial" w:cs="Arial"/>
                <w:b/>
                <w:bCs/>
                <w:sz w:val="18"/>
                <w:szCs w:val="18"/>
              </w:rPr>
              <w:t>Work No</w:t>
            </w:r>
          </w:p>
        </w:tc>
        <w:tc>
          <w:tcPr>
            <w:tcW w:w="30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CD6ED6" w14:textId="77777777" w:rsidR="006F7368" w:rsidRPr="007869D0" w:rsidRDefault="008D27C0">
            <w:pPr>
              <w:spacing w:before="280" w:after="119"/>
              <w:contextualSpacing/>
              <w:jc w:val="center"/>
              <w:rPr>
                <w:rFonts w:ascii="Arial" w:hAnsi="Arial" w:cs="Arial"/>
                <w:b/>
                <w:bCs/>
                <w:sz w:val="18"/>
                <w:szCs w:val="18"/>
              </w:rPr>
            </w:pPr>
            <w:r w:rsidRPr="007869D0">
              <w:rPr>
                <w:rFonts w:ascii="Arial" w:hAnsi="Arial" w:cs="Arial"/>
                <w:b/>
                <w:bCs/>
                <w:sz w:val="18"/>
                <w:szCs w:val="18"/>
              </w:rPr>
              <w:t>Name and goals of the work</w:t>
            </w:r>
          </w:p>
        </w:tc>
        <w:tc>
          <w:tcPr>
            <w:tcW w:w="144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A21FCDC" w14:textId="77777777" w:rsidR="006F7368" w:rsidRPr="007869D0" w:rsidRDefault="008B1B6E">
            <w:pPr>
              <w:spacing w:before="280" w:after="119"/>
              <w:contextualSpacing/>
              <w:jc w:val="center"/>
              <w:rPr>
                <w:rFonts w:ascii="Arial" w:hAnsi="Arial" w:cs="Arial"/>
                <w:b/>
                <w:bCs/>
                <w:sz w:val="18"/>
                <w:szCs w:val="18"/>
              </w:rPr>
            </w:pPr>
            <w:r w:rsidRPr="007869D0">
              <w:rPr>
                <w:rFonts w:ascii="Arial" w:hAnsi="Arial" w:cs="Arial"/>
                <w:b/>
                <w:bCs/>
                <w:color w:val="000000"/>
                <w:sz w:val="18"/>
                <w:szCs w:val="18"/>
              </w:rPr>
              <w:t>Responsible Student</w:t>
            </w:r>
          </w:p>
        </w:tc>
        <w:tc>
          <w:tcPr>
            <w:tcW w:w="127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4EE33BA" w14:textId="77777777" w:rsidR="006F7368" w:rsidRPr="007869D0" w:rsidRDefault="00BA2D72">
            <w:pPr>
              <w:spacing w:before="280" w:after="119"/>
              <w:contextualSpacing/>
              <w:jc w:val="center"/>
              <w:rPr>
                <w:rFonts w:ascii="Arial" w:hAnsi="Arial" w:cs="Arial"/>
                <w:b/>
                <w:bCs/>
                <w:sz w:val="18"/>
                <w:szCs w:val="18"/>
              </w:rPr>
            </w:pPr>
            <w:r w:rsidRPr="007869D0">
              <w:rPr>
                <w:rFonts w:ascii="Arial" w:hAnsi="Arial" w:cs="Arial"/>
                <w:b/>
                <w:bCs/>
                <w:sz w:val="18"/>
                <w:szCs w:val="18"/>
              </w:rPr>
              <w:t>Time Range</w:t>
            </w:r>
          </w:p>
          <w:p w14:paraId="51433C10" w14:textId="77777777" w:rsidR="006F7368" w:rsidRPr="007869D0" w:rsidRDefault="002E7A1C">
            <w:pPr>
              <w:spacing w:before="280" w:after="119"/>
              <w:contextualSpacing/>
              <w:jc w:val="center"/>
              <w:rPr>
                <w:rFonts w:ascii="Arial" w:hAnsi="Arial" w:cs="Arial"/>
                <w:b/>
                <w:bCs/>
                <w:sz w:val="18"/>
                <w:szCs w:val="18"/>
              </w:rPr>
            </w:pPr>
            <w:r w:rsidRPr="007869D0">
              <w:rPr>
                <w:rFonts w:ascii="Arial" w:hAnsi="Arial" w:cs="Arial"/>
                <w:b/>
                <w:bCs/>
                <w:sz w:val="18"/>
                <w:szCs w:val="18"/>
              </w:rPr>
              <w:t>(... - ... Week)</w:t>
            </w:r>
          </w:p>
        </w:tc>
        <w:tc>
          <w:tcPr>
            <w:tcW w:w="39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B641552" w14:textId="77777777" w:rsidR="006F7368" w:rsidRPr="007869D0" w:rsidRDefault="008744E2">
            <w:pPr>
              <w:spacing w:before="280" w:after="119"/>
              <w:contextualSpacing/>
              <w:jc w:val="center"/>
              <w:rPr>
                <w:rFonts w:ascii="Arial" w:hAnsi="Arial" w:cs="Arial"/>
                <w:b/>
                <w:bCs/>
                <w:sz w:val="18"/>
                <w:szCs w:val="18"/>
              </w:rPr>
            </w:pPr>
            <w:bookmarkStart w:id="1" w:name="OLE_LINK3"/>
            <w:r w:rsidRPr="007869D0">
              <w:rPr>
                <w:rFonts w:ascii="Arial" w:hAnsi="Arial" w:cs="Arial"/>
                <w:b/>
                <w:bCs/>
                <w:sz w:val="18"/>
                <w:szCs w:val="18"/>
              </w:rPr>
              <w:t>Success Criteria and Contribution to the Success of the Project</w:t>
            </w:r>
            <w:bookmarkEnd w:id="1"/>
          </w:p>
        </w:tc>
      </w:tr>
      <w:tr w:rsidR="008D27C0" w:rsidRPr="007869D0" w14:paraId="5E23CE55" w14:textId="77777777" w:rsidTr="00EA3025">
        <w:trPr>
          <w:trHeight w:val="579"/>
        </w:trPr>
        <w:tc>
          <w:tcPr>
            <w:tcW w:w="993" w:type="dxa"/>
            <w:tcBorders>
              <w:top w:val="single" w:sz="4" w:space="0" w:color="000000"/>
              <w:left w:val="single" w:sz="4" w:space="0" w:color="000000"/>
              <w:bottom w:val="single" w:sz="4" w:space="0" w:color="000000"/>
              <w:right w:val="single" w:sz="4" w:space="0" w:color="000000"/>
            </w:tcBorders>
            <w:vAlign w:val="center"/>
          </w:tcPr>
          <w:p w14:paraId="3A1059E4" w14:textId="77777777" w:rsidR="006F7368" w:rsidRPr="007869D0" w:rsidRDefault="002E7A1C">
            <w:pPr>
              <w:spacing w:before="280" w:after="119"/>
              <w:contextualSpacing/>
              <w:jc w:val="center"/>
              <w:rPr>
                <w:rFonts w:ascii="Arial" w:hAnsi="Arial" w:cs="Arial"/>
                <w:sz w:val="18"/>
                <w:szCs w:val="18"/>
              </w:rPr>
            </w:pPr>
            <w:r w:rsidRPr="007869D0">
              <w:rPr>
                <w:rFonts w:ascii="Arial" w:hAnsi="Arial" w:cs="Arial"/>
                <w:sz w:val="18"/>
                <w:szCs w:val="18"/>
              </w:rPr>
              <w:t>1</w:t>
            </w:r>
          </w:p>
        </w:tc>
        <w:tc>
          <w:tcPr>
            <w:tcW w:w="3091" w:type="dxa"/>
            <w:tcBorders>
              <w:top w:val="single" w:sz="4" w:space="0" w:color="000000"/>
              <w:left w:val="single" w:sz="4" w:space="0" w:color="000000"/>
              <w:bottom w:val="single" w:sz="4" w:space="0" w:color="000000"/>
              <w:right w:val="single" w:sz="4" w:space="0" w:color="000000"/>
            </w:tcBorders>
            <w:vAlign w:val="center"/>
          </w:tcPr>
          <w:p w14:paraId="4803222D" w14:textId="77777777" w:rsidR="00D3002F" w:rsidRPr="007869D0" w:rsidRDefault="00D3002F">
            <w:pPr>
              <w:spacing w:before="280" w:after="119"/>
              <w:contextualSpacing/>
              <w:rPr>
                <w:rFonts w:ascii="Arial" w:hAnsi="Arial" w:cs="Arial"/>
                <w:b/>
                <w:bCs/>
                <w:sz w:val="18"/>
                <w:szCs w:val="18"/>
              </w:rPr>
            </w:pPr>
            <w:r w:rsidRPr="007869D0">
              <w:rPr>
                <w:rFonts w:ascii="Arial" w:hAnsi="Arial" w:cs="Arial"/>
                <w:b/>
                <w:bCs/>
                <w:sz w:val="18"/>
                <w:szCs w:val="18"/>
              </w:rPr>
              <w:t xml:space="preserve">Problem Definition and Mathematical </w:t>
            </w:r>
            <w:proofErr w:type="spellStart"/>
            <w:r w:rsidRPr="007869D0">
              <w:rPr>
                <w:rFonts w:ascii="Arial" w:hAnsi="Arial" w:cs="Arial"/>
                <w:b/>
                <w:bCs/>
                <w:sz w:val="18"/>
                <w:szCs w:val="18"/>
              </w:rPr>
              <w:t>Modeling</w:t>
            </w:r>
            <w:proofErr w:type="spellEnd"/>
          </w:p>
          <w:p w14:paraId="13EFDA7D" w14:textId="77777777" w:rsidR="00D3002F" w:rsidRPr="007869D0" w:rsidRDefault="00D3002F">
            <w:pPr>
              <w:spacing w:before="280" w:after="119"/>
              <w:contextualSpacing/>
              <w:rPr>
                <w:rFonts w:ascii="Arial" w:hAnsi="Arial" w:cs="Arial"/>
                <w:b/>
                <w:bCs/>
                <w:sz w:val="18"/>
                <w:szCs w:val="18"/>
              </w:rPr>
            </w:pPr>
          </w:p>
          <w:p w14:paraId="20555805" w14:textId="5C3F5672" w:rsidR="00D3002F" w:rsidRPr="007869D0" w:rsidRDefault="00340A9F">
            <w:pPr>
              <w:spacing w:before="280" w:after="119"/>
              <w:contextualSpacing/>
              <w:rPr>
                <w:rFonts w:ascii="Arial" w:hAnsi="Arial" w:cs="Arial"/>
                <w:sz w:val="18"/>
                <w:szCs w:val="18"/>
              </w:rPr>
            </w:pPr>
            <w:r w:rsidRPr="007869D0">
              <w:rPr>
                <w:rFonts w:ascii="Arial" w:hAnsi="Arial" w:cs="Arial"/>
                <w:sz w:val="18"/>
                <w:szCs w:val="18"/>
              </w:rPr>
              <w:t xml:space="preserve">Understanding the optimization objectives, </w:t>
            </w:r>
            <w:proofErr w:type="spellStart"/>
            <w:r w:rsidRPr="007869D0">
              <w:rPr>
                <w:rFonts w:ascii="Arial" w:hAnsi="Arial" w:cs="Arial"/>
                <w:sz w:val="18"/>
                <w:szCs w:val="18"/>
              </w:rPr>
              <w:t>analyzing</w:t>
            </w:r>
            <w:proofErr w:type="spellEnd"/>
            <w:r w:rsidRPr="007869D0">
              <w:rPr>
                <w:rFonts w:ascii="Arial" w:hAnsi="Arial" w:cs="Arial"/>
                <w:sz w:val="18"/>
                <w:szCs w:val="18"/>
              </w:rPr>
              <w:t xml:space="preserve"> real-world operational constraints (35-day cycle, TEU capacity), and formulating the mathematical model.</w:t>
            </w:r>
          </w:p>
        </w:tc>
        <w:tc>
          <w:tcPr>
            <w:tcW w:w="1445" w:type="dxa"/>
            <w:tcBorders>
              <w:top w:val="single" w:sz="4" w:space="0" w:color="000000"/>
              <w:left w:val="single" w:sz="4" w:space="0" w:color="000000"/>
              <w:bottom w:val="single" w:sz="4" w:space="0" w:color="000000"/>
              <w:right w:val="single" w:sz="4" w:space="0" w:color="000000"/>
            </w:tcBorders>
            <w:vAlign w:val="center"/>
          </w:tcPr>
          <w:p w14:paraId="051E89A4" w14:textId="73DECB89" w:rsidR="006F7368" w:rsidRPr="007869D0" w:rsidRDefault="00CE13D1">
            <w:pPr>
              <w:spacing w:before="280" w:after="119"/>
              <w:contextualSpacing/>
              <w:jc w:val="center"/>
              <w:rPr>
                <w:rFonts w:ascii="Arial" w:hAnsi="Arial" w:cs="Arial"/>
                <w:sz w:val="18"/>
                <w:szCs w:val="18"/>
              </w:rPr>
            </w:pPr>
            <w:r w:rsidRPr="007869D0">
              <w:rPr>
                <w:rFonts w:ascii="Arial" w:hAnsi="Arial" w:cs="Arial"/>
                <w:sz w:val="18"/>
                <w:szCs w:val="18"/>
              </w:rPr>
              <w:t xml:space="preserve">Miray </w:t>
            </w:r>
            <w:proofErr w:type="spellStart"/>
            <w:r w:rsidRPr="007869D0">
              <w:rPr>
                <w:rFonts w:ascii="Arial" w:hAnsi="Arial" w:cs="Arial"/>
                <w:sz w:val="18"/>
                <w:szCs w:val="18"/>
              </w:rPr>
              <w:t>Şenay</w:t>
            </w:r>
            <w:proofErr w:type="spellEnd"/>
          </w:p>
        </w:tc>
        <w:tc>
          <w:tcPr>
            <w:tcW w:w="1276" w:type="dxa"/>
            <w:tcBorders>
              <w:top w:val="single" w:sz="4" w:space="0" w:color="000000"/>
              <w:left w:val="single" w:sz="4" w:space="0" w:color="000000"/>
              <w:bottom w:val="single" w:sz="4" w:space="0" w:color="000000"/>
              <w:right w:val="single" w:sz="4" w:space="0" w:color="000000"/>
            </w:tcBorders>
            <w:vAlign w:val="center"/>
          </w:tcPr>
          <w:p w14:paraId="7F93198A" w14:textId="04A98A02" w:rsidR="006F7368" w:rsidRPr="007869D0" w:rsidRDefault="006F7368">
            <w:pPr>
              <w:spacing w:before="280" w:after="119"/>
              <w:contextualSpacing/>
              <w:jc w:val="center"/>
              <w:rPr>
                <w:rFonts w:ascii="Arial" w:hAnsi="Arial" w:cs="Arial"/>
                <w:sz w:val="18"/>
                <w:szCs w:val="18"/>
              </w:rPr>
            </w:pPr>
            <w:r w:rsidRPr="007869D0">
              <w:rPr>
                <w:rFonts w:ascii="Arial" w:hAnsi="Arial" w:cs="Arial"/>
                <w:sz w:val="18"/>
                <w:szCs w:val="18"/>
              </w:rPr>
              <w:t>Weeks 4-</w:t>
            </w:r>
            <w:r w:rsidR="00EA3025" w:rsidRPr="007869D0">
              <w:rPr>
                <w:rFonts w:ascii="Arial" w:hAnsi="Arial" w:cs="Arial"/>
                <w:sz w:val="18"/>
                <w:szCs w:val="18"/>
              </w:rPr>
              <w:t>7</w:t>
            </w:r>
          </w:p>
        </w:tc>
        <w:tc>
          <w:tcPr>
            <w:tcW w:w="3969" w:type="dxa"/>
            <w:tcBorders>
              <w:top w:val="single" w:sz="4" w:space="0" w:color="000000"/>
              <w:left w:val="single" w:sz="4" w:space="0" w:color="000000"/>
              <w:bottom w:val="single" w:sz="4" w:space="0" w:color="000000"/>
              <w:right w:val="single" w:sz="4" w:space="0" w:color="000000"/>
            </w:tcBorders>
            <w:vAlign w:val="center"/>
          </w:tcPr>
          <w:p w14:paraId="4947AF7B" w14:textId="5EFD1F07" w:rsidR="006F7368" w:rsidRPr="007869D0" w:rsidRDefault="00340A9F" w:rsidP="00D3002F">
            <w:pPr>
              <w:spacing w:before="280" w:after="119"/>
              <w:contextualSpacing/>
              <w:jc w:val="center"/>
              <w:rPr>
                <w:rFonts w:ascii="Arial" w:hAnsi="Arial" w:cs="Arial"/>
                <w:sz w:val="18"/>
                <w:szCs w:val="18"/>
              </w:rPr>
            </w:pPr>
            <w:r w:rsidRPr="007869D0">
              <w:rPr>
                <w:rFonts w:ascii="Arial" w:hAnsi="Arial" w:cs="Arial"/>
                <w:sz w:val="18"/>
                <w:szCs w:val="18"/>
              </w:rPr>
              <w:t>Successfully translating complex logistical rules into a mathematical format, ensuring the software development team had a flawless blueprint to code the constraints.</w:t>
            </w:r>
          </w:p>
        </w:tc>
      </w:tr>
      <w:tr w:rsidR="008D27C0" w:rsidRPr="007869D0" w14:paraId="360A3D26" w14:textId="77777777" w:rsidTr="00EA3025">
        <w:trPr>
          <w:trHeight w:val="573"/>
        </w:trPr>
        <w:tc>
          <w:tcPr>
            <w:tcW w:w="993" w:type="dxa"/>
            <w:tcBorders>
              <w:top w:val="single" w:sz="4" w:space="0" w:color="000000"/>
              <w:left w:val="single" w:sz="4" w:space="0" w:color="000000"/>
              <w:bottom w:val="single" w:sz="4" w:space="0" w:color="000000"/>
              <w:right w:val="single" w:sz="4" w:space="0" w:color="000000"/>
            </w:tcBorders>
            <w:vAlign w:val="center"/>
          </w:tcPr>
          <w:p w14:paraId="1EAF8C1E" w14:textId="77777777" w:rsidR="006F7368" w:rsidRPr="007869D0" w:rsidRDefault="002E7A1C">
            <w:pPr>
              <w:spacing w:before="280" w:after="119"/>
              <w:contextualSpacing/>
              <w:jc w:val="center"/>
              <w:rPr>
                <w:rFonts w:ascii="Arial" w:hAnsi="Arial" w:cs="Arial"/>
                <w:sz w:val="18"/>
                <w:szCs w:val="18"/>
              </w:rPr>
            </w:pPr>
            <w:r w:rsidRPr="007869D0">
              <w:rPr>
                <w:rFonts w:ascii="Arial" w:hAnsi="Arial" w:cs="Arial"/>
                <w:sz w:val="18"/>
                <w:szCs w:val="18"/>
              </w:rPr>
              <w:t>2</w:t>
            </w:r>
          </w:p>
        </w:tc>
        <w:tc>
          <w:tcPr>
            <w:tcW w:w="3091" w:type="dxa"/>
            <w:tcBorders>
              <w:top w:val="single" w:sz="4" w:space="0" w:color="000000"/>
              <w:left w:val="single" w:sz="4" w:space="0" w:color="000000"/>
              <w:bottom w:val="single" w:sz="4" w:space="0" w:color="000000"/>
              <w:right w:val="single" w:sz="4" w:space="0" w:color="000000"/>
            </w:tcBorders>
            <w:vAlign w:val="center"/>
          </w:tcPr>
          <w:p w14:paraId="3134DE59" w14:textId="19625FA7" w:rsidR="006F7368" w:rsidRPr="007869D0" w:rsidRDefault="00D3002F">
            <w:pPr>
              <w:spacing w:before="280" w:after="119"/>
              <w:contextualSpacing/>
              <w:rPr>
                <w:rFonts w:ascii="Arial" w:hAnsi="Arial" w:cs="Arial"/>
                <w:b/>
                <w:bCs/>
                <w:sz w:val="18"/>
                <w:szCs w:val="18"/>
              </w:rPr>
            </w:pPr>
            <w:r w:rsidRPr="007869D0">
              <w:rPr>
                <w:rFonts w:ascii="Arial" w:hAnsi="Arial" w:cs="Arial"/>
                <w:b/>
                <w:bCs/>
                <w:sz w:val="18"/>
                <w:szCs w:val="18"/>
              </w:rPr>
              <w:t xml:space="preserve">Algorithm Design and </w:t>
            </w:r>
            <w:r w:rsidR="00526316" w:rsidRPr="007869D0">
              <w:rPr>
                <w:rFonts w:ascii="Arial" w:hAnsi="Arial" w:cs="Arial"/>
                <w:b/>
                <w:bCs/>
                <w:sz w:val="18"/>
                <w:szCs w:val="18"/>
              </w:rPr>
              <w:t>Flowchart</w:t>
            </w:r>
            <w:r w:rsidRPr="007869D0">
              <w:rPr>
                <w:rFonts w:ascii="Arial" w:hAnsi="Arial" w:cs="Arial"/>
                <w:b/>
                <w:bCs/>
                <w:sz w:val="18"/>
                <w:szCs w:val="18"/>
              </w:rPr>
              <w:t xml:space="preserve"> Generation</w:t>
            </w:r>
          </w:p>
          <w:p w14:paraId="1705653D" w14:textId="77777777" w:rsidR="00D3002F" w:rsidRPr="007869D0" w:rsidRDefault="00D3002F">
            <w:pPr>
              <w:spacing w:before="280" w:after="119"/>
              <w:contextualSpacing/>
              <w:rPr>
                <w:rFonts w:ascii="Arial" w:hAnsi="Arial" w:cs="Arial"/>
                <w:b/>
                <w:bCs/>
                <w:sz w:val="18"/>
                <w:szCs w:val="18"/>
              </w:rPr>
            </w:pPr>
          </w:p>
          <w:p w14:paraId="4F9F0A54" w14:textId="349718E9" w:rsidR="00D3002F" w:rsidRPr="007869D0" w:rsidRDefault="00340A9F">
            <w:pPr>
              <w:spacing w:before="280" w:after="119"/>
              <w:contextualSpacing/>
              <w:rPr>
                <w:rFonts w:ascii="Arial" w:hAnsi="Arial" w:cs="Arial"/>
                <w:sz w:val="18"/>
                <w:szCs w:val="18"/>
              </w:rPr>
            </w:pPr>
            <w:proofErr w:type="spellStart"/>
            <w:r w:rsidRPr="007869D0">
              <w:rPr>
                <w:rFonts w:ascii="Arial" w:hAnsi="Arial" w:cs="Arial"/>
                <w:sz w:val="18"/>
                <w:szCs w:val="18"/>
              </w:rPr>
              <w:t>Analyzing</w:t>
            </w:r>
            <w:proofErr w:type="spellEnd"/>
            <w:r w:rsidRPr="007869D0">
              <w:rPr>
                <w:rFonts w:ascii="Arial" w:hAnsi="Arial" w:cs="Arial"/>
                <w:sz w:val="18"/>
                <w:szCs w:val="18"/>
              </w:rPr>
              <w:t xml:space="preserve"> the original paper's traditional methodology, curating the benchmark datasets (Data_Emre2.xlsx), and comparing traditional VRP results against the proposed Hybrid GA+VNS approach.</w:t>
            </w:r>
          </w:p>
        </w:tc>
        <w:tc>
          <w:tcPr>
            <w:tcW w:w="1445" w:type="dxa"/>
            <w:tcBorders>
              <w:top w:val="single" w:sz="4" w:space="0" w:color="000000"/>
              <w:left w:val="single" w:sz="4" w:space="0" w:color="000000"/>
              <w:bottom w:val="single" w:sz="4" w:space="0" w:color="000000"/>
              <w:right w:val="single" w:sz="4" w:space="0" w:color="000000"/>
            </w:tcBorders>
            <w:vAlign w:val="center"/>
          </w:tcPr>
          <w:p w14:paraId="235C1188" w14:textId="1F26F9F7" w:rsidR="006F7368" w:rsidRPr="007869D0" w:rsidRDefault="00CE13D1">
            <w:pPr>
              <w:spacing w:before="280" w:after="119"/>
              <w:contextualSpacing/>
              <w:jc w:val="center"/>
              <w:rPr>
                <w:rFonts w:ascii="Arial" w:hAnsi="Arial" w:cs="Arial"/>
                <w:sz w:val="18"/>
                <w:szCs w:val="18"/>
              </w:rPr>
            </w:pPr>
            <w:r w:rsidRPr="007869D0">
              <w:rPr>
                <w:rFonts w:ascii="Arial" w:hAnsi="Arial" w:cs="Arial"/>
                <w:sz w:val="18"/>
                <w:szCs w:val="18"/>
              </w:rPr>
              <w:t>Nisa Kızılkaya</w:t>
            </w:r>
          </w:p>
        </w:tc>
        <w:tc>
          <w:tcPr>
            <w:tcW w:w="1276" w:type="dxa"/>
            <w:tcBorders>
              <w:top w:val="single" w:sz="4" w:space="0" w:color="000000"/>
              <w:left w:val="single" w:sz="4" w:space="0" w:color="000000"/>
              <w:bottom w:val="single" w:sz="4" w:space="0" w:color="000000"/>
              <w:right w:val="single" w:sz="4" w:space="0" w:color="000000"/>
            </w:tcBorders>
            <w:vAlign w:val="center"/>
          </w:tcPr>
          <w:p w14:paraId="1E196028" w14:textId="743A487F" w:rsidR="006F7368" w:rsidRPr="007869D0" w:rsidRDefault="006F7368">
            <w:pPr>
              <w:spacing w:before="280" w:after="119"/>
              <w:contextualSpacing/>
              <w:jc w:val="center"/>
              <w:rPr>
                <w:rFonts w:ascii="Arial" w:hAnsi="Arial" w:cs="Arial"/>
                <w:sz w:val="18"/>
                <w:szCs w:val="18"/>
              </w:rPr>
            </w:pPr>
            <w:r w:rsidRPr="007869D0">
              <w:rPr>
                <w:rFonts w:ascii="Arial" w:hAnsi="Arial" w:cs="Arial"/>
                <w:sz w:val="18"/>
                <w:szCs w:val="18"/>
              </w:rPr>
              <w:t xml:space="preserve">Weeks </w:t>
            </w:r>
            <w:r w:rsidR="00EA3025" w:rsidRPr="007869D0">
              <w:rPr>
                <w:rFonts w:ascii="Arial" w:hAnsi="Arial" w:cs="Arial"/>
                <w:sz w:val="18"/>
                <w:szCs w:val="18"/>
              </w:rPr>
              <w:t>6</w:t>
            </w:r>
            <w:r w:rsidRPr="007869D0">
              <w:rPr>
                <w:rFonts w:ascii="Arial" w:hAnsi="Arial" w:cs="Arial"/>
                <w:sz w:val="18"/>
                <w:szCs w:val="18"/>
              </w:rPr>
              <w:t>-</w:t>
            </w:r>
            <w:r w:rsidR="00EA3025" w:rsidRPr="007869D0">
              <w:rPr>
                <w:rFonts w:ascii="Arial" w:hAnsi="Arial" w:cs="Arial"/>
                <w:sz w:val="18"/>
                <w:szCs w:val="18"/>
              </w:rPr>
              <w:t>8</w:t>
            </w:r>
          </w:p>
        </w:tc>
        <w:tc>
          <w:tcPr>
            <w:tcW w:w="3969" w:type="dxa"/>
            <w:tcBorders>
              <w:top w:val="single" w:sz="4" w:space="0" w:color="000000"/>
              <w:left w:val="single" w:sz="4" w:space="0" w:color="000000"/>
              <w:bottom w:val="single" w:sz="4" w:space="0" w:color="000000"/>
              <w:right w:val="single" w:sz="4" w:space="0" w:color="000000"/>
            </w:tcBorders>
            <w:vAlign w:val="center"/>
          </w:tcPr>
          <w:p w14:paraId="4E8A9886" w14:textId="74C7C8CD" w:rsidR="006F7368" w:rsidRPr="007869D0" w:rsidRDefault="00340A9F" w:rsidP="00D3002F">
            <w:pPr>
              <w:spacing w:before="280" w:after="119"/>
              <w:contextualSpacing/>
              <w:jc w:val="center"/>
              <w:rPr>
                <w:rFonts w:ascii="Arial" w:hAnsi="Arial" w:cs="Arial"/>
                <w:sz w:val="18"/>
                <w:szCs w:val="18"/>
              </w:rPr>
            </w:pPr>
            <w:r w:rsidRPr="007869D0">
              <w:rPr>
                <w:rFonts w:ascii="Arial" w:hAnsi="Arial" w:cs="Arial"/>
                <w:sz w:val="18"/>
                <w:szCs w:val="18"/>
              </w:rPr>
              <w:t>Delivering a comprehensive benchmark analysis that validated the significant cost reduction, proving the project's academic success and algorithmic efficiency.</w:t>
            </w:r>
          </w:p>
        </w:tc>
      </w:tr>
      <w:tr w:rsidR="008D27C0" w:rsidRPr="007869D0" w14:paraId="63B089E1" w14:textId="77777777" w:rsidTr="00EA3025">
        <w:trPr>
          <w:trHeight w:val="581"/>
        </w:trPr>
        <w:tc>
          <w:tcPr>
            <w:tcW w:w="993" w:type="dxa"/>
            <w:tcBorders>
              <w:top w:val="single" w:sz="4" w:space="0" w:color="000000"/>
              <w:left w:val="single" w:sz="4" w:space="0" w:color="000000"/>
              <w:bottom w:val="single" w:sz="4" w:space="0" w:color="000000"/>
              <w:right w:val="single" w:sz="4" w:space="0" w:color="000000"/>
            </w:tcBorders>
            <w:vAlign w:val="center"/>
          </w:tcPr>
          <w:p w14:paraId="41D8A6EF" w14:textId="77777777" w:rsidR="006F7368" w:rsidRPr="007869D0" w:rsidRDefault="002E7A1C">
            <w:pPr>
              <w:spacing w:before="280" w:after="119"/>
              <w:contextualSpacing/>
              <w:jc w:val="center"/>
              <w:rPr>
                <w:rFonts w:ascii="Arial" w:hAnsi="Arial" w:cs="Arial"/>
                <w:sz w:val="18"/>
                <w:szCs w:val="18"/>
              </w:rPr>
            </w:pPr>
            <w:r w:rsidRPr="007869D0">
              <w:rPr>
                <w:rFonts w:ascii="Arial" w:hAnsi="Arial" w:cs="Arial"/>
                <w:sz w:val="18"/>
                <w:szCs w:val="18"/>
              </w:rPr>
              <w:t>3</w:t>
            </w:r>
          </w:p>
        </w:tc>
        <w:tc>
          <w:tcPr>
            <w:tcW w:w="3091" w:type="dxa"/>
            <w:tcBorders>
              <w:top w:val="single" w:sz="4" w:space="0" w:color="000000"/>
              <w:left w:val="single" w:sz="4" w:space="0" w:color="000000"/>
              <w:bottom w:val="single" w:sz="4" w:space="0" w:color="000000"/>
              <w:right w:val="single" w:sz="4" w:space="0" w:color="000000"/>
            </w:tcBorders>
            <w:vAlign w:val="center"/>
          </w:tcPr>
          <w:p w14:paraId="76C20F6A" w14:textId="1AA36EB2" w:rsidR="006F7368" w:rsidRPr="007869D0" w:rsidRDefault="00EA3025">
            <w:pPr>
              <w:spacing w:before="280" w:after="119"/>
              <w:contextualSpacing/>
              <w:rPr>
                <w:rFonts w:ascii="Arial" w:hAnsi="Arial" w:cs="Arial"/>
                <w:b/>
                <w:bCs/>
                <w:sz w:val="18"/>
                <w:szCs w:val="18"/>
              </w:rPr>
            </w:pPr>
            <w:r w:rsidRPr="007869D0">
              <w:rPr>
                <w:rFonts w:ascii="Arial" w:hAnsi="Arial" w:cs="Arial"/>
                <w:b/>
                <w:bCs/>
                <w:sz w:val="18"/>
                <w:szCs w:val="18"/>
              </w:rPr>
              <w:t>Backend</w:t>
            </w:r>
            <w:r w:rsidR="00526316" w:rsidRPr="007869D0">
              <w:rPr>
                <w:rFonts w:ascii="Arial" w:hAnsi="Arial" w:cs="Arial"/>
                <w:b/>
                <w:bCs/>
                <w:sz w:val="18"/>
                <w:szCs w:val="18"/>
              </w:rPr>
              <w:t>, Data and API Engineer</w:t>
            </w:r>
          </w:p>
          <w:p w14:paraId="73B9CC3E" w14:textId="77777777" w:rsidR="00EA3025" w:rsidRPr="007869D0" w:rsidRDefault="00EA3025">
            <w:pPr>
              <w:spacing w:before="280" w:after="119"/>
              <w:contextualSpacing/>
              <w:rPr>
                <w:rFonts w:ascii="Arial" w:hAnsi="Arial" w:cs="Arial"/>
                <w:b/>
                <w:bCs/>
                <w:sz w:val="18"/>
                <w:szCs w:val="18"/>
              </w:rPr>
            </w:pPr>
          </w:p>
          <w:p w14:paraId="2F88E748" w14:textId="6B84C16B" w:rsidR="00EA3025" w:rsidRPr="007869D0" w:rsidRDefault="00340A9F">
            <w:pPr>
              <w:spacing w:before="280" w:after="119"/>
              <w:contextualSpacing/>
              <w:rPr>
                <w:rFonts w:ascii="Arial" w:hAnsi="Arial" w:cs="Arial"/>
                <w:sz w:val="18"/>
                <w:szCs w:val="18"/>
              </w:rPr>
            </w:pPr>
            <w:r w:rsidRPr="007869D0">
              <w:rPr>
                <w:rFonts w:ascii="Arial" w:hAnsi="Arial" w:cs="Arial"/>
                <w:sz w:val="18"/>
                <w:szCs w:val="18"/>
              </w:rPr>
              <w:t xml:space="preserve">Developing the </w:t>
            </w:r>
            <w:proofErr w:type="spellStart"/>
            <w:r w:rsidRPr="007869D0">
              <w:rPr>
                <w:rFonts w:ascii="Arial" w:hAnsi="Arial" w:cs="Arial"/>
                <w:sz w:val="18"/>
                <w:szCs w:val="18"/>
              </w:rPr>
              <w:t>FastAPI</w:t>
            </w:r>
            <w:proofErr w:type="spellEnd"/>
            <w:r w:rsidRPr="007869D0">
              <w:rPr>
                <w:rFonts w:ascii="Arial" w:hAnsi="Arial" w:cs="Arial"/>
                <w:sz w:val="18"/>
                <w:szCs w:val="18"/>
              </w:rPr>
              <w:t xml:space="preserve"> backend, parsing Excel matrices via Pandas, ensuring &lt;30s JSON API responses, and managing the Render cloud deployment.</w:t>
            </w:r>
          </w:p>
        </w:tc>
        <w:tc>
          <w:tcPr>
            <w:tcW w:w="1445" w:type="dxa"/>
            <w:tcBorders>
              <w:top w:val="single" w:sz="4" w:space="0" w:color="000000"/>
              <w:left w:val="single" w:sz="4" w:space="0" w:color="000000"/>
              <w:bottom w:val="single" w:sz="4" w:space="0" w:color="000000"/>
              <w:right w:val="single" w:sz="4" w:space="0" w:color="000000"/>
            </w:tcBorders>
            <w:vAlign w:val="center"/>
          </w:tcPr>
          <w:p w14:paraId="321D816F" w14:textId="754B9CFC" w:rsidR="006F7368" w:rsidRPr="007869D0" w:rsidRDefault="00340A9F">
            <w:pPr>
              <w:spacing w:before="280" w:after="119"/>
              <w:contextualSpacing/>
              <w:jc w:val="center"/>
              <w:rPr>
                <w:rFonts w:ascii="Arial" w:hAnsi="Arial" w:cs="Arial"/>
                <w:sz w:val="18"/>
                <w:szCs w:val="18"/>
              </w:rPr>
            </w:pPr>
            <w:r w:rsidRPr="007869D0">
              <w:rPr>
                <w:rFonts w:ascii="Arial" w:hAnsi="Arial" w:cs="Arial"/>
                <w:sz w:val="18"/>
                <w:szCs w:val="18"/>
              </w:rPr>
              <w:t>Mehmet Efe Güzel</w:t>
            </w:r>
          </w:p>
        </w:tc>
        <w:tc>
          <w:tcPr>
            <w:tcW w:w="1276" w:type="dxa"/>
            <w:tcBorders>
              <w:top w:val="single" w:sz="4" w:space="0" w:color="000000"/>
              <w:left w:val="single" w:sz="4" w:space="0" w:color="000000"/>
              <w:bottom w:val="single" w:sz="4" w:space="0" w:color="000000"/>
              <w:right w:val="single" w:sz="4" w:space="0" w:color="000000"/>
            </w:tcBorders>
            <w:vAlign w:val="center"/>
          </w:tcPr>
          <w:p w14:paraId="30FB55B8" w14:textId="5306622F" w:rsidR="006F7368" w:rsidRPr="007869D0" w:rsidRDefault="005D6EF2">
            <w:pPr>
              <w:spacing w:before="280" w:after="119"/>
              <w:contextualSpacing/>
              <w:jc w:val="center"/>
              <w:rPr>
                <w:rFonts w:ascii="Arial" w:hAnsi="Arial" w:cs="Arial"/>
                <w:sz w:val="18"/>
                <w:szCs w:val="18"/>
              </w:rPr>
            </w:pPr>
            <w:r w:rsidRPr="007869D0">
              <w:rPr>
                <w:rFonts w:ascii="Arial" w:hAnsi="Arial" w:cs="Arial"/>
                <w:sz w:val="18"/>
                <w:szCs w:val="18"/>
              </w:rPr>
              <w:t>Weeks 9–11</w:t>
            </w:r>
          </w:p>
        </w:tc>
        <w:tc>
          <w:tcPr>
            <w:tcW w:w="3969" w:type="dxa"/>
            <w:tcBorders>
              <w:top w:val="single" w:sz="4" w:space="0" w:color="000000"/>
              <w:left w:val="single" w:sz="4" w:space="0" w:color="000000"/>
              <w:bottom w:val="single" w:sz="4" w:space="0" w:color="000000"/>
              <w:right w:val="single" w:sz="4" w:space="0" w:color="000000"/>
            </w:tcBorders>
            <w:vAlign w:val="center"/>
          </w:tcPr>
          <w:p w14:paraId="351437E1" w14:textId="10451651" w:rsidR="006F7368" w:rsidRPr="007869D0" w:rsidRDefault="00340A9F" w:rsidP="00EA3025">
            <w:pPr>
              <w:spacing w:before="280" w:after="119"/>
              <w:contextualSpacing/>
              <w:jc w:val="center"/>
              <w:rPr>
                <w:rFonts w:ascii="Arial" w:hAnsi="Arial" w:cs="Arial"/>
                <w:sz w:val="18"/>
                <w:szCs w:val="18"/>
              </w:rPr>
            </w:pPr>
            <w:r w:rsidRPr="007869D0">
              <w:rPr>
                <w:rFonts w:ascii="Arial" w:hAnsi="Arial" w:cs="Arial"/>
                <w:sz w:val="18"/>
                <w:szCs w:val="18"/>
              </w:rPr>
              <w:t>Achieving zero-downtime cloud deployment and seamless data parsing, which allowed the optimization engine to process inputs without errors.</w:t>
            </w:r>
          </w:p>
        </w:tc>
      </w:tr>
      <w:tr w:rsidR="008D27C0" w:rsidRPr="007869D0" w14:paraId="0441FD24" w14:textId="77777777" w:rsidTr="00EA3025">
        <w:trPr>
          <w:trHeight w:val="560"/>
        </w:trPr>
        <w:tc>
          <w:tcPr>
            <w:tcW w:w="993" w:type="dxa"/>
            <w:tcBorders>
              <w:top w:val="single" w:sz="4" w:space="0" w:color="000000"/>
              <w:left w:val="single" w:sz="4" w:space="0" w:color="000000"/>
              <w:bottom w:val="single" w:sz="4" w:space="0" w:color="000000"/>
              <w:right w:val="single" w:sz="4" w:space="0" w:color="000000"/>
            </w:tcBorders>
            <w:vAlign w:val="center"/>
          </w:tcPr>
          <w:p w14:paraId="06A66019" w14:textId="77777777" w:rsidR="006F7368" w:rsidRPr="007869D0" w:rsidRDefault="002E7A1C">
            <w:pPr>
              <w:spacing w:before="280" w:after="119"/>
              <w:contextualSpacing/>
              <w:jc w:val="center"/>
              <w:rPr>
                <w:rFonts w:ascii="Arial" w:hAnsi="Arial" w:cs="Arial"/>
                <w:sz w:val="18"/>
                <w:szCs w:val="18"/>
              </w:rPr>
            </w:pPr>
            <w:r w:rsidRPr="007869D0">
              <w:rPr>
                <w:rFonts w:ascii="Arial" w:hAnsi="Arial" w:cs="Arial"/>
                <w:sz w:val="18"/>
                <w:szCs w:val="18"/>
              </w:rPr>
              <w:t>4</w:t>
            </w:r>
          </w:p>
        </w:tc>
        <w:tc>
          <w:tcPr>
            <w:tcW w:w="3091" w:type="dxa"/>
            <w:tcBorders>
              <w:top w:val="single" w:sz="4" w:space="0" w:color="000000"/>
              <w:left w:val="single" w:sz="4" w:space="0" w:color="000000"/>
              <w:bottom w:val="single" w:sz="4" w:space="0" w:color="000000"/>
              <w:right w:val="single" w:sz="4" w:space="0" w:color="000000"/>
            </w:tcBorders>
            <w:vAlign w:val="center"/>
          </w:tcPr>
          <w:p w14:paraId="526D2330" w14:textId="01BCDB29" w:rsidR="00EA3025" w:rsidRPr="007869D0" w:rsidRDefault="00340A9F">
            <w:pPr>
              <w:spacing w:before="280" w:after="119"/>
              <w:contextualSpacing/>
              <w:rPr>
                <w:rFonts w:ascii="Arial" w:hAnsi="Arial" w:cs="Arial"/>
                <w:b/>
                <w:bCs/>
                <w:sz w:val="18"/>
                <w:szCs w:val="18"/>
              </w:rPr>
            </w:pPr>
            <w:r w:rsidRPr="007869D0">
              <w:rPr>
                <w:rFonts w:ascii="Arial" w:hAnsi="Arial" w:cs="Arial"/>
                <w:b/>
                <w:bCs/>
                <w:sz w:val="18"/>
                <w:szCs w:val="18"/>
              </w:rPr>
              <w:t>UI/UX, Visual Simulation &amp; Validation Engineer</w:t>
            </w:r>
          </w:p>
          <w:p w14:paraId="6A6836CD" w14:textId="77777777" w:rsidR="00340A9F" w:rsidRPr="007869D0" w:rsidRDefault="00340A9F">
            <w:pPr>
              <w:spacing w:before="280" w:after="119"/>
              <w:contextualSpacing/>
              <w:rPr>
                <w:rFonts w:ascii="Arial" w:hAnsi="Arial" w:cs="Arial"/>
                <w:sz w:val="18"/>
                <w:szCs w:val="18"/>
              </w:rPr>
            </w:pPr>
          </w:p>
          <w:p w14:paraId="37C14D04" w14:textId="0337B370" w:rsidR="00EA3025" w:rsidRPr="007869D0" w:rsidRDefault="00340A9F">
            <w:pPr>
              <w:spacing w:before="280" w:after="119"/>
              <w:contextualSpacing/>
              <w:rPr>
                <w:rFonts w:ascii="Arial" w:hAnsi="Arial" w:cs="Arial"/>
                <w:sz w:val="18"/>
                <w:szCs w:val="18"/>
              </w:rPr>
            </w:pPr>
            <w:r w:rsidRPr="007869D0">
              <w:rPr>
                <w:rFonts w:ascii="Arial" w:hAnsi="Arial" w:cs="Arial"/>
                <w:sz w:val="18"/>
                <w:szCs w:val="18"/>
              </w:rPr>
              <w:t xml:space="preserve">Designing the React (Vite) </w:t>
            </w:r>
            <w:proofErr w:type="spellStart"/>
            <w:r w:rsidRPr="007869D0">
              <w:rPr>
                <w:rFonts w:ascii="Arial" w:hAnsi="Arial" w:cs="Arial"/>
                <w:sz w:val="18"/>
                <w:szCs w:val="18"/>
              </w:rPr>
              <w:t>Glassmorphism</w:t>
            </w:r>
            <w:proofErr w:type="spellEnd"/>
            <w:r w:rsidRPr="007869D0">
              <w:rPr>
                <w:rFonts w:ascii="Arial" w:hAnsi="Arial" w:cs="Arial"/>
                <w:sz w:val="18"/>
                <w:szCs w:val="18"/>
              </w:rPr>
              <w:t xml:space="preserve"> UI, implementing </w:t>
            </w:r>
            <w:proofErr w:type="spellStart"/>
            <w:r w:rsidRPr="007869D0">
              <w:rPr>
                <w:rFonts w:ascii="Arial" w:hAnsi="Arial" w:cs="Arial"/>
                <w:sz w:val="18"/>
                <w:szCs w:val="18"/>
              </w:rPr>
              <w:t>searoute-js</w:t>
            </w:r>
            <w:proofErr w:type="spellEnd"/>
            <w:r w:rsidRPr="007869D0">
              <w:rPr>
                <w:rFonts w:ascii="Arial" w:hAnsi="Arial" w:cs="Arial"/>
                <w:sz w:val="18"/>
                <w:szCs w:val="18"/>
              </w:rPr>
              <w:t xml:space="preserve"> for ocean mapping, and building 60 FPS visual validation components (ETA, capacity bars).</w:t>
            </w:r>
          </w:p>
        </w:tc>
        <w:tc>
          <w:tcPr>
            <w:tcW w:w="1445" w:type="dxa"/>
            <w:tcBorders>
              <w:top w:val="single" w:sz="4" w:space="0" w:color="000000"/>
              <w:left w:val="single" w:sz="4" w:space="0" w:color="000000"/>
              <w:bottom w:val="single" w:sz="4" w:space="0" w:color="000000"/>
              <w:right w:val="single" w:sz="4" w:space="0" w:color="000000"/>
            </w:tcBorders>
            <w:vAlign w:val="center"/>
          </w:tcPr>
          <w:p w14:paraId="0DB45332" w14:textId="021C2234" w:rsidR="006F7368" w:rsidRPr="007869D0" w:rsidRDefault="00567FEE">
            <w:pPr>
              <w:spacing w:before="280" w:after="119"/>
              <w:contextualSpacing/>
              <w:jc w:val="center"/>
              <w:rPr>
                <w:rFonts w:ascii="Arial" w:hAnsi="Arial" w:cs="Arial"/>
                <w:sz w:val="18"/>
                <w:szCs w:val="18"/>
              </w:rPr>
            </w:pPr>
            <w:r w:rsidRPr="007869D0">
              <w:rPr>
                <w:rFonts w:ascii="Arial" w:hAnsi="Arial" w:cs="Arial"/>
                <w:sz w:val="18"/>
                <w:szCs w:val="18"/>
              </w:rPr>
              <w:t>Fares Mahmoud Hafez Fares</w:t>
            </w:r>
          </w:p>
        </w:tc>
        <w:tc>
          <w:tcPr>
            <w:tcW w:w="1276" w:type="dxa"/>
            <w:tcBorders>
              <w:top w:val="single" w:sz="4" w:space="0" w:color="000000"/>
              <w:left w:val="single" w:sz="4" w:space="0" w:color="000000"/>
              <w:bottom w:val="single" w:sz="4" w:space="0" w:color="000000"/>
              <w:right w:val="single" w:sz="4" w:space="0" w:color="000000"/>
            </w:tcBorders>
            <w:vAlign w:val="center"/>
          </w:tcPr>
          <w:p w14:paraId="59E8563E" w14:textId="1393E1FD" w:rsidR="006F7368" w:rsidRPr="007869D0" w:rsidRDefault="005D6EF2">
            <w:pPr>
              <w:spacing w:before="280" w:after="119"/>
              <w:contextualSpacing/>
              <w:jc w:val="center"/>
              <w:rPr>
                <w:rFonts w:ascii="Arial" w:hAnsi="Arial" w:cs="Arial"/>
                <w:sz w:val="18"/>
                <w:szCs w:val="18"/>
              </w:rPr>
            </w:pPr>
            <w:r w:rsidRPr="007869D0">
              <w:rPr>
                <w:rFonts w:ascii="Arial" w:hAnsi="Arial" w:cs="Arial"/>
                <w:sz w:val="18"/>
                <w:szCs w:val="18"/>
              </w:rPr>
              <w:t xml:space="preserve">Week </w:t>
            </w:r>
            <w:r w:rsidR="00EA3025" w:rsidRPr="007869D0">
              <w:rPr>
                <w:rFonts w:ascii="Arial" w:hAnsi="Arial" w:cs="Arial"/>
                <w:sz w:val="18"/>
                <w:szCs w:val="18"/>
              </w:rPr>
              <w:t>10-</w:t>
            </w:r>
            <w:r w:rsidRPr="007869D0">
              <w:rPr>
                <w:rFonts w:ascii="Arial" w:hAnsi="Arial" w:cs="Arial"/>
                <w:sz w:val="18"/>
                <w:szCs w:val="18"/>
              </w:rPr>
              <w:t>12</w:t>
            </w:r>
          </w:p>
        </w:tc>
        <w:tc>
          <w:tcPr>
            <w:tcW w:w="3969" w:type="dxa"/>
            <w:tcBorders>
              <w:top w:val="single" w:sz="4" w:space="0" w:color="000000"/>
              <w:left w:val="single" w:sz="4" w:space="0" w:color="000000"/>
              <w:bottom w:val="single" w:sz="4" w:space="0" w:color="000000"/>
              <w:right w:val="single" w:sz="4" w:space="0" w:color="000000"/>
            </w:tcBorders>
            <w:vAlign w:val="center"/>
          </w:tcPr>
          <w:p w14:paraId="41416163" w14:textId="22EFEFA5" w:rsidR="006F7368" w:rsidRPr="007869D0" w:rsidRDefault="00340A9F" w:rsidP="00EA3025">
            <w:pPr>
              <w:spacing w:before="280" w:after="119"/>
              <w:contextualSpacing/>
              <w:jc w:val="center"/>
              <w:rPr>
                <w:rFonts w:ascii="Arial" w:hAnsi="Arial" w:cs="Arial"/>
                <w:sz w:val="18"/>
                <w:szCs w:val="18"/>
              </w:rPr>
            </w:pPr>
            <w:r w:rsidRPr="007869D0">
              <w:rPr>
                <w:rFonts w:ascii="Arial" w:hAnsi="Arial" w:cs="Arial"/>
                <w:sz w:val="18"/>
                <w:szCs w:val="18"/>
              </w:rPr>
              <w:t>Delivering a dynamic visual interface that bridged complex algorithmic data with human-readable, real-world logistical tracking.</w:t>
            </w:r>
          </w:p>
        </w:tc>
      </w:tr>
      <w:tr w:rsidR="008D27C0" w:rsidRPr="007869D0" w14:paraId="16EEE421" w14:textId="77777777" w:rsidTr="00EA3025">
        <w:trPr>
          <w:trHeight w:val="569"/>
        </w:trPr>
        <w:tc>
          <w:tcPr>
            <w:tcW w:w="993" w:type="dxa"/>
            <w:tcBorders>
              <w:top w:val="single" w:sz="4" w:space="0" w:color="000000"/>
              <w:left w:val="single" w:sz="4" w:space="0" w:color="000000"/>
              <w:bottom w:val="single" w:sz="4" w:space="0" w:color="000000"/>
              <w:right w:val="single" w:sz="4" w:space="0" w:color="000000"/>
            </w:tcBorders>
            <w:vAlign w:val="center"/>
          </w:tcPr>
          <w:p w14:paraId="72991050" w14:textId="77777777" w:rsidR="006F7368" w:rsidRPr="007869D0" w:rsidRDefault="002E7A1C">
            <w:pPr>
              <w:spacing w:before="280" w:after="119"/>
              <w:contextualSpacing/>
              <w:jc w:val="center"/>
              <w:rPr>
                <w:rFonts w:ascii="Arial" w:hAnsi="Arial" w:cs="Arial"/>
                <w:sz w:val="18"/>
                <w:szCs w:val="18"/>
              </w:rPr>
            </w:pPr>
            <w:bookmarkStart w:id="2" w:name="_Hlk231742485"/>
            <w:r w:rsidRPr="007869D0">
              <w:rPr>
                <w:rFonts w:ascii="Arial" w:hAnsi="Arial" w:cs="Arial"/>
                <w:sz w:val="18"/>
                <w:szCs w:val="18"/>
              </w:rPr>
              <w:t>5</w:t>
            </w:r>
          </w:p>
        </w:tc>
        <w:tc>
          <w:tcPr>
            <w:tcW w:w="3091" w:type="dxa"/>
            <w:tcBorders>
              <w:top w:val="single" w:sz="4" w:space="0" w:color="000000"/>
              <w:left w:val="single" w:sz="4" w:space="0" w:color="000000"/>
              <w:bottom w:val="single" w:sz="4" w:space="0" w:color="000000"/>
              <w:right w:val="single" w:sz="4" w:space="0" w:color="000000"/>
            </w:tcBorders>
            <w:vAlign w:val="center"/>
          </w:tcPr>
          <w:p w14:paraId="68DBB3EA" w14:textId="05A584DB" w:rsidR="00EA3025" w:rsidRPr="007869D0" w:rsidRDefault="00340A9F" w:rsidP="00EA3025">
            <w:pPr>
              <w:spacing w:before="280" w:after="119"/>
              <w:contextualSpacing/>
              <w:jc w:val="both"/>
              <w:rPr>
                <w:rFonts w:ascii="Arial" w:hAnsi="Arial" w:cs="Arial"/>
                <w:b/>
                <w:bCs/>
                <w:sz w:val="18"/>
                <w:szCs w:val="18"/>
              </w:rPr>
            </w:pPr>
            <w:r w:rsidRPr="007869D0">
              <w:rPr>
                <w:rFonts w:ascii="Arial" w:hAnsi="Arial" w:cs="Arial"/>
                <w:b/>
                <w:bCs/>
                <w:sz w:val="18"/>
                <w:szCs w:val="18"/>
              </w:rPr>
              <w:t>Algorithm and Optimization Expert</w:t>
            </w:r>
          </w:p>
          <w:p w14:paraId="4F9217FC" w14:textId="77777777" w:rsidR="00EA3025" w:rsidRPr="007869D0" w:rsidRDefault="00EA3025" w:rsidP="00EA3025">
            <w:pPr>
              <w:spacing w:before="280" w:after="119"/>
              <w:contextualSpacing/>
              <w:jc w:val="both"/>
              <w:rPr>
                <w:rFonts w:ascii="Arial" w:hAnsi="Arial" w:cs="Arial"/>
                <w:sz w:val="18"/>
                <w:szCs w:val="18"/>
              </w:rPr>
            </w:pPr>
          </w:p>
          <w:p w14:paraId="7513BCC7" w14:textId="6B37F282" w:rsidR="006F7368" w:rsidRPr="007869D0" w:rsidRDefault="00340A9F" w:rsidP="00EA3025">
            <w:pPr>
              <w:spacing w:before="280" w:after="119"/>
              <w:contextualSpacing/>
              <w:jc w:val="both"/>
              <w:rPr>
                <w:rFonts w:ascii="Arial" w:hAnsi="Arial" w:cs="Arial"/>
                <w:sz w:val="18"/>
                <w:szCs w:val="18"/>
              </w:rPr>
            </w:pPr>
            <w:r w:rsidRPr="007869D0">
              <w:rPr>
                <w:rFonts w:ascii="Arial" w:hAnsi="Arial" w:cs="Arial"/>
                <w:sz w:val="18"/>
                <w:szCs w:val="18"/>
              </w:rPr>
              <w:t>Coding the Hybrid Genetic and VNS Algorithm (optimizer.py), managing mutation/crossover, and implementing the hard constraint penalty functions.</w:t>
            </w:r>
          </w:p>
        </w:tc>
        <w:tc>
          <w:tcPr>
            <w:tcW w:w="1445" w:type="dxa"/>
            <w:tcBorders>
              <w:top w:val="single" w:sz="4" w:space="0" w:color="000000"/>
              <w:left w:val="single" w:sz="4" w:space="0" w:color="000000"/>
              <w:bottom w:val="single" w:sz="4" w:space="0" w:color="000000"/>
              <w:right w:val="single" w:sz="4" w:space="0" w:color="000000"/>
            </w:tcBorders>
            <w:vAlign w:val="center"/>
          </w:tcPr>
          <w:p w14:paraId="113E17E8" w14:textId="4EB79A78" w:rsidR="006F7368" w:rsidRPr="007869D0" w:rsidRDefault="00340A9F">
            <w:pPr>
              <w:spacing w:before="280" w:after="119"/>
              <w:contextualSpacing/>
              <w:jc w:val="center"/>
              <w:rPr>
                <w:rFonts w:ascii="Arial" w:hAnsi="Arial" w:cs="Arial"/>
                <w:sz w:val="18"/>
                <w:szCs w:val="18"/>
              </w:rPr>
            </w:pPr>
            <w:r w:rsidRPr="007869D0">
              <w:rPr>
                <w:rFonts w:ascii="Arial" w:hAnsi="Arial" w:cs="Arial"/>
                <w:sz w:val="18"/>
                <w:szCs w:val="18"/>
              </w:rPr>
              <w:t>Ozan Serhan Denizhan</w:t>
            </w:r>
          </w:p>
        </w:tc>
        <w:tc>
          <w:tcPr>
            <w:tcW w:w="1276" w:type="dxa"/>
            <w:tcBorders>
              <w:top w:val="single" w:sz="4" w:space="0" w:color="000000"/>
              <w:left w:val="single" w:sz="4" w:space="0" w:color="000000"/>
              <w:bottom w:val="single" w:sz="4" w:space="0" w:color="000000"/>
              <w:right w:val="single" w:sz="4" w:space="0" w:color="000000"/>
            </w:tcBorders>
            <w:vAlign w:val="center"/>
          </w:tcPr>
          <w:p w14:paraId="1627CB44" w14:textId="5A70A159" w:rsidR="006F7368" w:rsidRPr="007869D0" w:rsidRDefault="005D6EF2">
            <w:pPr>
              <w:spacing w:before="280" w:after="119"/>
              <w:contextualSpacing/>
              <w:jc w:val="center"/>
              <w:rPr>
                <w:rFonts w:ascii="Arial" w:hAnsi="Arial" w:cs="Arial"/>
                <w:sz w:val="18"/>
                <w:szCs w:val="18"/>
              </w:rPr>
            </w:pPr>
            <w:r w:rsidRPr="007869D0">
              <w:rPr>
                <w:rFonts w:ascii="Arial" w:hAnsi="Arial" w:cs="Arial"/>
                <w:sz w:val="18"/>
                <w:szCs w:val="18"/>
              </w:rPr>
              <w:t xml:space="preserve">Week </w:t>
            </w:r>
            <w:r w:rsidR="00EA3025" w:rsidRPr="007869D0">
              <w:rPr>
                <w:rFonts w:ascii="Arial" w:hAnsi="Arial" w:cs="Arial"/>
                <w:sz w:val="18"/>
                <w:szCs w:val="18"/>
              </w:rPr>
              <w:t>11-</w:t>
            </w:r>
            <w:r w:rsidRPr="007869D0">
              <w:rPr>
                <w:rFonts w:ascii="Arial" w:hAnsi="Arial" w:cs="Arial"/>
                <w:sz w:val="18"/>
                <w:szCs w:val="18"/>
              </w:rPr>
              <w:t>13</w:t>
            </w:r>
          </w:p>
        </w:tc>
        <w:tc>
          <w:tcPr>
            <w:tcW w:w="3969" w:type="dxa"/>
            <w:tcBorders>
              <w:top w:val="single" w:sz="4" w:space="0" w:color="000000"/>
              <w:left w:val="single" w:sz="4" w:space="0" w:color="000000"/>
              <w:bottom w:val="single" w:sz="4" w:space="0" w:color="000000"/>
              <w:right w:val="single" w:sz="4" w:space="0" w:color="000000"/>
            </w:tcBorders>
            <w:vAlign w:val="center"/>
          </w:tcPr>
          <w:p w14:paraId="0FADBB16" w14:textId="4733201F" w:rsidR="006F7368" w:rsidRPr="007869D0" w:rsidRDefault="003239D6" w:rsidP="00EA3025">
            <w:pPr>
              <w:spacing w:before="280" w:after="119"/>
              <w:contextualSpacing/>
              <w:jc w:val="center"/>
              <w:rPr>
                <w:rFonts w:ascii="Arial" w:hAnsi="Arial" w:cs="Arial"/>
                <w:sz w:val="18"/>
                <w:szCs w:val="18"/>
              </w:rPr>
            </w:pPr>
            <w:r w:rsidRPr="007869D0">
              <w:rPr>
                <w:rFonts w:ascii="Arial" w:hAnsi="Arial" w:cs="Arial"/>
                <w:sz w:val="18"/>
                <w:szCs w:val="18"/>
              </w:rPr>
              <w:t>Successfully minimizing the operational cost without violating a single constraint, serving as the core intelligence of the decision support system.</w:t>
            </w:r>
          </w:p>
        </w:tc>
      </w:tr>
      <w:bookmarkEnd w:id="2"/>
    </w:tbl>
    <w:p w14:paraId="67B52EDF" w14:textId="77777777" w:rsidR="00606C1C" w:rsidRPr="007869D0" w:rsidRDefault="00606C1C" w:rsidP="00606C1C">
      <w:pPr>
        <w:widowControl/>
        <w:spacing w:line="480" w:lineRule="auto"/>
        <w:jc w:val="both"/>
        <w:rPr>
          <w:rFonts w:ascii="Arial" w:hAnsi="Arial" w:cs="Arial"/>
          <w:b/>
          <w:bCs/>
          <w:sz w:val="18"/>
          <w:szCs w:val="18"/>
        </w:rPr>
      </w:pPr>
    </w:p>
    <w:p w14:paraId="36123CA6" w14:textId="04914918" w:rsidR="00263E8F" w:rsidRPr="007869D0" w:rsidRDefault="002E7A1C" w:rsidP="00606C1C">
      <w:pPr>
        <w:pStyle w:val="ListParagraph"/>
        <w:widowControl/>
        <w:numPr>
          <w:ilvl w:val="1"/>
          <w:numId w:val="2"/>
        </w:numPr>
        <w:spacing w:line="480" w:lineRule="auto"/>
        <w:jc w:val="both"/>
        <w:rPr>
          <w:rFonts w:ascii="Arial" w:hAnsi="Arial" w:cs="Arial"/>
          <w:sz w:val="18"/>
          <w:szCs w:val="18"/>
        </w:rPr>
      </w:pPr>
      <w:r w:rsidRPr="007869D0">
        <w:rPr>
          <w:rFonts w:ascii="Arial" w:hAnsi="Arial" w:cs="Arial"/>
          <w:b/>
          <w:bCs/>
          <w:sz w:val="18"/>
          <w:szCs w:val="18"/>
        </w:rPr>
        <w:t>Risk Management</w:t>
      </w:r>
    </w:p>
    <w:p w14:paraId="74AD8DDC" w14:textId="77777777" w:rsidR="006F7368" w:rsidRPr="007869D0" w:rsidRDefault="002E7A1C">
      <w:pPr>
        <w:widowControl/>
        <w:ind w:left="792"/>
        <w:rPr>
          <w:rFonts w:ascii="Arial" w:hAnsi="Arial" w:cs="Arial"/>
          <w:b/>
          <w:bCs/>
          <w:sz w:val="18"/>
          <w:szCs w:val="18"/>
        </w:rPr>
      </w:pPr>
      <w:r w:rsidRPr="007869D0">
        <w:rPr>
          <w:rFonts w:ascii="Arial" w:hAnsi="Arial" w:cs="Arial"/>
          <w:b/>
          <w:bCs/>
          <w:sz w:val="18"/>
          <w:szCs w:val="18"/>
        </w:rPr>
        <w:t xml:space="preserve">                                                       RISK MANAGEMENT TABLE*</w:t>
      </w:r>
    </w:p>
    <w:tbl>
      <w:tblPr>
        <w:tblW w:w="4915" w:type="pct"/>
        <w:jc w:val="center"/>
        <w:tblCellMar>
          <w:left w:w="70" w:type="dxa"/>
          <w:right w:w="70" w:type="dxa"/>
        </w:tblCellMar>
        <w:tblLook w:val="04A0" w:firstRow="1" w:lastRow="0" w:firstColumn="1" w:lastColumn="0" w:noHBand="0" w:noVBand="1"/>
      </w:tblPr>
      <w:tblGrid>
        <w:gridCol w:w="598"/>
        <w:gridCol w:w="3934"/>
        <w:gridCol w:w="4374"/>
      </w:tblGrid>
      <w:tr w:rsidR="006F7368" w:rsidRPr="007869D0" w14:paraId="1B14C6CE" w14:textId="77777777" w:rsidTr="005D6EF2">
        <w:trPr>
          <w:trHeight w:val="452"/>
          <w:jc w:val="center"/>
        </w:trPr>
        <w:tc>
          <w:tcPr>
            <w:tcW w:w="59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1281DCB" w14:textId="77777777" w:rsidR="006F7368" w:rsidRPr="007869D0" w:rsidRDefault="00263E8F">
            <w:pPr>
              <w:jc w:val="center"/>
              <w:rPr>
                <w:rFonts w:ascii="Arial" w:hAnsi="Arial" w:cs="Arial"/>
                <w:b/>
                <w:bCs/>
                <w:sz w:val="18"/>
                <w:szCs w:val="18"/>
              </w:rPr>
            </w:pPr>
            <w:r w:rsidRPr="007869D0">
              <w:rPr>
                <w:rFonts w:ascii="Arial" w:hAnsi="Arial" w:cs="Arial"/>
                <w:b/>
                <w:bCs/>
                <w:sz w:val="18"/>
                <w:szCs w:val="18"/>
              </w:rPr>
              <w:t>Work No</w:t>
            </w:r>
          </w:p>
        </w:tc>
        <w:tc>
          <w:tcPr>
            <w:tcW w:w="393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0BCBBD" w14:textId="77777777" w:rsidR="006F7368" w:rsidRPr="007869D0" w:rsidRDefault="00263E8F">
            <w:pPr>
              <w:jc w:val="center"/>
              <w:rPr>
                <w:rFonts w:ascii="Arial" w:hAnsi="Arial" w:cs="Arial"/>
                <w:b/>
                <w:bCs/>
                <w:sz w:val="18"/>
                <w:szCs w:val="18"/>
              </w:rPr>
            </w:pPr>
            <w:r w:rsidRPr="007869D0">
              <w:rPr>
                <w:rFonts w:ascii="Arial" w:hAnsi="Arial" w:cs="Arial"/>
                <w:b/>
                <w:bCs/>
                <w:sz w:val="18"/>
                <w:szCs w:val="18"/>
              </w:rPr>
              <w:t xml:space="preserve">Major Risks </w:t>
            </w:r>
          </w:p>
        </w:tc>
        <w:tc>
          <w:tcPr>
            <w:tcW w:w="437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E93E714" w14:textId="77777777" w:rsidR="006F7368" w:rsidRPr="007869D0" w:rsidRDefault="002E7A1C">
            <w:pPr>
              <w:jc w:val="center"/>
              <w:rPr>
                <w:rFonts w:ascii="Arial" w:hAnsi="Arial" w:cs="Arial"/>
                <w:b/>
                <w:bCs/>
                <w:sz w:val="18"/>
                <w:szCs w:val="18"/>
              </w:rPr>
            </w:pPr>
            <w:r w:rsidRPr="007869D0">
              <w:rPr>
                <w:rFonts w:ascii="Arial" w:hAnsi="Arial" w:cs="Arial"/>
                <w:b/>
                <w:bCs/>
                <w:sz w:val="18"/>
                <w:szCs w:val="18"/>
              </w:rPr>
              <w:t>Risk Management (Plan B)</w:t>
            </w:r>
          </w:p>
        </w:tc>
      </w:tr>
      <w:tr w:rsidR="006F7368" w:rsidRPr="007869D0" w14:paraId="1EAD8F07" w14:textId="77777777" w:rsidTr="005D6EF2">
        <w:trPr>
          <w:trHeight w:val="488"/>
          <w:jc w:val="center"/>
        </w:trPr>
        <w:tc>
          <w:tcPr>
            <w:tcW w:w="598" w:type="dxa"/>
            <w:tcBorders>
              <w:top w:val="single" w:sz="4" w:space="0" w:color="000000"/>
              <w:left w:val="single" w:sz="4" w:space="0" w:color="000000"/>
              <w:bottom w:val="single" w:sz="4" w:space="0" w:color="000000"/>
              <w:right w:val="single" w:sz="4" w:space="0" w:color="000000"/>
            </w:tcBorders>
            <w:vAlign w:val="center"/>
          </w:tcPr>
          <w:p w14:paraId="071B8CD4" w14:textId="77777777" w:rsidR="006F7368" w:rsidRPr="007869D0" w:rsidRDefault="002E7A1C">
            <w:pPr>
              <w:rPr>
                <w:rFonts w:ascii="Arial" w:hAnsi="Arial" w:cs="Arial"/>
                <w:sz w:val="18"/>
                <w:szCs w:val="18"/>
              </w:rPr>
            </w:pPr>
            <w:r w:rsidRPr="007869D0">
              <w:rPr>
                <w:rFonts w:ascii="Arial" w:hAnsi="Arial" w:cs="Arial"/>
                <w:sz w:val="18"/>
                <w:szCs w:val="18"/>
              </w:rPr>
              <w:t>1</w:t>
            </w:r>
          </w:p>
        </w:tc>
        <w:tc>
          <w:tcPr>
            <w:tcW w:w="3934" w:type="dxa"/>
            <w:tcBorders>
              <w:top w:val="single" w:sz="4" w:space="0" w:color="000000"/>
              <w:left w:val="single" w:sz="4" w:space="0" w:color="000000"/>
              <w:bottom w:val="single" w:sz="4" w:space="0" w:color="000000"/>
              <w:right w:val="single" w:sz="4" w:space="0" w:color="000000"/>
            </w:tcBorders>
          </w:tcPr>
          <w:p w14:paraId="46F65923" w14:textId="740EC928" w:rsidR="006F7368" w:rsidRPr="007869D0" w:rsidRDefault="00F04942">
            <w:pPr>
              <w:rPr>
                <w:rFonts w:ascii="Arial" w:hAnsi="Arial" w:cs="Arial"/>
                <w:sz w:val="18"/>
                <w:szCs w:val="18"/>
              </w:rPr>
            </w:pPr>
            <w:r w:rsidRPr="00F04942">
              <w:rPr>
                <w:rFonts w:ascii="Arial" w:hAnsi="Arial" w:cs="Arial"/>
                <w:sz w:val="18"/>
                <w:szCs w:val="18"/>
              </w:rPr>
              <w:t>Hybrid GA+VNS produces only infeasible solutions due to insufficient penalty cost under certain demand-to-capacity ratios.</w:t>
            </w:r>
          </w:p>
        </w:tc>
        <w:tc>
          <w:tcPr>
            <w:tcW w:w="4374" w:type="dxa"/>
            <w:tcBorders>
              <w:top w:val="single" w:sz="4" w:space="0" w:color="000000"/>
              <w:left w:val="single" w:sz="4" w:space="0" w:color="000000"/>
              <w:bottom w:val="single" w:sz="4" w:space="0" w:color="000000"/>
              <w:right w:val="single" w:sz="4" w:space="0" w:color="000000"/>
            </w:tcBorders>
            <w:vAlign w:val="center"/>
          </w:tcPr>
          <w:p w14:paraId="73C66F6D" w14:textId="6D250945" w:rsidR="006F7368" w:rsidRPr="007869D0" w:rsidRDefault="005D6EF2">
            <w:pPr>
              <w:rPr>
                <w:rFonts w:ascii="Arial" w:hAnsi="Arial" w:cs="Arial"/>
                <w:sz w:val="18"/>
                <w:szCs w:val="18"/>
              </w:rPr>
            </w:pPr>
            <w:r w:rsidRPr="007869D0">
              <w:rPr>
                <w:rFonts w:ascii="Arial" w:hAnsi="Arial" w:cs="Arial"/>
                <w:sz w:val="18"/>
                <w:szCs w:val="18"/>
              </w:rPr>
              <w:t>Increase penalty multiplier progressively; add a repair heuristic that splits oversized routes before fitness evaluation</w:t>
            </w:r>
          </w:p>
        </w:tc>
      </w:tr>
      <w:tr w:rsidR="006F7368" w:rsidRPr="007869D0" w14:paraId="5E509955" w14:textId="77777777" w:rsidTr="00F04942">
        <w:trPr>
          <w:trHeight w:val="1140"/>
          <w:jc w:val="center"/>
        </w:trPr>
        <w:tc>
          <w:tcPr>
            <w:tcW w:w="598" w:type="dxa"/>
            <w:tcBorders>
              <w:top w:val="single" w:sz="4" w:space="0" w:color="000000"/>
              <w:left w:val="single" w:sz="4" w:space="0" w:color="000000"/>
              <w:bottom w:val="single" w:sz="4" w:space="0" w:color="000000"/>
              <w:right w:val="single" w:sz="4" w:space="0" w:color="000000"/>
            </w:tcBorders>
            <w:vAlign w:val="center"/>
          </w:tcPr>
          <w:p w14:paraId="0354BEB6" w14:textId="77777777" w:rsidR="006F7368" w:rsidRPr="007869D0" w:rsidRDefault="002E7A1C">
            <w:pPr>
              <w:rPr>
                <w:rFonts w:ascii="Arial" w:hAnsi="Arial" w:cs="Arial"/>
                <w:sz w:val="18"/>
                <w:szCs w:val="18"/>
              </w:rPr>
            </w:pPr>
            <w:r w:rsidRPr="007869D0">
              <w:rPr>
                <w:rFonts w:ascii="Arial" w:hAnsi="Arial" w:cs="Arial"/>
                <w:sz w:val="18"/>
                <w:szCs w:val="18"/>
              </w:rPr>
              <w:t>2</w:t>
            </w:r>
          </w:p>
        </w:tc>
        <w:tc>
          <w:tcPr>
            <w:tcW w:w="3934" w:type="dxa"/>
            <w:tcBorders>
              <w:top w:val="single" w:sz="4" w:space="0" w:color="000000"/>
              <w:left w:val="single" w:sz="4" w:space="0" w:color="000000"/>
              <w:bottom w:val="single" w:sz="4" w:space="0" w:color="000000"/>
              <w:right w:val="single" w:sz="4" w:space="0" w:color="000000"/>
            </w:tcBorders>
            <w:vAlign w:val="center"/>
          </w:tcPr>
          <w:p w14:paraId="65250450" w14:textId="0FE36A66" w:rsidR="006F7368" w:rsidRPr="007869D0" w:rsidRDefault="005D6EF2" w:rsidP="00F04942">
            <w:pPr>
              <w:rPr>
                <w:rFonts w:ascii="Arial" w:hAnsi="Arial" w:cs="Arial"/>
                <w:sz w:val="18"/>
                <w:szCs w:val="18"/>
              </w:rPr>
            </w:pPr>
            <w:proofErr w:type="spellStart"/>
            <w:r w:rsidRPr="007869D0">
              <w:rPr>
                <w:rFonts w:ascii="Arial" w:hAnsi="Arial" w:cs="Arial"/>
                <w:sz w:val="18"/>
                <w:szCs w:val="18"/>
              </w:rPr>
              <w:t>searoute-js</w:t>
            </w:r>
            <w:proofErr w:type="spellEnd"/>
            <w:r w:rsidRPr="007869D0">
              <w:rPr>
                <w:rFonts w:ascii="Arial" w:hAnsi="Arial" w:cs="Arial"/>
                <w:sz w:val="18"/>
                <w:szCs w:val="18"/>
              </w:rPr>
              <w:t xml:space="preserve"> fails to compute valid ocean paths for certain port pairs, breaking map visualization</w:t>
            </w:r>
          </w:p>
        </w:tc>
        <w:tc>
          <w:tcPr>
            <w:tcW w:w="4374" w:type="dxa"/>
            <w:tcBorders>
              <w:top w:val="single" w:sz="4" w:space="0" w:color="000000"/>
              <w:left w:val="single" w:sz="4" w:space="0" w:color="000000"/>
              <w:bottom w:val="single" w:sz="4" w:space="0" w:color="000000"/>
              <w:right w:val="single" w:sz="4" w:space="0" w:color="000000"/>
            </w:tcBorders>
            <w:vAlign w:val="center"/>
          </w:tcPr>
          <w:p w14:paraId="582353BF" w14:textId="06832429" w:rsidR="006F7368" w:rsidRPr="007869D0" w:rsidRDefault="005D6EF2">
            <w:pPr>
              <w:rPr>
                <w:rFonts w:ascii="Arial" w:hAnsi="Arial" w:cs="Arial"/>
                <w:sz w:val="18"/>
                <w:szCs w:val="18"/>
              </w:rPr>
            </w:pPr>
            <w:r w:rsidRPr="007869D0">
              <w:rPr>
                <w:rFonts w:ascii="Arial" w:hAnsi="Arial" w:cs="Arial"/>
                <w:sz w:val="18"/>
                <w:szCs w:val="18"/>
              </w:rPr>
              <w:t>Fallback to great-circle straight-line paths for problematic port pairs with a visual indicator noting approximate routing; all main intercontinental routes pre-validated</w:t>
            </w:r>
          </w:p>
        </w:tc>
      </w:tr>
    </w:tbl>
    <w:p w14:paraId="3169E740" w14:textId="0D7F53B4" w:rsidR="00605DA2" w:rsidRPr="007869D0" w:rsidRDefault="00605DA2">
      <w:pPr>
        <w:suppressAutoHyphens/>
        <w:spacing w:before="5" w:after="119" w:line="300" w:lineRule="atLeast"/>
        <w:jc w:val="both"/>
        <w:rPr>
          <w:rFonts w:ascii="Arial" w:hAnsi="Arial" w:cs="Arial"/>
          <w:sz w:val="16"/>
          <w:szCs w:val="16"/>
        </w:rPr>
      </w:pPr>
    </w:p>
    <w:p w14:paraId="434EDA14" w14:textId="77B9068C" w:rsidR="006F7368" w:rsidRPr="007869D0" w:rsidRDefault="006F7368">
      <w:pPr>
        <w:pStyle w:val="ListParagraph"/>
        <w:numPr>
          <w:ilvl w:val="0"/>
          <w:numId w:val="6"/>
        </w:numPr>
        <w:suppressAutoHyphens/>
        <w:spacing w:before="5" w:after="119" w:line="300" w:lineRule="atLeast"/>
        <w:jc w:val="both"/>
        <w:rPr>
          <w:rFonts w:ascii="Arial" w:hAnsi="Arial" w:cs="Arial"/>
          <w:b/>
          <w:vanish/>
          <w:sz w:val="18"/>
          <w:szCs w:val="18"/>
        </w:rPr>
      </w:pPr>
    </w:p>
    <w:p w14:paraId="43110E1A" w14:textId="77777777" w:rsidR="006F7368" w:rsidRPr="007869D0" w:rsidRDefault="006F7368">
      <w:pPr>
        <w:pStyle w:val="ListParagraph"/>
        <w:numPr>
          <w:ilvl w:val="0"/>
          <w:numId w:val="6"/>
        </w:numPr>
        <w:suppressAutoHyphens/>
        <w:spacing w:before="5" w:after="119" w:line="300" w:lineRule="atLeast"/>
        <w:jc w:val="both"/>
        <w:rPr>
          <w:rFonts w:ascii="Arial" w:hAnsi="Arial" w:cs="Arial"/>
          <w:b/>
          <w:vanish/>
          <w:sz w:val="18"/>
          <w:szCs w:val="18"/>
        </w:rPr>
      </w:pPr>
    </w:p>
    <w:p w14:paraId="0056D750" w14:textId="77777777" w:rsidR="006F7368" w:rsidRPr="007869D0" w:rsidRDefault="006F7368">
      <w:pPr>
        <w:pStyle w:val="ListParagraph"/>
        <w:numPr>
          <w:ilvl w:val="0"/>
          <w:numId w:val="6"/>
        </w:numPr>
        <w:suppressAutoHyphens/>
        <w:spacing w:before="5" w:after="119" w:line="300" w:lineRule="atLeast"/>
        <w:jc w:val="both"/>
        <w:rPr>
          <w:rFonts w:ascii="Arial" w:hAnsi="Arial" w:cs="Arial"/>
          <w:b/>
          <w:vanish/>
          <w:sz w:val="18"/>
          <w:szCs w:val="18"/>
        </w:rPr>
      </w:pPr>
    </w:p>
    <w:p w14:paraId="1E8EBFB4" w14:textId="77777777" w:rsidR="006F7368" w:rsidRPr="007869D0" w:rsidRDefault="006F7368">
      <w:pPr>
        <w:pStyle w:val="ListParagraph"/>
        <w:numPr>
          <w:ilvl w:val="1"/>
          <w:numId w:val="6"/>
        </w:numPr>
        <w:suppressAutoHyphens/>
        <w:spacing w:before="5" w:after="119" w:line="300" w:lineRule="atLeast"/>
        <w:jc w:val="both"/>
        <w:rPr>
          <w:rFonts w:ascii="Arial" w:hAnsi="Arial" w:cs="Arial"/>
          <w:b/>
          <w:vanish/>
          <w:sz w:val="18"/>
          <w:szCs w:val="18"/>
        </w:rPr>
      </w:pPr>
    </w:p>
    <w:p w14:paraId="655D133D" w14:textId="77777777" w:rsidR="006F7368" w:rsidRPr="007869D0" w:rsidRDefault="006F7368">
      <w:pPr>
        <w:pStyle w:val="ListParagraph"/>
        <w:numPr>
          <w:ilvl w:val="1"/>
          <w:numId w:val="6"/>
        </w:numPr>
        <w:suppressAutoHyphens/>
        <w:spacing w:before="5" w:after="119" w:line="300" w:lineRule="atLeast"/>
        <w:jc w:val="both"/>
        <w:rPr>
          <w:rFonts w:ascii="Arial" w:hAnsi="Arial" w:cs="Arial"/>
          <w:b/>
          <w:vanish/>
          <w:sz w:val="18"/>
          <w:szCs w:val="18"/>
        </w:rPr>
      </w:pPr>
    </w:p>
    <w:p w14:paraId="3EB7F1E3" w14:textId="1E61235A" w:rsidR="006F7368" w:rsidRPr="007869D0" w:rsidRDefault="00C64B18" w:rsidP="00606C1C">
      <w:pPr>
        <w:pStyle w:val="ListParagraph"/>
        <w:widowControl/>
        <w:numPr>
          <w:ilvl w:val="1"/>
          <w:numId w:val="2"/>
        </w:numPr>
        <w:suppressAutoHyphens/>
        <w:spacing w:before="5" w:after="119" w:line="480" w:lineRule="auto"/>
        <w:jc w:val="both"/>
        <w:rPr>
          <w:rFonts w:ascii="Arial" w:hAnsi="Arial" w:cs="Arial"/>
          <w:b/>
          <w:bCs/>
          <w:sz w:val="18"/>
          <w:szCs w:val="18"/>
        </w:rPr>
      </w:pPr>
      <w:bookmarkStart w:id="3" w:name="_Hlk153286971"/>
      <w:r w:rsidRPr="007869D0">
        <w:rPr>
          <w:rFonts w:ascii="Arial" w:hAnsi="Arial" w:cs="Arial"/>
          <w:b/>
          <w:bCs/>
          <w:sz w:val="18"/>
          <w:szCs w:val="18"/>
        </w:rPr>
        <w:t>Research Opportunities</w:t>
      </w:r>
    </w:p>
    <w:bookmarkEnd w:id="3"/>
    <w:p w14:paraId="31C76C6E" w14:textId="790F6975" w:rsidR="006F7368" w:rsidRPr="007869D0" w:rsidRDefault="00544D6B" w:rsidP="00544D6B">
      <w:pPr>
        <w:pStyle w:val="WW-NormalWeb1"/>
        <w:spacing w:before="0" w:after="0"/>
        <w:jc w:val="both"/>
        <w:rPr>
          <w:rFonts w:ascii="Arial" w:hAnsi="Arial" w:cs="Arial"/>
          <w:sz w:val="18"/>
          <w:szCs w:val="18"/>
        </w:rPr>
      </w:pPr>
      <w:r w:rsidRPr="007869D0">
        <w:rPr>
          <w:rFonts w:ascii="Arial" w:hAnsi="Arial" w:cs="Arial"/>
          <w:sz w:val="18"/>
          <w:szCs w:val="18"/>
        </w:rPr>
        <w:t>In this section, the infrastructure/equipment (laboratory, vehicle, machinery-equipment, etc.) facilities that exist in the institutions and organizations where the project will be carried out and will be used in the project are specified.</w:t>
      </w:r>
    </w:p>
    <w:p w14:paraId="4A977F11" w14:textId="6F234B80" w:rsidR="00544D6B" w:rsidRPr="007869D0" w:rsidRDefault="00544D6B" w:rsidP="00544D6B">
      <w:pPr>
        <w:pStyle w:val="WW-NormalWeb1"/>
        <w:spacing w:before="0" w:after="0"/>
        <w:jc w:val="both"/>
        <w:rPr>
          <w:rFonts w:ascii="Arial" w:hAnsi="Arial" w:cs="Arial"/>
          <w:sz w:val="18"/>
          <w:szCs w:val="18"/>
        </w:rPr>
      </w:pPr>
    </w:p>
    <w:p w14:paraId="30F2977A" w14:textId="29E1852B" w:rsidR="006F7368" w:rsidRPr="007869D0" w:rsidRDefault="00544D6B">
      <w:pPr>
        <w:widowControl/>
        <w:spacing w:before="280" w:after="119"/>
        <w:contextualSpacing/>
        <w:jc w:val="center"/>
        <w:rPr>
          <w:rFonts w:ascii="Arial" w:hAnsi="Arial" w:cs="Arial"/>
          <w:b/>
          <w:bCs/>
          <w:sz w:val="16"/>
          <w:szCs w:val="18"/>
        </w:rPr>
      </w:pPr>
      <w:r w:rsidRPr="007869D0">
        <w:rPr>
          <w:rFonts w:ascii="Arial" w:hAnsi="Arial" w:cs="Arial"/>
          <w:b/>
          <w:bCs/>
          <w:sz w:val="18"/>
          <w:szCs w:val="18"/>
        </w:rPr>
        <w:t xml:space="preserve">RESEARCH OPPORTUNITIES TABLE </w:t>
      </w:r>
      <w:r w:rsidRPr="007869D0">
        <w:rPr>
          <w:rFonts w:ascii="Arial" w:hAnsi="Arial" w:cs="Arial"/>
          <w:b/>
          <w:bCs/>
          <w:sz w:val="16"/>
          <w:szCs w:val="18"/>
        </w:rPr>
        <w:t>(*)</w:t>
      </w:r>
    </w:p>
    <w:p w14:paraId="65A9F72A" w14:textId="0AE2F63E" w:rsidR="006F7368" w:rsidRPr="007869D0" w:rsidRDefault="006F7368">
      <w:pPr>
        <w:widowControl/>
        <w:spacing w:before="280" w:after="119"/>
        <w:contextualSpacing/>
        <w:jc w:val="center"/>
        <w:rPr>
          <w:rFonts w:ascii="Arial" w:hAnsi="Arial" w:cs="Arial"/>
          <w:b/>
          <w:bCs/>
          <w:color w:val="000000"/>
          <w:sz w:val="18"/>
          <w:szCs w:val="18"/>
        </w:rPr>
      </w:pPr>
    </w:p>
    <w:tbl>
      <w:tblPr>
        <w:tblW w:w="5282" w:type="pct"/>
        <w:jc w:val="center"/>
        <w:tblCellMar>
          <w:left w:w="70" w:type="dxa"/>
          <w:right w:w="70" w:type="dxa"/>
        </w:tblCellMar>
        <w:tblLook w:val="04A0" w:firstRow="1" w:lastRow="0" w:firstColumn="1" w:lastColumn="0" w:noHBand="0" w:noVBand="1"/>
      </w:tblPr>
      <w:tblGrid>
        <w:gridCol w:w="5018"/>
        <w:gridCol w:w="4553"/>
      </w:tblGrid>
      <w:tr w:rsidR="006F7368" w:rsidRPr="007869D0" w14:paraId="04542EA8" w14:textId="77777777" w:rsidTr="005D6EF2">
        <w:trPr>
          <w:trHeight w:val="908"/>
          <w:jc w:val="center"/>
        </w:trPr>
        <w:tc>
          <w:tcPr>
            <w:tcW w:w="501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47BE9EA" w14:textId="3083AE1B" w:rsidR="00EC73B6" w:rsidRPr="007869D0" w:rsidRDefault="00EC73B6" w:rsidP="00EC73B6">
            <w:pPr>
              <w:spacing w:before="280" w:after="119"/>
              <w:contextualSpacing/>
              <w:jc w:val="center"/>
              <w:rPr>
                <w:rFonts w:ascii="Arial" w:hAnsi="Arial" w:cs="Arial"/>
                <w:b/>
                <w:bCs/>
                <w:sz w:val="18"/>
                <w:szCs w:val="18"/>
              </w:rPr>
            </w:pPr>
            <w:r w:rsidRPr="007869D0">
              <w:rPr>
                <w:rFonts w:ascii="Arial" w:hAnsi="Arial" w:cs="Arial"/>
                <w:b/>
                <w:bCs/>
                <w:sz w:val="18"/>
                <w:szCs w:val="18"/>
              </w:rPr>
              <w:t>Infrastructure/Equipment Type and Model in the Organization</w:t>
            </w:r>
          </w:p>
          <w:p w14:paraId="60C97FCF" w14:textId="77777777" w:rsidR="006F7368" w:rsidRPr="007869D0" w:rsidRDefault="00EC73B6" w:rsidP="00EC73B6">
            <w:pPr>
              <w:spacing w:before="280" w:after="119"/>
              <w:contextualSpacing/>
              <w:jc w:val="center"/>
              <w:rPr>
                <w:rFonts w:ascii="Arial" w:hAnsi="Arial" w:cs="Arial"/>
                <w:sz w:val="18"/>
                <w:szCs w:val="18"/>
              </w:rPr>
            </w:pPr>
            <w:r w:rsidRPr="007869D0">
              <w:rPr>
                <w:rFonts w:ascii="Arial" w:hAnsi="Arial" w:cs="Arial"/>
                <w:sz w:val="18"/>
                <w:szCs w:val="18"/>
              </w:rPr>
              <w:t>(Laboratory, Vehicle, Machinery-Equipment, etc.)</w:t>
            </w:r>
          </w:p>
        </w:tc>
        <w:tc>
          <w:tcPr>
            <w:tcW w:w="455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D39252E" w14:textId="77777777" w:rsidR="006F7368" w:rsidRPr="007869D0" w:rsidRDefault="00F44D85">
            <w:pPr>
              <w:spacing w:before="280" w:after="119"/>
              <w:contextualSpacing/>
              <w:jc w:val="center"/>
              <w:rPr>
                <w:rFonts w:ascii="Arial" w:hAnsi="Arial" w:cs="Arial"/>
                <w:b/>
                <w:bCs/>
                <w:sz w:val="18"/>
                <w:szCs w:val="18"/>
              </w:rPr>
            </w:pPr>
            <w:r w:rsidRPr="007869D0">
              <w:rPr>
                <w:rFonts w:ascii="Arial" w:hAnsi="Arial" w:cs="Arial"/>
                <w:b/>
                <w:bCs/>
                <w:sz w:val="18"/>
                <w:szCs w:val="18"/>
              </w:rPr>
              <w:t>Purpose of Use in the Project</w:t>
            </w:r>
          </w:p>
        </w:tc>
      </w:tr>
      <w:tr w:rsidR="006F7368" w:rsidRPr="007869D0" w14:paraId="569B8EEB" w14:textId="77777777" w:rsidTr="005D6EF2">
        <w:trPr>
          <w:trHeight w:val="791"/>
          <w:jc w:val="center"/>
        </w:trPr>
        <w:tc>
          <w:tcPr>
            <w:tcW w:w="5018" w:type="dxa"/>
            <w:tcBorders>
              <w:top w:val="single" w:sz="4" w:space="0" w:color="000000"/>
              <w:left w:val="single" w:sz="4" w:space="0" w:color="000000"/>
              <w:bottom w:val="single" w:sz="4" w:space="0" w:color="000000"/>
              <w:right w:val="single" w:sz="4" w:space="0" w:color="000000"/>
            </w:tcBorders>
            <w:vAlign w:val="center"/>
          </w:tcPr>
          <w:p w14:paraId="2C8E8773" w14:textId="07AD50D5" w:rsidR="006F7368" w:rsidRPr="007869D0" w:rsidRDefault="005D6EF2" w:rsidP="005D6EF2">
            <w:pPr>
              <w:spacing w:before="280" w:after="119"/>
              <w:contextualSpacing/>
              <w:jc w:val="center"/>
              <w:rPr>
                <w:rFonts w:ascii="Arial" w:hAnsi="Arial" w:cs="Arial"/>
                <w:sz w:val="18"/>
                <w:szCs w:val="18"/>
              </w:rPr>
            </w:pPr>
            <w:r w:rsidRPr="007869D0">
              <w:rPr>
                <w:rFonts w:ascii="Arial" w:hAnsi="Arial" w:cs="Arial"/>
                <w:sz w:val="18"/>
                <w:szCs w:val="18"/>
              </w:rPr>
              <w:t>Personal computers and laptops</w:t>
            </w:r>
          </w:p>
        </w:tc>
        <w:tc>
          <w:tcPr>
            <w:tcW w:w="4553" w:type="dxa"/>
            <w:tcBorders>
              <w:top w:val="single" w:sz="4" w:space="0" w:color="000000"/>
              <w:left w:val="single" w:sz="4" w:space="0" w:color="000000"/>
              <w:bottom w:val="single" w:sz="4" w:space="0" w:color="000000"/>
              <w:right w:val="single" w:sz="4" w:space="0" w:color="000000"/>
            </w:tcBorders>
            <w:vAlign w:val="center"/>
          </w:tcPr>
          <w:p w14:paraId="72EF04E4" w14:textId="1F5161B0" w:rsidR="006F7368" w:rsidRPr="007869D0" w:rsidRDefault="005D6EF2">
            <w:pPr>
              <w:spacing w:before="280" w:after="119"/>
              <w:contextualSpacing/>
              <w:rPr>
                <w:rFonts w:ascii="Arial" w:hAnsi="Arial" w:cs="Arial"/>
                <w:sz w:val="18"/>
                <w:szCs w:val="18"/>
              </w:rPr>
            </w:pPr>
            <w:r w:rsidRPr="007869D0">
              <w:rPr>
                <w:rFonts w:ascii="Arial" w:hAnsi="Arial" w:cs="Arial"/>
                <w:sz w:val="18"/>
                <w:szCs w:val="18"/>
              </w:rPr>
              <w:t>Used for all development, testing, and deployment tasks across both sub-teams</w:t>
            </w:r>
          </w:p>
        </w:tc>
      </w:tr>
      <w:tr w:rsidR="006F7368" w:rsidRPr="007869D0" w14:paraId="49F63B29" w14:textId="77777777" w:rsidTr="005D6EF2">
        <w:trPr>
          <w:trHeight w:val="791"/>
          <w:jc w:val="center"/>
        </w:trPr>
        <w:tc>
          <w:tcPr>
            <w:tcW w:w="5018" w:type="dxa"/>
            <w:tcBorders>
              <w:top w:val="single" w:sz="4" w:space="0" w:color="000000"/>
              <w:left w:val="single" w:sz="4" w:space="0" w:color="000000"/>
              <w:bottom w:val="single" w:sz="4" w:space="0" w:color="000000"/>
              <w:right w:val="single" w:sz="4" w:space="0" w:color="000000"/>
            </w:tcBorders>
            <w:vAlign w:val="center"/>
          </w:tcPr>
          <w:p w14:paraId="28C6C363" w14:textId="1CA3E8AC" w:rsidR="006F7368" w:rsidRPr="007869D0" w:rsidRDefault="005D6EF2" w:rsidP="005D6EF2">
            <w:pPr>
              <w:spacing w:before="280" w:after="119"/>
              <w:contextualSpacing/>
              <w:jc w:val="center"/>
              <w:rPr>
                <w:rFonts w:ascii="Arial" w:hAnsi="Arial" w:cs="Arial"/>
                <w:sz w:val="18"/>
                <w:szCs w:val="18"/>
              </w:rPr>
            </w:pPr>
            <w:r w:rsidRPr="007869D0">
              <w:rPr>
                <w:rFonts w:ascii="Arial" w:hAnsi="Arial" w:cs="Arial"/>
                <w:sz w:val="18"/>
                <w:szCs w:val="18"/>
              </w:rPr>
              <w:t>Python runtime environment</w:t>
            </w:r>
          </w:p>
        </w:tc>
        <w:tc>
          <w:tcPr>
            <w:tcW w:w="4553" w:type="dxa"/>
            <w:tcBorders>
              <w:top w:val="single" w:sz="4" w:space="0" w:color="000000"/>
              <w:left w:val="single" w:sz="4" w:space="0" w:color="000000"/>
              <w:bottom w:val="single" w:sz="4" w:space="0" w:color="000000"/>
              <w:right w:val="single" w:sz="4" w:space="0" w:color="000000"/>
            </w:tcBorders>
            <w:vAlign w:val="center"/>
          </w:tcPr>
          <w:p w14:paraId="6C4263A9" w14:textId="7259CC3C" w:rsidR="006F7368" w:rsidRPr="007869D0" w:rsidRDefault="00F04942">
            <w:pPr>
              <w:spacing w:before="280" w:after="119"/>
              <w:contextualSpacing/>
              <w:rPr>
                <w:rFonts w:ascii="Arial" w:hAnsi="Arial" w:cs="Arial"/>
                <w:sz w:val="18"/>
                <w:szCs w:val="18"/>
              </w:rPr>
            </w:pPr>
            <w:r w:rsidRPr="00F04942">
              <w:rPr>
                <w:rFonts w:ascii="Arial" w:hAnsi="Arial" w:cs="Arial"/>
                <w:sz w:val="18"/>
                <w:szCs w:val="18"/>
              </w:rPr>
              <w:t xml:space="preserve">Required for running the Hybrid GA+VNS optimizer, </w:t>
            </w:r>
            <w:proofErr w:type="spellStart"/>
            <w:r w:rsidRPr="00F04942">
              <w:rPr>
                <w:rFonts w:ascii="Arial" w:hAnsi="Arial" w:cs="Arial"/>
                <w:sz w:val="18"/>
                <w:szCs w:val="18"/>
              </w:rPr>
              <w:t>FastAPI</w:t>
            </w:r>
            <w:proofErr w:type="spellEnd"/>
            <w:r w:rsidRPr="00F04942">
              <w:rPr>
                <w:rFonts w:ascii="Arial" w:hAnsi="Arial" w:cs="Arial"/>
                <w:sz w:val="18"/>
                <w:szCs w:val="18"/>
              </w:rPr>
              <w:t xml:space="preserve"> backend, and Pandas-based data parsing.</w:t>
            </w:r>
          </w:p>
        </w:tc>
      </w:tr>
      <w:tr w:rsidR="006F7368" w:rsidRPr="007869D0" w14:paraId="213D18B6" w14:textId="77777777" w:rsidTr="005D6EF2">
        <w:trPr>
          <w:trHeight w:val="791"/>
          <w:jc w:val="center"/>
        </w:trPr>
        <w:tc>
          <w:tcPr>
            <w:tcW w:w="5018" w:type="dxa"/>
            <w:tcBorders>
              <w:top w:val="single" w:sz="4" w:space="0" w:color="000000"/>
              <w:left w:val="single" w:sz="4" w:space="0" w:color="000000"/>
              <w:bottom w:val="single" w:sz="4" w:space="0" w:color="000000"/>
              <w:right w:val="single" w:sz="4" w:space="0" w:color="000000"/>
            </w:tcBorders>
            <w:vAlign w:val="center"/>
          </w:tcPr>
          <w:p w14:paraId="06487BF9" w14:textId="19848C66" w:rsidR="006F7368" w:rsidRPr="007869D0" w:rsidRDefault="005D6EF2" w:rsidP="005D6EF2">
            <w:pPr>
              <w:spacing w:before="280" w:after="119"/>
              <w:contextualSpacing/>
              <w:jc w:val="center"/>
              <w:rPr>
                <w:rFonts w:ascii="Arial" w:hAnsi="Arial" w:cs="Arial"/>
                <w:sz w:val="18"/>
                <w:szCs w:val="18"/>
              </w:rPr>
            </w:pPr>
            <w:r w:rsidRPr="007869D0">
              <w:rPr>
                <w:rFonts w:ascii="Arial" w:hAnsi="Arial" w:cs="Arial"/>
                <w:sz w:val="18"/>
                <w:szCs w:val="18"/>
              </w:rPr>
              <w:t xml:space="preserve">Node.js and </w:t>
            </w:r>
            <w:proofErr w:type="spellStart"/>
            <w:r w:rsidRPr="007869D0">
              <w:rPr>
                <w:rFonts w:ascii="Arial" w:hAnsi="Arial" w:cs="Arial"/>
                <w:sz w:val="18"/>
                <w:szCs w:val="18"/>
              </w:rPr>
              <w:t>npm</w:t>
            </w:r>
            <w:proofErr w:type="spellEnd"/>
            <w:r w:rsidRPr="007869D0">
              <w:rPr>
                <w:rFonts w:ascii="Arial" w:hAnsi="Arial" w:cs="Arial"/>
                <w:sz w:val="18"/>
                <w:szCs w:val="18"/>
              </w:rPr>
              <w:t xml:space="preserve"> ecosystem</w:t>
            </w:r>
          </w:p>
        </w:tc>
        <w:tc>
          <w:tcPr>
            <w:tcW w:w="4553" w:type="dxa"/>
            <w:tcBorders>
              <w:top w:val="single" w:sz="4" w:space="0" w:color="000000"/>
              <w:left w:val="single" w:sz="4" w:space="0" w:color="000000"/>
              <w:bottom w:val="single" w:sz="4" w:space="0" w:color="000000"/>
              <w:right w:val="single" w:sz="4" w:space="0" w:color="000000"/>
            </w:tcBorders>
            <w:vAlign w:val="center"/>
          </w:tcPr>
          <w:p w14:paraId="25C8BE66" w14:textId="5B985236" w:rsidR="006F7368" w:rsidRPr="007869D0" w:rsidRDefault="005D6EF2">
            <w:pPr>
              <w:spacing w:before="280" w:after="119"/>
              <w:contextualSpacing/>
              <w:rPr>
                <w:rFonts w:ascii="Arial" w:hAnsi="Arial" w:cs="Arial"/>
                <w:sz w:val="18"/>
                <w:szCs w:val="18"/>
              </w:rPr>
            </w:pPr>
            <w:r w:rsidRPr="007869D0">
              <w:rPr>
                <w:rFonts w:ascii="Arial" w:hAnsi="Arial" w:cs="Arial"/>
                <w:sz w:val="18"/>
                <w:szCs w:val="18"/>
              </w:rPr>
              <w:t xml:space="preserve">Required for building and running the React frontend with Vite, Leaflet, </w:t>
            </w:r>
            <w:proofErr w:type="spellStart"/>
            <w:r w:rsidRPr="007869D0">
              <w:rPr>
                <w:rFonts w:ascii="Arial" w:hAnsi="Arial" w:cs="Arial"/>
                <w:sz w:val="18"/>
                <w:szCs w:val="18"/>
              </w:rPr>
              <w:t>searoute-js</w:t>
            </w:r>
            <w:proofErr w:type="spellEnd"/>
            <w:r w:rsidRPr="007869D0">
              <w:rPr>
                <w:rFonts w:ascii="Arial" w:hAnsi="Arial" w:cs="Arial"/>
                <w:sz w:val="18"/>
                <w:szCs w:val="18"/>
              </w:rPr>
              <w:t>, and Recharts</w:t>
            </w:r>
          </w:p>
        </w:tc>
      </w:tr>
      <w:tr w:rsidR="005D6EF2" w:rsidRPr="007869D0" w14:paraId="46E3B7D0" w14:textId="77777777" w:rsidTr="005D6EF2">
        <w:trPr>
          <w:trHeight w:val="791"/>
          <w:jc w:val="center"/>
        </w:trPr>
        <w:tc>
          <w:tcPr>
            <w:tcW w:w="5018" w:type="dxa"/>
            <w:tcBorders>
              <w:top w:val="single" w:sz="4" w:space="0" w:color="000000"/>
              <w:left w:val="single" w:sz="4" w:space="0" w:color="000000"/>
              <w:bottom w:val="single" w:sz="4" w:space="0" w:color="000000"/>
              <w:right w:val="single" w:sz="4" w:space="0" w:color="000000"/>
            </w:tcBorders>
            <w:vAlign w:val="center"/>
          </w:tcPr>
          <w:p w14:paraId="11CA28F0" w14:textId="187B3356" w:rsidR="005D6EF2" w:rsidRPr="007869D0" w:rsidRDefault="00F3396A" w:rsidP="005D6EF2">
            <w:pPr>
              <w:spacing w:before="280" w:after="119"/>
              <w:contextualSpacing/>
              <w:jc w:val="center"/>
              <w:rPr>
                <w:rFonts w:ascii="Arial" w:hAnsi="Arial" w:cs="Arial"/>
                <w:sz w:val="18"/>
                <w:szCs w:val="18"/>
              </w:rPr>
            </w:pPr>
            <w:r>
              <w:rPr>
                <w:rFonts w:ascii="Arial" w:hAnsi="Arial" w:cs="Arial"/>
                <w:sz w:val="18"/>
                <w:szCs w:val="18"/>
              </w:rPr>
              <w:t>Netlify</w:t>
            </w:r>
            <w:r w:rsidR="005D6EF2" w:rsidRPr="007869D0">
              <w:rPr>
                <w:rFonts w:ascii="Arial" w:hAnsi="Arial" w:cs="Arial"/>
                <w:sz w:val="18"/>
                <w:szCs w:val="18"/>
              </w:rPr>
              <w:t xml:space="preserve"> deployment platform</w:t>
            </w:r>
          </w:p>
        </w:tc>
        <w:tc>
          <w:tcPr>
            <w:tcW w:w="4553" w:type="dxa"/>
            <w:tcBorders>
              <w:top w:val="single" w:sz="4" w:space="0" w:color="000000"/>
              <w:left w:val="single" w:sz="4" w:space="0" w:color="000000"/>
              <w:bottom w:val="single" w:sz="4" w:space="0" w:color="000000"/>
              <w:right w:val="single" w:sz="4" w:space="0" w:color="000000"/>
            </w:tcBorders>
            <w:vAlign w:val="center"/>
          </w:tcPr>
          <w:p w14:paraId="139143D3" w14:textId="4BA1E8D2" w:rsidR="005D6EF2" w:rsidRPr="007869D0" w:rsidRDefault="005D6EF2">
            <w:pPr>
              <w:spacing w:before="280" w:after="119"/>
              <w:contextualSpacing/>
              <w:rPr>
                <w:rFonts w:ascii="Arial" w:hAnsi="Arial" w:cs="Arial"/>
                <w:sz w:val="18"/>
                <w:szCs w:val="18"/>
              </w:rPr>
            </w:pPr>
            <w:r w:rsidRPr="007869D0">
              <w:rPr>
                <w:rFonts w:ascii="Arial" w:hAnsi="Arial" w:cs="Arial"/>
                <w:sz w:val="18"/>
                <w:szCs w:val="18"/>
              </w:rPr>
              <w:t>Used for hosting the frontend application and serving the live demo during presentations</w:t>
            </w:r>
          </w:p>
        </w:tc>
      </w:tr>
      <w:tr w:rsidR="005D6EF2" w:rsidRPr="007869D0" w14:paraId="720CFE37" w14:textId="77777777" w:rsidTr="00F04942">
        <w:trPr>
          <w:trHeight w:val="791"/>
          <w:jc w:val="center"/>
        </w:trPr>
        <w:tc>
          <w:tcPr>
            <w:tcW w:w="5018" w:type="dxa"/>
            <w:tcBorders>
              <w:top w:val="single" w:sz="4" w:space="0" w:color="000000"/>
              <w:left w:val="single" w:sz="4" w:space="0" w:color="000000"/>
              <w:bottom w:val="single" w:sz="4" w:space="0" w:color="000000"/>
              <w:right w:val="single" w:sz="4" w:space="0" w:color="000000"/>
            </w:tcBorders>
          </w:tcPr>
          <w:p w14:paraId="2A793311" w14:textId="3E847B40" w:rsidR="005D6EF2" w:rsidRPr="007869D0" w:rsidRDefault="005D6EF2" w:rsidP="005D6EF2">
            <w:pPr>
              <w:spacing w:before="280" w:after="119"/>
              <w:contextualSpacing/>
              <w:jc w:val="center"/>
              <w:rPr>
                <w:rFonts w:ascii="Arial" w:hAnsi="Arial" w:cs="Arial"/>
                <w:sz w:val="18"/>
                <w:szCs w:val="18"/>
              </w:rPr>
            </w:pPr>
          </w:p>
          <w:p w14:paraId="0D61B8FE" w14:textId="55D5213A" w:rsidR="005D6EF2" w:rsidRPr="007869D0" w:rsidRDefault="005D6EF2" w:rsidP="005D6EF2">
            <w:pPr>
              <w:spacing w:before="280" w:after="119"/>
              <w:contextualSpacing/>
              <w:jc w:val="center"/>
              <w:rPr>
                <w:rFonts w:ascii="Arial" w:hAnsi="Arial" w:cs="Arial"/>
                <w:sz w:val="18"/>
                <w:szCs w:val="18"/>
              </w:rPr>
            </w:pPr>
            <w:r w:rsidRPr="007869D0">
              <w:rPr>
                <w:rFonts w:ascii="Arial" w:hAnsi="Arial" w:cs="Arial"/>
                <w:sz w:val="18"/>
                <w:szCs w:val="18"/>
              </w:rPr>
              <w:t>GitHub version control</w:t>
            </w:r>
          </w:p>
        </w:tc>
        <w:tc>
          <w:tcPr>
            <w:tcW w:w="4553" w:type="dxa"/>
            <w:tcBorders>
              <w:top w:val="single" w:sz="4" w:space="0" w:color="000000"/>
              <w:left w:val="single" w:sz="4" w:space="0" w:color="000000"/>
              <w:bottom w:val="single" w:sz="4" w:space="0" w:color="000000"/>
              <w:right w:val="single" w:sz="4" w:space="0" w:color="000000"/>
            </w:tcBorders>
            <w:vAlign w:val="center"/>
          </w:tcPr>
          <w:p w14:paraId="79028DF6" w14:textId="2060CF5E" w:rsidR="005D6EF2" w:rsidRPr="007869D0" w:rsidRDefault="005D6EF2" w:rsidP="00F04942">
            <w:pPr>
              <w:spacing w:before="280" w:after="119"/>
              <w:contextualSpacing/>
              <w:rPr>
                <w:rFonts w:ascii="Arial" w:hAnsi="Arial" w:cs="Arial"/>
                <w:sz w:val="18"/>
                <w:szCs w:val="18"/>
              </w:rPr>
            </w:pPr>
            <w:r w:rsidRPr="00F04942">
              <w:rPr>
                <w:rFonts w:ascii="Arial" w:hAnsi="Arial" w:cs="Arial"/>
                <w:sz w:val="18"/>
                <w:szCs w:val="18"/>
              </w:rPr>
              <w:t>Used for collaborative code management, branch-based development, and deployment triggers</w:t>
            </w:r>
          </w:p>
        </w:tc>
      </w:tr>
    </w:tbl>
    <w:p w14:paraId="067C614C" w14:textId="77777777" w:rsidR="00904E70" w:rsidRPr="007869D0" w:rsidRDefault="00904E70">
      <w:pPr>
        <w:pStyle w:val="WW-NormalWeb1"/>
        <w:spacing w:before="0" w:after="0"/>
        <w:contextualSpacing/>
        <w:jc w:val="both"/>
        <w:rPr>
          <w:rFonts w:ascii="Arial" w:hAnsi="Arial" w:cs="Arial"/>
          <w:sz w:val="16"/>
          <w:szCs w:val="16"/>
        </w:rPr>
      </w:pPr>
    </w:p>
    <w:p w14:paraId="6CAD4446" w14:textId="0BA079A9" w:rsidR="00D45125" w:rsidRPr="007869D0" w:rsidRDefault="00D45125">
      <w:pPr>
        <w:pStyle w:val="WW-NormalWeb1"/>
        <w:spacing w:before="0" w:after="0"/>
        <w:contextualSpacing/>
        <w:jc w:val="both"/>
        <w:rPr>
          <w:rFonts w:ascii="Arial" w:hAnsi="Arial" w:cs="Arial"/>
          <w:sz w:val="16"/>
          <w:szCs w:val="16"/>
        </w:rPr>
      </w:pPr>
    </w:p>
    <w:p w14:paraId="20BBDBB1" w14:textId="77777777" w:rsidR="00326C5E" w:rsidRDefault="00F02884" w:rsidP="00326C5E">
      <w:pPr>
        <w:pStyle w:val="WW-NormalWeb1"/>
        <w:numPr>
          <w:ilvl w:val="0"/>
          <w:numId w:val="2"/>
        </w:numPr>
        <w:spacing w:before="0" w:after="0"/>
        <w:jc w:val="both"/>
        <w:rPr>
          <w:rFonts w:ascii="Arial" w:hAnsi="Arial" w:cs="Arial"/>
          <w:bCs/>
          <w:sz w:val="18"/>
          <w:szCs w:val="18"/>
        </w:rPr>
      </w:pPr>
      <w:r w:rsidRPr="007869D0">
        <w:rPr>
          <w:rFonts w:ascii="Arial" w:hAnsi="Arial" w:cs="Arial"/>
          <w:b/>
          <w:sz w:val="18"/>
          <w:szCs w:val="18"/>
        </w:rPr>
        <w:t>COMPUTATIONAL RESULTS AND ANALYSIS</w:t>
      </w:r>
    </w:p>
    <w:p w14:paraId="7DF5E47E" w14:textId="2C35F4CD" w:rsidR="001D1FD1" w:rsidRPr="00326C5E" w:rsidRDefault="00326C5E" w:rsidP="00326C5E">
      <w:pPr>
        <w:pStyle w:val="WW-NormalWeb1"/>
        <w:numPr>
          <w:ilvl w:val="1"/>
          <w:numId w:val="2"/>
        </w:numPr>
        <w:spacing w:before="0" w:after="0"/>
        <w:jc w:val="both"/>
        <w:rPr>
          <w:rFonts w:ascii="Arial" w:hAnsi="Arial" w:cs="Arial"/>
          <w:bCs/>
          <w:sz w:val="18"/>
          <w:szCs w:val="18"/>
        </w:rPr>
      </w:pPr>
      <w:r w:rsidRPr="00326C5E">
        <w:rPr>
          <w:rFonts w:ascii="Arial" w:hAnsi="Arial" w:cs="Arial"/>
          <w:b/>
          <w:sz w:val="18"/>
          <w:szCs w:val="18"/>
        </w:rPr>
        <w:drawing>
          <wp:anchor distT="0" distB="0" distL="114300" distR="114300" simplePos="0" relativeHeight="251668480" behindDoc="0" locked="0" layoutInCell="1" allowOverlap="1" wp14:anchorId="1BBC953B" wp14:editId="29785004">
            <wp:simplePos x="0" y="0"/>
            <wp:positionH relativeFrom="column">
              <wp:posOffset>411480</wp:posOffset>
            </wp:positionH>
            <wp:positionV relativeFrom="paragraph">
              <wp:posOffset>763694</wp:posOffset>
            </wp:positionV>
            <wp:extent cx="5305425" cy="3183255"/>
            <wp:effectExtent l="0" t="0" r="3175" b="4445"/>
            <wp:wrapTopAndBottom/>
            <wp:docPr id="156843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31375" name=""/>
                    <pic:cNvPicPr/>
                  </pic:nvPicPr>
                  <pic:blipFill>
                    <a:blip r:embed="rId10">
                      <a:extLst>
                        <a:ext uri="{28A0092B-C50C-407E-A947-70E740481C1C}">
                          <a14:useLocalDpi xmlns:a14="http://schemas.microsoft.com/office/drawing/2010/main" val="0"/>
                        </a:ext>
                      </a:extLst>
                    </a:blip>
                    <a:stretch>
                      <a:fillRect/>
                    </a:stretch>
                  </pic:blipFill>
                  <pic:spPr>
                    <a:xfrm>
                      <a:off x="0" y="0"/>
                      <a:ext cx="5305425" cy="3183255"/>
                    </a:xfrm>
                    <a:prstGeom prst="rect">
                      <a:avLst/>
                    </a:prstGeom>
                  </pic:spPr>
                </pic:pic>
              </a:graphicData>
            </a:graphic>
            <wp14:sizeRelH relativeFrom="page">
              <wp14:pctWidth>0</wp14:pctWidth>
            </wp14:sizeRelH>
            <wp14:sizeRelV relativeFrom="page">
              <wp14:pctHeight>0</wp14:pctHeight>
            </wp14:sizeRelV>
          </wp:anchor>
        </w:drawing>
      </w:r>
      <w:r w:rsidR="001D1FD1" w:rsidRPr="00326C5E">
        <w:rPr>
          <w:rFonts w:ascii="Arial" w:hAnsi="Arial" w:cs="Arial"/>
          <w:b/>
          <w:sz w:val="18"/>
          <w:szCs w:val="18"/>
        </w:rPr>
        <w:t xml:space="preserve">Benchmark Experiments: </w:t>
      </w:r>
      <w:r w:rsidR="00670563" w:rsidRPr="00326C5E">
        <w:rPr>
          <w:rFonts w:ascii="Arial" w:hAnsi="Arial" w:cs="Arial"/>
          <w:bCs/>
          <w:sz w:val="18"/>
          <w:szCs w:val="18"/>
        </w:rPr>
        <w:t xml:space="preserve">To evaluate the performance of the proposed Hybrid Genetic Algorithm and Variable </w:t>
      </w:r>
      <w:proofErr w:type="spellStart"/>
      <w:r w:rsidR="00670563" w:rsidRPr="00326C5E">
        <w:rPr>
          <w:rFonts w:ascii="Arial" w:hAnsi="Arial" w:cs="Arial"/>
          <w:bCs/>
          <w:sz w:val="18"/>
          <w:szCs w:val="18"/>
        </w:rPr>
        <w:t>Neighborhood</w:t>
      </w:r>
      <w:proofErr w:type="spellEnd"/>
      <w:r w:rsidR="00670563" w:rsidRPr="00326C5E">
        <w:rPr>
          <w:rFonts w:ascii="Arial" w:hAnsi="Arial" w:cs="Arial"/>
          <w:bCs/>
          <w:sz w:val="18"/>
          <w:szCs w:val="18"/>
        </w:rPr>
        <w:t xml:space="preserve"> Search (GA+VNS) against traditional routing methods, a benchmark experiment was conducted using the complete historical maritime dataset. The optimization engine strictly enforced multi-dimensional hard constraints, including 35-day duration limits, regional exclusivity (North/South), and strict vessel TEU capacities.</w:t>
      </w:r>
    </w:p>
    <w:p w14:paraId="53098BB4" w14:textId="35983BAC" w:rsidR="00A23B83" w:rsidRDefault="00A23B83" w:rsidP="00326C5E">
      <w:pPr>
        <w:pStyle w:val="WW-NormalWeb1"/>
        <w:jc w:val="both"/>
        <w:rPr>
          <w:rFonts w:ascii="Arial" w:hAnsi="Arial" w:cs="Arial"/>
          <w:bCs/>
          <w:sz w:val="18"/>
          <w:szCs w:val="18"/>
        </w:rPr>
      </w:pPr>
    </w:p>
    <w:p w14:paraId="180F047C" w14:textId="404DF23A" w:rsidR="00326C5E" w:rsidRPr="00326C5E" w:rsidRDefault="00326C5E" w:rsidP="00326C5E">
      <w:pPr>
        <w:pStyle w:val="WW-NormalWeb1"/>
        <w:ind w:left="792"/>
        <w:jc w:val="both"/>
        <w:rPr>
          <w:rFonts w:ascii="Arial" w:hAnsi="Arial" w:cs="Arial"/>
          <w:bCs/>
          <w:sz w:val="18"/>
          <w:szCs w:val="18"/>
        </w:rPr>
      </w:pPr>
      <w:r w:rsidRPr="00326C5E">
        <w:rPr>
          <w:rFonts w:ascii="Arial" w:hAnsi="Arial" w:cs="Arial"/>
          <w:bCs/>
          <w:sz w:val="18"/>
          <w:szCs w:val="18"/>
        </w:rPr>
        <w:t>As demonstrated in the optimization convergence graph above, the initial randomized population yielded an average operational cost of approximately $327,700. Because infeasible routes are strictly filtered out prior to initialization (feasibility by construction), this initial cost reflects true operational expenses rather than arbitrary penalty multipliers. Through successive crossover and mutation operations over 50 generations, the Genetic Algorithm successfully optimized the chromosome—now redesigned to directly map demand events to optimal voyages—and significantly lowered the cost.</w:t>
      </w:r>
    </w:p>
    <w:p w14:paraId="6E88694A" w14:textId="132BD135" w:rsidR="00326C5E" w:rsidRPr="007869D0" w:rsidRDefault="00326C5E" w:rsidP="00326C5E">
      <w:pPr>
        <w:pStyle w:val="WW-NormalWeb1"/>
        <w:ind w:left="792"/>
        <w:jc w:val="both"/>
        <w:rPr>
          <w:rFonts w:ascii="Arial" w:hAnsi="Arial" w:cs="Arial"/>
          <w:bCs/>
          <w:sz w:val="18"/>
          <w:szCs w:val="18"/>
        </w:rPr>
      </w:pPr>
      <w:r w:rsidRPr="00326C5E">
        <w:rPr>
          <w:rFonts w:ascii="Arial" w:hAnsi="Arial" w:cs="Arial"/>
          <w:bCs/>
          <w:sz w:val="18"/>
          <w:szCs w:val="18"/>
        </w:rPr>
        <w:t xml:space="preserve">Following the 50th generation, the Variable </w:t>
      </w:r>
      <w:proofErr w:type="spellStart"/>
      <w:r w:rsidRPr="00326C5E">
        <w:rPr>
          <w:rFonts w:ascii="Arial" w:hAnsi="Arial" w:cs="Arial"/>
          <w:bCs/>
          <w:sz w:val="18"/>
          <w:szCs w:val="18"/>
        </w:rPr>
        <w:t>Neighborhood</w:t>
      </w:r>
      <w:proofErr w:type="spellEnd"/>
      <w:r w:rsidRPr="00326C5E">
        <w:rPr>
          <w:rFonts w:ascii="Arial" w:hAnsi="Arial" w:cs="Arial"/>
          <w:bCs/>
          <w:sz w:val="18"/>
          <w:szCs w:val="18"/>
        </w:rPr>
        <w:t xml:space="preserve"> Search (VNS) phase was initialized. Instead of basic vessel-swapping, the upgraded VNS systematically explored adjacent </w:t>
      </w:r>
      <w:proofErr w:type="spellStart"/>
      <w:r w:rsidRPr="00326C5E">
        <w:rPr>
          <w:rFonts w:ascii="Arial" w:hAnsi="Arial" w:cs="Arial"/>
          <w:bCs/>
          <w:sz w:val="18"/>
          <w:szCs w:val="18"/>
        </w:rPr>
        <w:t>neighborhood</w:t>
      </w:r>
      <w:proofErr w:type="spellEnd"/>
      <w:r w:rsidRPr="00326C5E">
        <w:rPr>
          <w:rFonts w:ascii="Arial" w:hAnsi="Arial" w:cs="Arial"/>
          <w:bCs/>
          <w:sz w:val="18"/>
          <w:szCs w:val="18"/>
        </w:rPr>
        <w:t xml:space="preserve"> structures using an incremental relocate strategy combined with iterated local search (shaking) to escape local optima. Ultimately, the Hybrid GA+VNS architecture reduced the final operational cost to $129,421.62. To definitively prove the optimality of this result, we formulated an exact Mixed Integer Linear Programming (MILP) model. The Hybrid GA+VNS successfully matched the absolute global MILP optimum with a 0.00% gap in approximately 2.5 seconds, offering a flawless computational and financial improvement.</w:t>
      </w:r>
    </w:p>
    <w:p w14:paraId="1F7B592D" w14:textId="40981826" w:rsidR="00A23B83" w:rsidRPr="007869D0" w:rsidRDefault="001D1FD1" w:rsidP="00326C5E">
      <w:pPr>
        <w:pStyle w:val="WW-NormalWeb1"/>
        <w:numPr>
          <w:ilvl w:val="1"/>
          <w:numId w:val="2"/>
        </w:numPr>
        <w:jc w:val="both"/>
        <w:rPr>
          <w:rFonts w:ascii="Arial" w:hAnsi="Arial" w:cs="Arial"/>
          <w:bCs/>
          <w:sz w:val="18"/>
          <w:szCs w:val="18"/>
        </w:rPr>
      </w:pPr>
      <w:bookmarkStart w:id="4" w:name="OLE_LINK2"/>
      <w:r w:rsidRPr="007869D0">
        <w:rPr>
          <w:rFonts w:ascii="Arial" w:hAnsi="Arial" w:cs="Arial"/>
          <w:b/>
          <w:sz w:val="18"/>
          <w:szCs w:val="18"/>
        </w:rPr>
        <w:t xml:space="preserve">Validation and Refinement: </w:t>
      </w:r>
      <w:bookmarkEnd w:id="4"/>
      <w:r w:rsidR="00A23B83" w:rsidRPr="007869D0">
        <w:rPr>
          <w:rFonts w:ascii="Arial" w:hAnsi="Arial" w:cs="Arial"/>
          <w:bCs/>
          <w:sz w:val="18"/>
          <w:szCs w:val="18"/>
        </w:rPr>
        <w:t>A critical requirement for the Maritime VRP is strict adherence to multi-dimensional constraints, including physical vessel capacity, regional boundaries, and maximum operational durations (35-day loops and 7-day legs). To validate the robustness of the implemented Hybrid GA+VNS solution, the user interface was augmented with dynamic TEU (Twenty-Foot Equivalent Unit) utilization progress bars and real-time algorithmic metrics.</w:t>
      </w:r>
    </w:p>
    <w:p w14:paraId="74BFA836" w14:textId="77777777" w:rsidR="00326C5E" w:rsidRDefault="00326C5E" w:rsidP="00A23B83">
      <w:pPr>
        <w:pStyle w:val="WW-NormalWeb1"/>
        <w:ind w:left="792"/>
        <w:jc w:val="both"/>
        <w:rPr>
          <w:rFonts w:ascii="Arial" w:hAnsi="Arial" w:cs="Arial"/>
          <w:bCs/>
          <w:sz w:val="18"/>
          <w:szCs w:val="18"/>
        </w:rPr>
      </w:pPr>
      <w:r w:rsidRPr="00326C5E">
        <w:rPr>
          <w:rFonts w:ascii="Arial" w:hAnsi="Arial" w:cs="Arial"/>
          <w:bCs/>
          <w:sz w:val="18"/>
          <w:szCs w:val="18"/>
        </w:rPr>
        <w:t>The implementation successfully validates that the optimizer completely prevents computationally infeasible solutions by design, without relying on fitness penalty masks. As observed in the interface, the cargo payload assigned to each vessel never exceeds its maximum TEU capacity, and the strict 35-day cycle is strictly enforced during the decoding phase. As demonstrated by the utilization bars in the screenshots above, the algorithm optimally distributes the total cargo demand across the fleet. Moreover, the algorithm correctly factors in idle and charter economics, generating rental revenues for unassigned fleet vessels while strictly adhering to the regional exclusivity rule (North vs. South separation).</w:t>
      </w:r>
    </w:p>
    <w:p w14:paraId="52491212" w14:textId="0DB5064E" w:rsidR="001D1FD1" w:rsidRPr="007869D0" w:rsidRDefault="00A23B83" w:rsidP="00A23B83">
      <w:pPr>
        <w:pStyle w:val="WW-NormalWeb1"/>
        <w:ind w:left="792"/>
        <w:jc w:val="both"/>
        <w:rPr>
          <w:rFonts w:ascii="Arial" w:hAnsi="Arial" w:cs="Arial"/>
          <w:bCs/>
          <w:sz w:val="18"/>
          <w:szCs w:val="18"/>
        </w:rPr>
      </w:pPr>
      <w:r w:rsidRPr="007869D0">
        <w:rPr>
          <w:rFonts w:ascii="Arial" w:hAnsi="Arial" w:cs="Arial"/>
          <w:bCs/>
          <w:sz w:val="18"/>
          <w:szCs w:val="18"/>
        </w:rPr>
        <w:t xml:space="preserve">Additionally, the Estimated Time of Arrival (ETA) is validated by computing physical ocean distances via the </w:t>
      </w:r>
      <w:proofErr w:type="spellStart"/>
      <w:r w:rsidRPr="007869D0">
        <w:rPr>
          <w:rFonts w:ascii="Arial" w:hAnsi="Arial" w:cs="Arial"/>
          <w:bCs/>
          <w:sz w:val="18"/>
          <w:szCs w:val="18"/>
        </w:rPr>
        <w:t>searoute</w:t>
      </w:r>
      <w:proofErr w:type="spellEnd"/>
      <w:r w:rsidRPr="007869D0">
        <w:rPr>
          <w:rFonts w:ascii="Arial" w:hAnsi="Arial" w:cs="Arial"/>
          <w:bCs/>
          <w:sz w:val="18"/>
          <w:szCs w:val="18"/>
        </w:rPr>
        <w:t xml:space="preserve"> algorithm. This confirms that the optimized routes—generated by the Genetic Algorithm and refined by the VNS—are practically navigable in real-world scenarios rather than theoretical overlays, maintaining safe operational limits and significantly reducing total operational cost.</w:t>
      </w:r>
    </w:p>
    <w:p w14:paraId="4E211CF4" w14:textId="1C0598BF" w:rsidR="006F7368" w:rsidRPr="007869D0" w:rsidRDefault="00216169" w:rsidP="00606C1C">
      <w:pPr>
        <w:pStyle w:val="WW-NormalWeb1"/>
        <w:numPr>
          <w:ilvl w:val="0"/>
          <w:numId w:val="2"/>
        </w:numPr>
        <w:spacing w:before="0" w:after="0"/>
        <w:jc w:val="both"/>
        <w:rPr>
          <w:rFonts w:ascii="Arial" w:hAnsi="Arial" w:cs="Arial"/>
          <w:bCs/>
          <w:sz w:val="18"/>
          <w:szCs w:val="18"/>
        </w:rPr>
      </w:pPr>
      <w:r w:rsidRPr="007869D0">
        <w:rPr>
          <w:rFonts w:ascii="Arial" w:hAnsi="Arial" w:cs="Arial"/>
          <w:b/>
          <w:bCs/>
          <w:color w:val="000000"/>
          <w:sz w:val="18"/>
          <w:szCs w:val="18"/>
        </w:rPr>
        <w:t>IMPLICATIONS</w:t>
      </w:r>
    </w:p>
    <w:p w14:paraId="6760894A" w14:textId="77777777" w:rsidR="006F7368" w:rsidRPr="007869D0" w:rsidRDefault="006F7368">
      <w:pPr>
        <w:pStyle w:val="WW-NormalWeb1"/>
        <w:tabs>
          <w:tab w:val="left" w:pos="426"/>
        </w:tabs>
        <w:spacing w:before="0" w:after="0"/>
        <w:jc w:val="both"/>
        <w:rPr>
          <w:rFonts w:ascii="Arial" w:hAnsi="Arial" w:cs="Arial"/>
          <w:b/>
          <w:bCs/>
          <w:sz w:val="16"/>
          <w:szCs w:val="16"/>
        </w:rPr>
      </w:pPr>
    </w:p>
    <w:p w14:paraId="2C1FB5B1" w14:textId="77777777" w:rsidR="00F85E73" w:rsidRPr="007869D0" w:rsidRDefault="00F85E73">
      <w:pPr>
        <w:widowControl/>
        <w:jc w:val="center"/>
        <w:rPr>
          <w:rFonts w:ascii="Arial" w:hAnsi="Arial" w:cs="Arial"/>
          <w:b/>
          <w:sz w:val="18"/>
          <w:szCs w:val="18"/>
        </w:rPr>
      </w:pPr>
    </w:p>
    <w:p w14:paraId="578A2064" w14:textId="77777777" w:rsidR="006F7368" w:rsidRPr="007869D0" w:rsidRDefault="00371F40">
      <w:pPr>
        <w:widowControl/>
        <w:jc w:val="center"/>
        <w:rPr>
          <w:rFonts w:ascii="Arial" w:hAnsi="Arial" w:cs="Arial"/>
          <w:b/>
          <w:sz w:val="18"/>
          <w:szCs w:val="18"/>
        </w:rPr>
      </w:pPr>
      <w:r w:rsidRPr="007869D0">
        <w:rPr>
          <w:rFonts w:ascii="Arial" w:hAnsi="Arial" w:cs="Arial"/>
          <w:b/>
          <w:sz w:val="18"/>
          <w:szCs w:val="18"/>
        </w:rPr>
        <w:t>EXPECTED IMPLICATIONS TABLE of the RESEARCH</w:t>
      </w:r>
    </w:p>
    <w:p w14:paraId="674953C3" w14:textId="77777777" w:rsidR="005D6EF2" w:rsidRPr="007869D0" w:rsidRDefault="005D6EF2">
      <w:pPr>
        <w:widowControl/>
        <w:jc w:val="center"/>
        <w:rPr>
          <w:rFonts w:ascii="Arial" w:hAnsi="Arial" w:cs="Arial"/>
          <w:b/>
          <w:sz w:val="18"/>
          <w:szCs w:val="18"/>
        </w:rPr>
      </w:pPr>
    </w:p>
    <w:tbl>
      <w:tblPr>
        <w:tblW w:w="5000" w:type="pct"/>
        <w:tblInd w:w="109" w:type="dxa"/>
        <w:shd w:val="clear" w:color="auto" w:fill="FFFFFF"/>
        <w:tblLook w:val="04A0" w:firstRow="1" w:lastRow="0" w:firstColumn="1" w:lastColumn="0" w:noHBand="0" w:noVBand="1"/>
      </w:tblPr>
      <w:tblGrid>
        <w:gridCol w:w="4251"/>
        <w:gridCol w:w="4809"/>
      </w:tblGrid>
      <w:tr w:rsidR="006F7368" w:rsidRPr="007869D0" w14:paraId="5574DF46" w14:textId="77777777" w:rsidTr="005A4F0E">
        <w:trPr>
          <w:trHeight w:val="536"/>
        </w:trPr>
        <w:tc>
          <w:tcPr>
            <w:tcW w:w="42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09750B" w14:textId="77777777" w:rsidR="006F7368" w:rsidRPr="007869D0" w:rsidRDefault="00371F40" w:rsidP="005A4F0E">
            <w:pPr>
              <w:jc w:val="center"/>
              <w:rPr>
                <w:rFonts w:ascii="Arial" w:hAnsi="Arial" w:cs="Arial"/>
                <w:b/>
                <w:bCs/>
                <w:sz w:val="18"/>
                <w:szCs w:val="18"/>
              </w:rPr>
            </w:pPr>
            <w:r w:rsidRPr="007869D0">
              <w:rPr>
                <w:rFonts w:ascii="Arial" w:hAnsi="Arial" w:cs="Arial"/>
                <w:b/>
                <w:bCs/>
                <w:sz w:val="18"/>
                <w:szCs w:val="18"/>
              </w:rPr>
              <w:t>Implication Types</w:t>
            </w:r>
          </w:p>
        </w:tc>
        <w:tc>
          <w:tcPr>
            <w:tcW w:w="482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ADC033C" w14:textId="77777777" w:rsidR="006F7368" w:rsidRPr="007869D0" w:rsidRDefault="00371F40" w:rsidP="005A4F0E">
            <w:pPr>
              <w:jc w:val="center"/>
              <w:rPr>
                <w:rFonts w:ascii="Arial" w:hAnsi="Arial" w:cs="Arial"/>
                <w:b/>
                <w:bCs/>
                <w:sz w:val="18"/>
                <w:szCs w:val="18"/>
              </w:rPr>
            </w:pPr>
            <w:r w:rsidRPr="007869D0">
              <w:rPr>
                <w:rFonts w:ascii="Arial" w:hAnsi="Arial" w:cs="Arial"/>
                <w:b/>
                <w:bCs/>
                <w:sz w:val="18"/>
                <w:szCs w:val="18"/>
              </w:rPr>
              <w:t>Expected Outputs, Results, Findings, and Impacts</w:t>
            </w:r>
          </w:p>
        </w:tc>
      </w:tr>
      <w:tr w:rsidR="006F7368" w:rsidRPr="007869D0" w14:paraId="0FE24022" w14:textId="77777777" w:rsidTr="005A4F0E">
        <w:trPr>
          <w:trHeight w:val="838"/>
        </w:trPr>
        <w:tc>
          <w:tcPr>
            <w:tcW w:w="42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F0C7645" w14:textId="469DE51A" w:rsidR="006F7368" w:rsidRPr="007869D0" w:rsidRDefault="005D6EF2" w:rsidP="005A4F0E">
            <w:pPr>
              <w:jc w:val="center"/>
              <w:rPr>
                <w:rFonts w:ascii="Arial" w:hAnsi="Arial" w:cs="Arial"/>
                <w:bCs/>
                <w:sz w:val="16"/>
                <w:szCs w:val="16"/>
              </w:rPr>
            </w:pPr>
            <w:r w:rsidRPr="007869D0">
              <w:rPr>
                <w:rFonts w:ascii="Arial" w:hAnsi="Arial" w:cs="Arial"/>
                <w:b/>
                <w:bCs/>
                <w:sz w:val="18"/>
                <w:szCs w:val="18"/>
              </w:rPr>
              <w:t>Scientific/Academic</w:t>
            </w:r>
          </w:p>
        </w:tc>
        <w:tc>
          <w:tcPr>
            <w:tcW w:w="4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220338" w14:textId="35DB29E6" w:rsidR="006F7368" w:rsidRPr="007869D0" w:rsidRDefault="005D6EF2" w:rsidP="005A4F0E">
            <w:pPr>
              <w:jc w:val="center"/>
              <w:rPr>
                <w:rFonts w:ascii="Arial" w:hAnsi="Arial" w:cs="Arial"/>
                <w:sz w:val="18"/>
                <w:szCs w:val="18"/>
              </w:rPr>
            </w:pPr>
            <w:r w:rsidRPr="007869D0">
              <w:rPr>
                <w:rFonts w:ascii="Arial" w:hAnsi="Arial" w:cs="Arial"/>
                <w:sz w:val="18"/>
                <w:szCs w:val="18"/>
              </w:rPr>
              <w:t xml:space="preserve">A technical report documenting the </w:t>
            </w:r>
            <w:r w:rsidR="00F04942">
              <w:rPr>
                <w:rFonts w:ascii="Arial" w:hAnsi="Arial" w:cs="Arial"/>
                <w:sz w:val="18"/>
                <w:szCs w:val="18"/>
              </w:rPr>
              <w:t xml:space="preserve">Hybrid </w:t>
            </w:r>
            <w:r w:rsidRPr="007869D0">
              <w:rPr>
                <w:rFonts w:ascii="Arial" w:hAnsi="Arial" w:cs="Arial"/>
                <w:sz w:val="18"/>
                <w:szCs w:val="18"/>
              </w:rPr>
              <w:t>GA</w:t>
            </w:r>
            <w:r w:rsidR="00F04942">
              <w:rPr>
                <w:rFonts w:ascii="Arial" w:hAnsi="Arial" w:cs="Arial"/>
                <w:sz w:val="18"/>
                <w:szCs w:val="18"/>
              </w:rPr>
              <w:t>+VNS</w:t>
            </w:r>
            <w:r w:rsidRPr="007869D0">
              <w:rPr>
                <w:rFonts w:ascii="Arial" w:hAnsi="Arial" w:cs="Arial"/>
                <w:sz w:val="18"/>
                <w:szCs w:val="18"/>
              </w:rPr>
              <w:t xml:space="preserve"> design, benchmark results, and comparison against the reference paper. The methodology and findings are suitable for submission to an industrial engineering or operations research conference as a short paper or poster.</w:t>
            </w:r>
          </w:p>
        </w:tc>
      </w:tr>
      <w:tr w:rsidR="006F7368" w:rsidRPr="007869D0" w14:paraId="07355C63" w14:textId="77777777" w:rsidTr="005A4F0E">
        <w:trPr>
          <w:trHeight w:val="1924"/>
        </w:trPr>
        <w:tc>
          <w:tcPr>
            <w:tcW w:w="42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533E680" w14:textId="0878DF96" w:rsidR="006F7368" w:rsidRPr="007869D0" w:rsidRDefault="005D6EF2" w:rsidP="005A4F0E">
            <w:pPr>
              <w:jc w:val="center"/>
              <w:rPr>
                <w:rFonts w:ascii="Arial" w:eastAsia="Calibri" w:hAnsi="Arial" w:cs="Arial"/>
                <w:bCs/>
                <w:sz w:val="16"/>
                <w:szCs w:val="16"/>
                <w:lang w:eastAsia="en-US"/>
              </w:rPr>
            </w:pPr>
            <w:r w:rsidRPr="007869D0">
              <w:rPr>
                <w:rFonts w:ascii="Arial" w:eastAsia="Calibri" w:hAnsi="Arial" w:cs="Arial"/>
                <w:b/>
                <w:bCs/>
                <w:sz w:val="18"/>
                <w:szCs w:val="18"/>
                <w:lang w:eastAsia="en-US"/>
              </w:rPr>
              <w:t>Economic/Commercial/Social</w:t>
            </w:r>
          </w:p>
        </w:tc>
        <w:tc>
          <w:tcPr>
            <w:tcW w:w="4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1E948A" w14:textId="558176BF" w:rsidR="005A4F0E" w:rsidRPr="007869D0" w:rsidRDefault="005D6EF2" w:rsidP="005A4F0E">
            <w:pPr>
              <w:jc w:val="center"/>
              <w:rPr>
                <w:rFonts w:ascii="Arial" w:hAnsi="Arial" w:cs="Arial"/>
                <w:sz w:val="18"/>
                <w:szCs w:val="18"/>
              </w:rPr>
            </w:pPr>
            <w:r w:rsidRPr="007869D0">
              <w:rPr>
                <w:rFonts w:ascii="Arial" w:hAnsi="Arial" w:cs="Arial"/>
                <w:sz w:val="18"/>
                <w:szCs w:val="18"/>
              </w:rPr>
              <w:t xml:space="preserve">A functional prototype demonstrating that a custom </w:t>
            </w:r>
            <w:r w:rsidR="00F04942">
              <w:rPr>
                <w:rFonts w:ascii="Arial" w:hAnsi="Arial" w:cs="Arial"/>
                <w:sz w:val="18"/>
                <w:szCs w:val="18"/>
              </w:rPr>
              <w:t xml:space="preserve">Hybrid </w:t>
            </w:r>
            <w:r w:rsidRPr="007869D0">
              <w:rPr>
                <w:rFonts w:ascii="Arial" w:hAnsi="Arial" w:cs="Arial"/>
                <w:sz w:val="18"/>
                <w:szCs w:val="18"/>
              </w:rPr>
              <w:t>GA</w:t>
            </w:r>
            <w:r w:rsidR="00F04942">
              <w:rPr>
                <w:rFonts w:ascii="Arial" w:hAnsi="Arial" w:cs="Arial"/>
                <w:sz w:val="18"/>
                <w:szCs w:val="18"/>
              </w:rPr>
              <w:t>+VNS</w:t>
            </w:r>
            <w:r w:rsidRPr="007869D0">
              <w:rPr>
                <w:rFonts w:ascii="Arial" w:hAnsi="Arial" w:cs="Arial"/>
                <w:sz w:val="18"/>
                <w:szCs w:val="18"/>
              </w:rPr>
              <w:t xml:space="preserve"> can produce cost-optimal maritime routing decisions in real time. The system has direct commercial applicability for shipping operators seeking to reduce fleet operational costs. The visualization layer lowers the barrier for non-technical logistics managers to interpret and act on optimization results.</w:t>
            </w:r>
          </w:p>
        </w:tc>
      </w:tr>
      <w:tr w:rsidR="006F7368" w:rsidRPr="007869D0" w14:paraId="73A0C1CA" w14:textId="77777777" w:rsidTr="005A4F0E">
        <w:trPr>
          <w:trHeight w:val="975"/>
        </w:trPr>
        <w:tc>
          <w:tcPr>
            <w:tcW w:w="42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9C79E6F" w14:textId="4A0FBF3F" w:rsidR="006F7368" w:rsidRPr="007869D0" w:rsidRDefault="005D6EF2" w:rsidP="005A4F0E">
            <w:pPr>
              <w:jc w:val="center"/>
              <w:rPr>
                <w:rFonts w:ascii="Arial" w:hAnsi="Arial" w:cs="Arial"/>
                <w:bCs/>
                <w:sz w:val="16"/>
                <w:szCs w:val="16"/>
              </w:rPr>
            </w:pPr>
            <w:r w:rsidRPr="007869D0">
              <w:rPr>
                <w:rFonts w:ascii="Arial" w:hAnsi="Arial" w:cs="Arial"/>
                <w:b/>
                <w:sz w:val="18"/>
                <w:szCs w:val="18"/>
              </w:rPr>
              <w:t>Training Researchers and Creating New Projects</w:t>
            </w:r>
          </w:p>
        </w:tc>
        <w:tc>
          <w:tcPr>
            <w:tcW w:w="4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15DBDF" w14:textId="02E2D738" w:rsidR="006F7368" w:rsidRPr="007869D0" w:rsidRDefault="005D6EF2" w:rsidP="005A4F0E">
            <w:pPr>
              <w:jc w:val="center"/>
              <w:rPr>
                <w:rFonts w:ascii="Arial" w:hAnsi="Arial" w:cs="Arial"/>
                <w:bCs/>
                <w:sz w:val="18"/>
                <w:szCs w:val="18"/>
              </w:rPr>
            </w:pPr>
            <w:r w:rsidRPr="007869D0">
              <w:rPr>
                <w:rFonts w:ascii="Arial" w:hAnsi="Arial" w:cs="Arial"/>
                <w:bCs/>
                <w:sz w:val="18"/>
                <w:szCs w:val="18"/>
              </w:rPr>
              <w:t>The project establishes a reusable full-stack optimization framework that future student teams can extend. Potential follow-on projects include multi-objective optimization incorporating carbon emissions, integration with live AIS vessel tracking data, and scaling the system to larger real-world fleet datasets.</w:t>
            </w:r>
          </w:p>
        </w:tc>
      </w:tr>
    </w:tbl>
    <w:p w14:paraId="79376308" w14:textId="77777777" w:rsidR="006F7368" w:rsidRPr="007869D0" w:rsidRDefault="006F7368" w:rsidP="00A40F99">
      <w:pPr>
        <w:pStyle w:val="WW-NormalWeb1"/>
        <w:spacing w:before="0" w:after="0"/>
        <w:jc w:val="both"/>
        <w:rPr>
          <w:rFonts w:ascii="Arial" w:hAnsi="Arial" w:cs="Arial"/>
          <w:b/>
          <w:bCs/>
          <w:sz w:val="18"/>
          <w:szCs w:val="18"/>
        </w:rPr>
      </w:pPr>
    </w:p>
    <w:p w14:paraId="5CDF2576" w14:textId="77777777" w:rsidR="006F7368" w:rsidRPr="007869D0" w:rsidRDefault="006F7368">
      <w:pPr>
        <w:pStyle w:val="WW-NormalWeb1"/>
        <w:spacing w:before="0" w:after="0"/>
        <w:ind w:left="1724" w:hanging="1724"/>
        <w:jc w:val="both"/>
        <w:rPr>
          <w:rFonts w:ascii="Arial" w:hAnsi="Arial" w:cs="Arial"/>
          <w:b/>
          <w:bCs/>
          <w:sz w:val="18"/>
          <w:szCs w:val="18"/>
        </w:rPr>
      </w:pPr>
    </w:p>
    <w:p w14:paraId="77AD0DEF" w14:textId="77777777" w:rsidR="00797DA1" w:rsidRPr="007869D0" w:rsidRDefault="00797DA1" w:rsidP="00606C1C">
      <w:pPr>
        <w:pStyle w:val="WW-NormalWeb1"/>
        <w:numPr>
          <w:ilvl w:val="0"/>
          <w:numId w:val="2"/>
        </w:numPr>
        <w:spacing w:before="0" w:after="0" w:line="480" w:lineRule="auto"/>
        <w:rPr>
          <w:rFonts w:ascii="Arial" w:hAnsi="Arial" w:cs="Arial"/>
          <w:b/>
          <w:sz w:val="18"/>
          <w:szCs w:val="18"/>
          <w:lang w:eastAsia="fr-FR"/>
        </w:rPr>
      </w:pPr>
      <w:r w:rsidRPr="007869D0">
        <w:rPr>
          <w:rFonts w:ascii="Arial" w:hAnsi="Arial" w:cs="Arial"/>
          <w:b/>
          <w:sz w:val="18"/>
          <w:szCs w:val="18"/>
          <w:lang w:eastAsia="fr-FR"/>
        </w:rPr>
        <w:t>FINDINGS</w:t>
      </w:r>
    </w:p>
    <w:p w14:paraId="055DC795" w14:textId="45B87D7E" w:rsidR="00F04942" w:rsidRDefault="00326C5E" w:rsidP="002A5878">
      <w:pPr>
        <w:widowControl/>
        <w:rPr>
          <w:rFonts w:ascii="Arial" w:hAnsi="Arial" w:cs="Arial"/>
          <w:color w:val="000000"/>
          <w:sz w:val="18"/>
          <w:szCs w:val="24"/>
        </w:rPr>
      </w:pPr>
      <w:r w:rsidRPr="00326C5E">
        <w:rPr>
          <w:rFonts w:ascii="Arial" w:hAnsi="Arial" w:cs="Arial"/>
          <w:color w:val="000000"/>
          <w:sz w:val="18"/>
          <w:szCs w:val="24"/>
        </w:rPr>
        <w:t xml:space="preserve">Verification experiments were conducted in Weeks 12-13 through benchmark testing and exact MILP validation. The Hybrid GA+VNS was run for 50 GA generations followed by an upgraded localized VNS phase (using incremental relocate and shaking mechanisms) on the real dataset (Data_Emre2.xlsx), producing route assignments for all customer demand events across continental zones. The optimization process line chart (rendered via Recharts) visualized cost reduction across all 50 generations, confirming a consistent downward convergence trend, followed by further refinement during the VNS phase. Comparing the final cost ($129,421.62) against an exact Mixed Integer Linear Programming (MILP) model confirmed a 0.00% optimality gap. Constraint validation was conducted both programmatically and by rendering capacity utilization bars for each vessel route: no route exceeded 100% TEU utilization, confirming that feasibility by construction and strict decoding mechanisms successfully prevented all infeasible solutions. Routes with utilization below 75% displayed green indicators; those between 75-90% displayed orange; no route crossed the 90% red threshold. ETA calculations derived from </w:t>
      </w:r>
      <w:proofErr w:type="spellStart"/>
      <w:r w:rsidRPr="00326C5E">
        <w:rPr>
          <w:rFonts w:ascii="Arial" w:hAnsi="Arial" w:cs="Arial"/>
          <w:color w:val="000000"/>
          <w:sz w:val="18"/>
          <w:szCs w:val="24"/>
        </w:rPr>
        <w:t>searoute-js</w:t>
      </w:r>
      <w:proofErr w:type="spellEnd"/>
      <w:r w:rsidRPr="00326C5E">
        <w:rPr>
          <w:rFonts w:ascii="Arial" w:hAnsi="Arial" w:cs="Arial"/>
          <w:color w:val="000000"/>
          <w:sz w:val="18"/>
          <w:szCs w:val="24"/>
        </w:rPr>
        <w:t xml:space="preserve"> distance data confirmed realistic voyage durations. Overall, the verification process was successful: the system produces mathematically proven globally optimal, strictly constraint-feasible, and visually verifiable route assignments.</w:t>
      </w:r>
    </w:p>
    <w:p w14:paraId="6087CD18" w14:textId="77777777" w:rsidR="00326C5E" w:rsidRPr="007869D0" w:rsidRDefault="00326C5E" w:rsidP="002A5878">
      <w:pPr>
        <w:widowControl/>
        <w:rPr>
          <w:rFonts w:ascii="Arial" w:hAnsi="Arial" w:cs="Arial"/>
          <w:color w:val="000000"/>
          <w:sz w:val="18"/>
          <w:szCs w:val="24"/>
        </w:rPr>
      </w:pPr>
    </w:p>
    <w:p w14:paraId="2D8624A0" w14:textId="47A8C58B" w:rsidR="00EF2975" w:rsidRDefault="00EF2975" w:rsidP="00EF2975">
      <w:pPr>
        <w:pStyle w:val="WW-NormalWeb1"/>
        <w:numPr>
          <w:ilvl w:val="0"/>
          <w:numId w:val="2"/>
        </w:numPr>
        <w:spacing w:before="0" w:after="0" w:line="480" w:lineRule="auto"/>
        <w:rPr>
          <w:rFonts w:ascii="Arial" w:hAnsi="Arial" w:cs="Arial"/>
          <w:b/>
          <w:sz w:val="18"/>
          <w:szCs w:val="18"/>
          <w:lang w:eastAsia="fr-FR"/>
        </w:rPr>
      </w:pPr>
      <w:r w:rsidRPr="007869D0">
        <w:rPr>
          <w:rFonts w:ascii="Arial" w:hAnsi="Arial" w:cs="Arial"/>
          <w:b/>
          <w:sz w:val="18"/>
          <w:szCs w:val="18"/>
          <w:lang w:eastAsia="fr-FR"/>
        </w:rPr>
        <w:t>CONCLUSION</w:t>
      </w:r>
    </w:p>
    <w:p w14:paraId="6E1F7419" w14:textId="776972C8" w:rsidR="00F04942" w:rsidRDefault="00326C5E" w:rsidP="00F04942">
      <w:pPr>
        <w:pStyle w:val="WW-NormalWeb1"/>
        <w:spacing w:before="0" w:after="0"/>
        <w:rPr>
          <w:rFonts w:ascii="Arial" w:hAnsi="Arial" w:cs="Arial"/>
          <w:bCs/>
          <w:sz w:val="18"/>
          <w:szCs w:val="18"/>
          <w:lang w:eastAsia="fr-FR"/>
        </w:rPr>
      </w:pPr>
      <w:r w:rsidRPr="00326C5E">
        <w:rPr>
          <w:rFonts w:ascii="Arial" w:hAnsi="Arial" w:cs="Arial"/>
          <w:bCs/>
          <w:sz w:val="18"/>
          <w:szCs w:val="18"/>
          <w:lang w:eastAsia="fr-FR"/>
        </w:rPr>
        <w:t xml:space="preserve">This project successfully delivered a complete Global Maritime Route Optimization system combining Operations Research methodology with modern full-stack web development. In the IE phase, the team formulated a mathematically grounded VRP model and designed a strictly constraint-feasible Hybrid Genetic Algorithm and Variable </w:t>
      </w:r>
      <w:proofErr w:type="spellStart"/>
      <w:r w:rsidRPr="00326C5E">
        <w:rPr>
          <w:rFonts w:ascii="Arial" w:hAnsi="Arial" w:cs="Arial"/>
          <w:bCs/>
          <w:sz w:val="18"/>
          <w:szCs w:val="18"/>
          <w:lang w:eastAsia="fr-FR"/>
        </w:rPr>
        <w:t>Neighborhood</w:t>
      </w:r>
      <w:proofErr w:type="spellEnd"/>
      <w:r w:rsidRPr="00326C5E">
        <w:rPr>
          <w:rFonts w:ascii="Arial" w:hAnsi="Arial" w:cs="Arial"/>
          <w:bCs/>
          <w:sz w:val="18"/>
          <w:szCs w:val="18"/>
          <w:lang w:eastAsia="fr-FR"/>
        </w:rPr>
        <w:t xml:space="preserve"> Search (GA+VNS) that was validated both theoretically via exact MILP solving and empirically. In the CE/SE phase, the algorithm was implemented as a Python </w:t>
      </w:r>
      <w:proofErr w:type="spellStart"/>
      <w:r w:rsidRPr="00326C5E">
        <w:rPr>
          <w:rFonts w:ascii="Arial" w:hAnsi="Arial" w:cs="Arial"/>
          <w:bCs/>
          <w:sz w:val="18"/>
          <w:szCs w:val="18"/>
          <w:lang w:eastAsia="fr-FR"/>
        </w:rPr>
        <w:t>FastAPI</w:t>
      </w:r>
      <w:proofErr w:type="spellEnd"/>
      <w:r w:rsidRPr="00326C5E">
        <w:rPr>
          <w:rFonts w:ascii="Arial" w:hAnsi="Arial" w:cs="Arial"/>
          <w:bCs/>
          <w:sz w:val="18"/>
          <w:szCs w:val="18"/>
          <w:lang w:eastAsia="fr-FR"/>
        </w:rPr>
        <w:t xml:space="preserve"> backend and the results rendered on an interactive global map with authentic ocean routing data. Integration testing confirmed seamless data flow from the Excel dataset through the Hybrid GA+VNS optimizer to the React visualization layer. Verification confirmed the Hybrid GA+VNS successfully reaches the absolute global optimum (0.00% gap with the exact MILP solver) and that strict operational constraints (35-day cycles, 7-day legs, regional exclusivity, and TEU capacities) are guaranteed by construction and strictly respected across all solutions. The primary achievement is a production-quality simulation tool that makes complex VRP decisions transparent for logistics decision-makers. The main setback was the complexity of integrating asynchronous sea-path computation with 60 FPS animation, resolved by using </w:t>
      </w:r>
      <w:proofErr w:type="spellStart"/>
      <w:r w:rsidRPr="00326C5E">
        <w:rPr>
          <w:rFonts w:ascii="Arial" w:hAnsi="Arial" w:cs="Arial"/>
          <w:bCs/>
          <w:sz w:val="18"/>
          <w:szCs w:val="18"/>
          <w:lang w:eastAsia="fr-FR"/>
        </w:rPr>
        <w:t>requestAnimationFrame</w:t>
      </w:r>
      <w:proofErr w:type="spellEnd"/>
      <w:r w:rsidRPr="00326C5E">
        <w:rPr>
          <w:rFonts w:ascii="Arial" w:hAnsi="Arial" w:cs="Arial"/>
          <w:bCs/>
          <w:sz w:val="18"/>
          <w:szCs w:val="18"/>
          <w:lang w:eastAsia="fr-FR"/>
        </w:rPr>
        <w:t xml:space="preserve"> directly outside </w:t>
      </w:r>
      <w:proofErr w:type="spellStart"/>
      <w:r w:rsidRPr="00326C5E">
        <w:rPr>
          <w:rFonts w:ascii="Arial" w:hAnsi="Arial" w:cs="Arial"/>
          <w:bCs/>
          <w:sz w:val="18"/>
          <w:szCs w:val="18"/>
          <w:lang w:eastAsia="fr-FR"/>
        </w:rPr>
        <w:t>React's</w:t>
      </w:r>
      <w:proofErr w:type="spellEnd"/>
      <w:r w:rsidRPr="00326C5E">
        <w:rPr>
          <w:rFonts w:ascii="Arial" w:hAnsi="Arial" w:cs="Arial"/>
          <w:bCs/>
          <w:sz w:val="18"/>
          <w:szCs w:val="18"/>
          <w:lang w:eastAsia="fr-FR"/>
        </w:rPr>
        <w:t xml:space="preserve"> state cycle. Future enhancements could include real-time AIS vessel tracking, multi-objective optimization incorporating carbon emissions, and deployment as a cloud-hosted SaaS tool for external shipping operators.</w:t>
      </w:r>
    </w:p>
    <w:p w14:paraId="61F0E666" w14:textId="77777777" w:rsidR="00567FEE" w:rsidRPr="007869D0" w:rsidRDefault="00567FEE" w:rsidP="00EF2975">
      <w:pPr>
        <w:pStyle w:val="WW-NormalWeb1"/>
        <w:spacing w:before="0" w:after="0" w:line="480" w:lineRule="auto"/>
        <w:rPr>
          <w:rFonts w:ascii="Arial" w:hAnsi="Arial" w:cs="Arial"/>
          <w:b/>
          <w:sz w:val="18"/>
          <w:szCs w:val="18"/>
          <w:lang w:eastAsia="fr-FR"/>
        </w:rPr>
      </w:pPr>
    </w:p>
    <w:p w14:paraId="0E37E57F" w14:textId="77777777" w:rsidR="006F7368" w:rsidRPr="007869D0" w:rsidRDefault="009F5778" w:rsidP="00606C1C">
      <w:pPr>
        <w:pStyle w:val="WW-NormalWeb1"/>
        <w:numPr>
          <w:ilvl w:val="0"/>
          <w:numId w:val="2"/>
        </w:numPr>
        <w:spacing w:before="0" w:after="0" w:line="480" w:lineRule="auto"/>
        <w:rPr>
          <w:rFonts w:ascii="Arial" w:hAnsi="Arial" w:cs="Arial"/>
          <w:b/>
          <w:sz w:val="18"/>
          <w:szCs w:val="18"/>
          <w:lang w:eastAsia="fr-FR"/>
        </w:rPr>
      </w:pPr>
      <w:r w:rsidRPr="007869D0">
        <w:rPr>
          <w:rFonts w:ascii="Arial" w:hAnsi="Arial" w:cs="Arial"/>
          <w:b/>
          <w:sz w:val="18"/>
          <w:szCs w:val="18"/>
          <w:lang w:eastAsia="fr-FR"/>
        </w:rPr>
        <w:t>APPENDICES</w:t>
      </w:r>
    </w:p>
    <w:p w14:paraId="223C64BC" w14:textId="7E148EEE" w:rsidR="00B73F22" w:rsidRPr="007869D0" w:rsidRDefault="00370CCD" w:rsidP="00606C1C">
      <w:pPr>
        <w:widowControl/>
        <w:numPr>
          <w:ilvl w:val="1"/>
          <w:numId w:val="2"/>
        </w:numPr>
        <w:spacing w:line="480" w:lineRule="auto"/>
        <w:ind w:left="630"/>
        <w:jc w:val="both"/>
        <w:rPr>
          <w:rFonts w:ascii="Arial" w:hAnsi="Arial" w:cs="Arial"/>
          <w:b/>
          <w:bCs/>
          <w:sz w:val="18"/>
          <w:szCs w:val="18"/>
        </w:rPr>
      </w:pPr>
      <w:r w:rsidRPr="007869D0">
        <w:rPr>
          <w:rFonts w:ascii="Arial" w:hAnsi="Arial" w:cs="Arial"/>
          <w:b/>
          <w:bCs/>
          <w:sz w:val="18"/>
          <w:szCs w:val="18"/>
        </w:rPr>
        <w:t>Sub-Teams</w:t>
      </w:r>
    </w:p>
    <w:p w14:paraId="01F14D41" w14:textId="77777777" w:rsidR="00730E9D" w:rsidRPr="007869D0" w:rsidRDefault="00370CCD" w:rsidP="00606C1C">
      <w:pPr>
        <w:pStyle w:val="ListParagraph"/>
        <w:widowControl/>
        <w:numPr>
          <w:ilvl w:val="2"/>
          <w:numId w:val="2"/>
        </w:numPr>
        <w:spacing w:line="480" w:lineRule="auto"/>
        <w:jc w:val="both"/>
        <w:rPr>
          <w:rFonts w:ascii="Arial" w:hAnsi="Arial" w:cs="Arial"/>
          <w:b/>
          <w:bCs/>
          <w:sz w:val="18"/>
          <w:szCs w:val="18"/>
        </w:rPr>
      </w:pPr>
      <w:r w:rsidRPr="007869D0">
        <w:rPr>
          <w:rFonts w:ascii="Arial" w:hAnsi="Arial" w:cs="Arial"/>
          <w:b/>
          <w:bCs/>
          <w:sz w:val="18"/>
          <w:szCs w:val="18"/>
        </w:rPr>
        <w:t xml:space="preserve"> Industrial Engineering Team </w:t>
      </w:r>
    </w:p>
    <w:p w14:paraId="212D58A2" w14:textId="77777777" w:rsidR="00896F07" w:rsidRPr="007869D0" w:rsidRDefault="00896F07" w:rsidP="00606C1C">
      <w:pPr>
        <w:pStyle w:val="ListParagraph"/>
        <w:widowControl/>
        <w:numPr>
          <w:ilvl w:val="3"/>
          <w:numId w:val="2"/>
        </w:numPr>
        <w:spacing w:line="480" w:lineRule="auto"/>
        <w:jc w:val="both"/>
        <w:rPr>
          <w:rFonts w:ascii="Arial" w:hAnsi="Arial" w:cs="Arial"/>
          <w:b/>
          <w:bCs/>
          <w:sz w:val="18"/>
          <w:szCs w:val="18"/>
        </w:rPr>
      </w:pPr>
      <w:r w:rsidRPr="007869D0">
        <w:rPr>
          <w:rFonts w:ascii="Arial" w:hAnsi="Arial" w:cs="Arial"/>
          <w:b/>
          <w:bCs/>
          <w:sz w:val="18"/>
          <w:szCs w:val="18"/>
        </w:rPr>
        <w:t>Overview</w:t>
      </w:r>
    </w:p>
    <w:p w14:paraId="63AE0429" w14:textId="0F2744DE" w:rsidR="00896F07" w:rsidRPr="007869D0" w:rsidRDefault="00896F07" w:rsidP="00896F07">
      <w:pPr>
        <w:pStyle w:val="WW-NormalWeb1"/>
        <w:spacing w:before="0"/>
        <w:jc w:val="both"/>
        <w:rPr>
          <w:rFonts w:ascii="Arial" w:hAnsi="Arial" w:cs="Arial"/>
          <w:sz w:val="18"/>
          <w:szCs w:val="18"/>
        </w:rPr>
      </w:pPr>
      <w:r w:rsidRPr="007869D0">
        <w:rPr>
          <w:rFonts w:ascii="Arial" w:hAnsi="Arial" w:cs="Arial"/>
          <w:sz w:val="18"/>
          <w:szCs w:val="18"/>
        </w:rPr>
        <w:t xml:space="preserve">The Industrial Engineering (IE) sub-team was responsible for defining the mathematical foundation of the optimization problem and designing the algorithmic approach. The team’s functional requirements included: formulating an objective function that minimizes total shipping cost across all routes, specifying capacity constraints based on real vessel TEU data, and designing a </w:t>
      </w:r>
      <w:r w:rsidR="00F04942">
        <w:rPr>
          <w:rFonts w:ascii="Arial" w:hAnsi="Arial" w:cs="Arial"/>
          <w:sz w:val="18"/>
          <w:szCs w:val="18"/>
        </w:rPr>
        <w:t xml:space="preserve">Hybrid </w:t>
      </w:r>
      <w:r w:rsidRPr="007869D0">
        <w:rPr>
          <w:rFonts w:ascii="Arial" w:hAnsi="Arial" w:cs="Arial"/>
          <w:sz w:val="18"/>
          <w:szCs w:val="18"/>
        </w:rPr>
        <w:t>Genetic Algorithm</w:t>
      </w:r>
      <w:r w:rsidR="00F04942">
        <w:rPr>
          <w:rFonts w:ascii="Arial" w:hAnsi="Arial" w:cs="Arial"/>
          <w:sz w:val="18"/>
          <w:szCs w:val="18"/>
        </w:rPr>
        <w:t xml:space="preserve"> and VNS</w:t>
      </w:r>
      <w:r w:rsidRPr="007869D0">
        <w:rPr>
          <w:rFonts w:ascii="Arial" w:hAnsi="Arial" w:cs="Arial"/>
          <w:sz w:val="18"/>
          <w:szCs w:val="18"/>
        </w:rPr>
        <w:t xml:space="preserve"> with documented pseudocode and flow diagrams. Performance prerequisites required that the algorithm produces solutions within feasible runtime and that the model correctly reflects the demand and supply data from Data_Emre2.xlsx. The IE team was responsible for problem analysis, mathematical modelling, constraint definition, algorithm design, and knowledge transfer to the CE/SE team during Week 8.</w:t>
      </w:r>
    </w:p>
    <w:p w14:paraId="25E28A6A" w14:textId="77777777" w:rsidR="00896F07" w:rsidRPr="007869D0" w:rsidRDefault="0001531B" w:rsidP="00606C1C">
      <w:pPr>
        <w:pStyle w:val="ListParagraph"/>
        <w:widowControl/>
        <w:numPr>
          <w:ilvl w:val="3"/>
          <w:numId w:val="2"/>
        </w:numPr>
        <w:spacing w:line="480" w:lineRule="auto"/>
        <w:jc w:val="both"/>
        <w:rPr>
          <w:rFonts w:ascii="Arial" w:hAnsi="Arial" w:cs="Arial"/>
          <w:b/>
          <w:bCs/>
          <w:sz w:val="18"/>
          <w:szCs w:val="18"/>
        </w:rPr>
      </w:pPr>
      <w:r w:rsidRPr="007869D0">
        <w:rPr>
          <w:rFonts w:ascii="Arial" w:hAnsi="Arial" w:cs="Arial"/>
          <w:b/>
          <w:bCs/>
          <w:sz w:val="18"/>
          <w:szCs w:val="18"/>
        </w:rPr>
        <w:t>Literature Survey</w:t>
      </w:r>
    </w:p>
    <w:p w14:paraId="7EE4BF19" w14:textId="1BE771FD" w:rsidR="0001531B" w:rsidRPr="007869D0" w:rsidRDefault="00903AB3" w:rsidP="00903AB3">
      <w:pPr>
        <w:pStyle w:val="WW-NormalWeb1"/>
        <w:spacing w:before="0"/>
        <w:jc w:val="both"/>
        <w:rPr>
          <w:rFonts w:ascii="Arial" w:hAnsi="Arial" w:cs="Arial"/>
          <w:sz w:val="18"/>
          <w:szCs w:val="18"/>
        </w:rPr>
      </w:pPr>
      <w:r w:rsidRPr="007869D0">
        <w:rPr>
          <w:rFonts w:ascii="Arial" w:hAnsi="Arial" w:cs="Arial"/>
          <w:sz w:val="18"/>
          <w:szCs w:val="18"/>
        </w:rPr>
        <w:t xml:space="preserve">The IE team conducted a review of Vehicle Routing Problem literature, focusing on exact methods (branch-and-bound, integer programming), classical heuristics (Clarke-Wright savings algorithm, nearest </w:t>
      </w:r>
      <w:proofErr w:type="spellStart"/>
      <w:r w:rsidRPr="007869D0">
        <w:rPr>
          <w:rFonts w:ascii="Arial" w:hAnsi="Arial" w:cs="Arial"/>
          <w:sz w:val="18"/>
          <w:szCs w:val="18"/>
        </w:rPr>
        <w:t>neighbor</w:t>
      </w:r>
      <w:proofErr w:type="spellEnd"/>
      <w:r w:rsidRPr="007869D0">
        <w:rPr>
          <w:rFonts w:ascii="Arial" w:hAnsi="Arial" w:cs="Arial"/>
          <w:sz w:val="18"/>
          <w:szCs w:val="18"/>
        </w:rPr>
        <w:t xml:space="preserve">), and modern metaheuristics. Genetic Algorithms </w:t>
      </w:r>
      <w:r w:rsidR="00F04942">
        <w:rPr>
          <w:rFonts w:ascii="Arial" w:hAnsi="Arial" w:cs="Arial"/>
          <w:sz w:val="18"/>
          <w:szCs w:val="18"/>
        </w:rPr>
        <w:t xml:space="preserve">coupled with VNS </w:t>
      </w:r>
      <w:r w:rsidRPr="007869D0">
        <w:rPr>
          <w:rFonts w:ascii="Arial" w:hAnsi="Arial" w:cs="Arial"/>
          <w:sz w:val="18"/>
          <w:szCs w:val="18"/>
        </w:rPr>
        <w:t xml:space="preserve">were identified as the preferred approach due to their proven performance on large-scale combinatorial problems and their flexibility in incorporating complex penalty-based constraint handling. The reference paper provided by the course was </w:t>
      </w:r>
      <w:proofErr w:type="spellStart"/>
      <w:r w:rsidRPr="007869D0">
        <w:rPr>
          <w:rFonts w:ascii="Arial" w:hAnsi="Arial" w:cs="Arial"/>
          <w:sz w:val="18"/>
          <w:szCs w:val="18"/>
        </w:rPr>
        <w:t>analyzed</w:t>
      </w:r>
      <w:proofErr w:type="spellEnd"/>
      <w:r w:rsidRPr="007869D0">
        <w:rPr>
          <w:rFonts w:ascii="Arial" w:hAnsi="Arial" w:cs="Arial"/>
          <w:sz w:val="18"/>
          <w:szCs w:val="18"/>
        </w:rPr>
        <w:t xml:space="preserve"> in detail, revealing that its methods, while effective, did not leverage population-based evolutionary search. This gap motivated the team’s </w:t>
      </w:r>
      <w:r w:rsidR="00F04942">
        <w:rPr>
          <w:rFonts w:ascii="Arial" w:hAnsi="Arial" w:cs="Arial"/>
          <w:sz w:val="18"/>
          <w:szCs w:val="18"/>
        </w:rPr>
        <w:t xml:space="preserve">Hybrid </w:t>
      </w:r>
      <w:r w:rsidRPr="007869D0">
        <w:rPr>
          <w:rFonts w:ascii="Arial" w:hAnsi="Arial" w:cs="Arial"/>
          <w:sz w:val="18"/>
          <w:szCs w:val="18"/>
        </w:rPr>
        <w:t>GA</w:t>
      </w:r>
      <w:r w:rsidR="00F04942">
        <w:rPr>
          <w:rFonts w:ascii="Arial" w:hAnsi="Arial" w:cs="Arial"/>
          <w:sz w:val="18"/>
          <w:szCs w:val="18"/>
        </w:rPr>
        <w:t xml:space="preserve">+VNS </w:t>
      </w:r>
      <w:r w:rsidRPr="007869D0">
        <w:rPr>
          <w:rFonts w:ascii="Arial" w:hAnsi="Arial" w:cs="Arial"/>
          <w:sz w:val="18"/>
          <w:szCs w:val="18"/>
        </w:rPr>
        <w:t>alternative. Key references included foundational VRP survey papers and GA applications in maritime logistics.</w:t>
      </w:r>
    </w:p>
    <w:p w14:paraId="288423EF" w14:textId="77777777" w:rsidR="0094524F" w:rsidRPr="007869D0" w:rsidRDefault="00DB0289" w:rsidP="00606C1C">
      <w:pPr>
        <w:pStyle w:val="ListParagraph"/>
        <w:widowControl/>
        <w:numPr>
          <w:ilvl w:val="3"/>
          <w:numId w:val="2"/>
        </w:numPr>
        <w:spacing w:line="480" w:lineRule="auto"/>
        <w:jc w:val="both"/>
        <w:rPr>
          <w:rFonts w:ascii="Arial" w:hAnsi="Arial" w:cs="Arial"/>
          <w:b/>
          <w:bCs/>
          <w:sz w:val="18"/>
          <w:szCs w:val="18"/>
        </w:rPr>
      </w:pPr>
      <w:r w:rsidRPr="007869D0">
        <w:rPr>
          <w:rFonts w:ascii="Arial" w:hAnsi="Arial" w:cs="Arial"/>
          <w:b/>
          <w:bCs/>
          <w:sz w:val="18"/>
          <w:szCs w:val="18"/>
        </w:rPr>
        <w:t>Constraints</w:t>
      </w:r>
    </w:p>
    <w:p w14:paraId="7F89C08D" w14:textId="77777777" w:rsidR="00F04942" w:rsidRDefault="00F04942" w:rsidP="001F19E7">
      <w:pPr>
        <w:pStyle w:val="WW-NormalWeb1"/>
        <w:spacing w:before="0"/>
        <w:jc w:val="both"/>
        <w:rPr>
          <w:rFonts w:ascii="Arial" w:hAnsi="Arial" w:cs="Arial"/>
          <w:sz w:val="18"/>
          <w:szCs w:val="18"/>
        </w:rPr>
      </w:pPr>
      <w:r w:rsidRPr="00F04942">
        <w:rPr>
          <w:rFonts w:ascii="Arial" w:hAnsi="Arial" w:cs="Arial"/>
          <w:sz w:val="18"/>
          <w:szCs w:val="18"/>
        </w:rPr>
        <w:lastRenderedPageBreak/>
        <w:t xml:space="preserve">Five primary hard constraints govern the optimization model: </w:t>
      </w:r>
    </w:p>
    <w:p w14:paraId="3BC9C7A1" w14:textId="77777777" w:rsidR="00F04942" w:rsidRDefault="00F04942" w:rsidP="00F04942">
      <w:pPr>
        <w:pStyle w:val="WW-NormalWeb1"/>
        <w:numPr>
          <w:ilvl w:val="0"/>
          <w:numId w:val="28"/>
        </w:numPr>
        <w:spacing w:before="0"/>
        <w:jc w:val="both"/>
        <w:rPr>
          <w:rFonts w:ascii="Arial" w:hAnsi="Arial" w:cs="Arial"/>
          <w:sz w:val="18"/>
          <w:szCs w:val="18"/>
        </w:rPr>
      </w:pPr>
      <w:r w:rsidRPr="00F04942">
        <w:rPr>
          <w:rFonts w:ascii="Arial" w:hAnsi="Arial" w:cs="Arial"/>
          <w:b/>
          <w:bCs/>
          <w:sz w:val="18"/>
          <w:szCs w:val="18"/>
        </w:rPr>
        <w:t>35-Day Cycle Constraint:</w:t>
      </w:r>
      <w:r w:rsidRPr="00F04942">
        <w:rPr>
          <w:rFonts w:ascii="Arial" w:hAnsi="Arial" w:cs="Arial"/>
          <w:sz w:val="18"/>
          <w:szCs w:val="18"/>
        </w:rPr>
        <w:t xml:space="preserve"> The total duration of all routes assigned to a single vessel must fall strictly within the 33 to 37-day window.</w:t>
      </w:r>
    </w:p>
    <w:p w14:paraId="431A23B1" w14:textId="77777777" w:rsidR="00F04942" w:rsidRDefault="00F04942" w:rsidP="00F04942">
      <w:pPr>
        <w:pStyle w:val="WW-NormalWeb1"/>
        <w:numPr>
          <w:ilvl w:val="0"/>
          <w:numId w:val="28"/>
        </w:numPr>
        <w:spacing w:before="0"/>
        <w:jc w:val="both"/>
        <w:rPr>
          <w:rFonts w:ascii="Arial" w:hAnsi="Arial" w:cs="Arial"/>
          <w:sz w:val="18"/>
          <w:szCs w:val="18"/>
        </w:rPr>
      </w:pPr>
      <w:r w:rsidRPr="00F04942">
        <w:rPr>
          <w:rFonts w:ascii="Arial" w:hAnsi="Arial" w:cs="Arial"/>
          <w:b/>
          <w:bCs/>
          <w:sz w:val="18"/>
          <w:szCs w:val="18"/>
        </w:rPr>
        <w:t>7-Day Leg Constraint:</w:t>
      </w:r>
      <w:r w:rsidRPr="00F04942">
        <w:rPr>
          <w:rFonts w:ascii="Arial" w:hAnsi="Arial" w:cs="Arial"/>
          <w:sz w:val="18"/>
          <w:szCs w:val="18"/>
        </w:rPr>
        <w:t xml:space="preserve"> The sailing time between any two sequential ports cannot exceed 7 days.</w:t>
      </w:r>
    </w:p>
    <w:p w14:paraId="46B37F72" w14:textId="77777777" w:rsidR="00F04942" w:rsidRDefault="00F04942" w:rsidP="00F04942">
      <w:pPr>
        <w:pStyle w:val="WW-NormalWeb1"/>
        <w:numPr>
          <w:ilvl w:val="0"/>
          <w:numId w:val="28"/>
        </w:numPr>
        <w:spacing w:before="0"/>
        <w:jc w:val="both"/>
        <w:rPr>
          <w:rFonts w:ascii="Arial" w:hAnsi="Arial" w:cs="Arial"/>
          <w:sz w:val="18"/>
          <w:szCs w:val="18"/>
        </w:rPr>
      </w:pPr>
      <w:r w:rsidRPr="00F04942">
        <w:rPr>
          <w:rFonts w:ascii="Arial" w:hAnsi="Arial" w:cs="Arial"/>
          <w:b/>
          <w:bCs/>
          <w:sz w:val="18"/>
          <w:szCs w:val="18"/>
        </w:rPr>
        <w:t>TEU Capacity Constraint</w:t>
      </w:r>
      <w:r w:rsidRPr="00F04942">
        <w:rPr>
          <w:rFonts w:ascii="Arial" w:hAnsi="Arial" w:cs="Arial"/>
          <w:sz w:val="18"/>
          <w:szCs w:val="18"/>
        </w:rPr>
        <w:t>: The total TEU demand of all customers assigned to a vessel on a given route must not exceed that vessel's maximum TEU capacity.</w:t>
      </w:r>
    </w:p>
    <w:p w14:paraId="5109D83D" w14:textId="77777777" w:rsidR="00F04942" w:rsidRDefault="00F04942" w:rsidP="00F04942">
      <w:pPr>
        <w:pStyle w:val="WW-NormalWeb1"/>
        <w:numPr>
          <w:ilvl w:val="0"/>
          <w:numId w:val="28"/>
        </w:numPr>
        <w:spacing w:before="0"/>
        <w:jc w:val="both"/>
        <w:rPr>
          <w:rFonts w:ascii="Arial" w:hAnsi="Arial" w:cs="Arial"/>
          <w:sz w:val="18"/>
          <w:szCs w:val="18"/>
        </w:rPr>
      </w:pPr>
      <w:r w:rsidRPr="00F04942">
        <w:rPr>
          <w:rFonts w:ascii="Arial" w:hAnsi="Arial" w:cs="Arial"/>
          <w:b/>
          <w:bCs/>
          <w:sz w:val="18"/>
          <w:szCs w:val="18"/>
        </w:rPr>
        <w:t>Regional Exclusivity Constraint:</w:t>
      </w:r>
      <w:r w:rsidRPr="00F04942">
        <w:rPr>
          <w:rFonts w:ascii="Arial" w:hAnsi="Arial" w:cs="Arial"/>
          <w:sz w:val="18"/>
          <w:szCs w:val="18"/>
        </w:rPr>
        <w:t xml:space="preserve"> A vessel cannot serve both Northern and Southern ports within the same single route to maintain logistical feasibility.</w:t>
      </w:r>
    </w:p>
    <w:p w14:paraId="2E6A56A8" w14:textId="7CEDFCD8" w:rsidR="00D3174D" w:rsidRDefault="00F04942" w:rsidP="00F04942">
      <w:pPr>
        <w:pStyle w:val="WW-NormalWeb1"/>
        <w:numPr>
          <w:ilvl w:val="0"/>
          <w:numId w:val="28"/>
        </w:numPr>
        <w:spacing w:before="0"/>
        <w:jc w:val="both"/>
        <w:rPr>
          <w:rFonts w:ascii="Arial" w:hAnsi="Arial" w:cs="Arial"/>
          <w:sz w:val="18"/>
          <w:szCs w:val="18"/>
        </w:rPr>
      </w:pPr>
      <w:r w:rsidRPr="00F04942">
        <w:rPr>
          <w:rFonts w:ascii="Arial" w:hAnsi="Arial" w:cs="Arial"/>
          <w:b/>
          <w:bCs/>
          <w:sz w:val="18"/>
          <w:szCs w:val="18"/>
        </w:rPr>
        <w:t xml:space="preserve">Routing Limit Constraint: </w:t>
      </w:r>
      <w:r w:rsidRPr="00F04942">
        <w:rPr>
          <w:rFonts w:ascii="Arial" w:hAnsi="Arial" w:cs="Arial"/>
          <w:sz w:val="18"/>
          <w:szCs w:val="18"/>
        </w:rPr>
        <w:t>Each route must originate/terminate at a depot and service a maximum of two demand ports.</w:t>
      </w:r>
    </w:p>
    <w:p w14:paraId="5883D572" w14:textId="77777777" w:rsidR="00F04942" w:rsidRPr="007869D0" w:rsidRDefault="00F04942" w:rsidP="00F04942">
      <w:pPr>
        <w:pStyle w:val="WW-NormalWeb1"/>
        <w:spacing w:before="0"/>
        <w:ind w:left="720"/>
        <w:jc w:val="both"/>
        <w:rPr>
          <w:rFonts w:ascii="Arial" w:hAnsi="Arial" w:cs="Arial"/>
          <w:sz w:val="18"/>
          <w:szCs w:val="18"/>
        </w:rPr>
      </w:pPr>
    </w:p>
    <w:p w14:paraId="408B3D61" w14:textId="51243513" w:rsidR="00DB0289" w:rsidRPr="00F04942" w:rsidRDefault="00DB0289" w:rsidP="00F04942">
      <w:pPr>
        <w:pStyle w:val="ListParagraph"/>
        <w:widowControl/>
        <w:numPr>
          <w:ilvl w:val="3"/>
          <w:numId w:val="2"/>
        </w:numPr>
        <w:spacing w:line="480" w:lineRule="auto"/>
        <w:jc w:val="both"/>
        <w:rPr>
          <w:rFonts w:ascii="Arial" w:hAnsi="Arial" w:cs="Arial"/>
          <w:b/>
          <w:bCs/>
          <w:sz w:val="18"/>
          <w:szCs w:val="18"/>
        </w:rPr>
      </w:pPr>
      <w:r w:rsidRPr="00F04942">
        <w:rPr>
          <w:rFonts w:ascii="Arial" w:hAnsi="Arial" w:cs="Arial"/>
          <w:b/>
          <w:bCs/>
          <w:sz w:val="18"/>
          <w:szCs w:val="18"/>
        </w:rPr>
        <w:t>Requirements</w:t>
      </w:r>
    </w:p>
    <w:p w14:paraId="7EE5E5E5" w14:textId="523C8F8C" w:rsidR="006D2FA8" w:rsidRPr="007869D0" w:rsidRDefault="00326C5E" w:rsidP="00A330E1">
      <w:pPr>
        <w:pStyle w:val="WW-NormalWeb1"/>
        <w:spacing w:before="0"/>
        <w:jc w:val="both"/>
        <w:rPr>
          <w:rFonts w:ascii="Arial" w:hAnsi="Arial" w:cs="Arial"/>
          <w:sz w:val="18"/>
          <w:szCs w:val="18"/>
        </w:rPr>
      </w:pPr>
      <w:r w:rsidRPr="00326C5E">
        <w:rPr>
          <w:rFonts w:ascii="Arial" w:hAnsi="Arial" w:cs="Arial"/>
          <w:sz w:val="18"/>
          <w:szCs w:val="18"/>
        </w:rPr>
        <w:t>Functional requirements: the model must correctly parse all vessel capacities and customer demand data from our dataset; the objective function must calculate route cost as a function of distance and vessel operational costs, including idle vessel chartering revenues; the Hybrid GA+VNS must prevent infeasible solutions by filtering candidate routes and strictly applying decoding rules; and the algorithm must return an optimal set of solutions with associated cost histories per generation. Performance requirements: the Hybrid GA+VNS must converge to the global optimum within 50 generations and a subsequent VNS phase; runtime on the real dataset must not exceed 5 seconds on standard hardware; and the system must structurally prevent all infeasible solutions from entering the final output population.</w:t>
      </w:r>
    </w:p>
    <w:p w14:paraId="54B177AE" w14:textId="77777777" w:rsidR="00896F07" w:rsidRDefault="00833ECB" w:rsidP="00F04942">
      <w:pPr>
        <w:pStyle w:val="ListParagraph"/>
        <w:widowControl/>
        <w:numPr>
          <w:ilvl w:val="3"/>
          <w:numId w:val="2"/>
        </w:numPr>
        <w:spacing w:line="480" w:lineRule="auto"/>
        <w:jc w:val="both"/>
        <w:rPr>
          <w:rFonts w:ascii="Arial" w:hAnsi="Arial" w:cs="Arial"/>
          <w:b/>
          <w:bCs/>
          <w:sz w:val="18"/>
          <w:szCs w:val="18"/>
        </w:rPr>
      </w:pPr>
      <w:r w:rsidRPr="007869D0">
        <w:rPr>
          <w:rFonts w:ascii="Arial" w:hAnsi="Arial" w:cs="Arial"/>
          <w:b/>
          <w:bCs/>
          <w:sz w:val="18"/>
          <w:szCs w:val="18"/>
        </w:rPr>
        <w:t>Methodology</w:t>
      </w:r>
    </w:p>
    <w:p w14:paraId="2173BF52" w14:textId="51AA1BCF" w:rsidR="001854BC" w:rsidRDefault="00326C5E" w:rsidP="001854BC">
      <w:pPr>
        <w:widowControl/>
        <w:jc w:val="both"/>
        <w:rPr>
          <w:rFonts w:ascii="Arial" w:hAnsi="Arial" w:cs="Arial"/>
          <w:sz w:val="18"/>
          <w:szCs w:val="18"/>
        </w:rPr>
      </w:pPr>
      <w:r w:rsidRPr="00326C5E">
        <w:rPr>
          <w:rFonts w:ascii="Arial" w:hAnsi="Arial" w:cs="Arial"/>
          <w:sz w:val="18"/>
          <w:szCs w:val="18"/>
        </w:rPr>
        <w:t>The IE team applied a structured mathematical modelling approach beginning with problem decomposition: separating the multi-depot, multi-vehicle, capacitated VRP into tractable subproblems. The objective function was formulated to minimize total operational costs, accounting for base route costs, daily vessel operating expenses, and inefficiency penalties for short idle times, while subtracting idle leasing revenues for unassigned fleet vessels. Constraint violations are handled structurally by construction, completely removing the need for arbitrary penalty multipliers.</w:t>
      </w:r>
    </w:p>
    <w:p w14:paraId="55ADB1C7" w14:textId="77777777" w:rsidR="00326C5E" w:rsidRPr="001854BC" w:rsidRDefault="00326C5E" w:rsidP="001854BC">
      <w:pPr>
        <w:widowControl/>
        <w:jc w:val="both"/>
        <w:rPr>
          <w:rFonts w:ascii="Arial" w:hAnsi="Arial" w:cs="Arial"/>
          <w:sz w:val="18"/>
          <w:szCs w:val="18"/>
        </w:rPr>
      </w:pPr>
    </w:p>
    <w:p w14:paraId="661AAEA5" w14:textId="65E47F2E" w:rsidR="001854BC" w:rsidRDefault="00C30C0A" w:rsidP="001854BC">
      <w:pPr>
        <w:widowControl/>
        <w:jc w:val="both"/>
        <w:rPr>
          <w:rFonts w:ascii="Arial" w:hAnsi="Arial" w:cs="Arial"/>
          <w:sz w:val="18"/>
          <w:szCs w:val="18"/>
        </w:rPr>
      </w:pPr>
      <w:r w:rsidRPr="00C30C0A">
        <w:rPr>
          <w:rFonts w:ascii="Arial" w:hAnsi="Arial" w:cs="Arial"/>
          <w:sz w:val="18"/>
          <w:szCs w:val="18"/>
        </w:rPr>
        <w:t xml:space="preserve">To solve this NP-Hard problem, the team designed a strictly constraint-feasible Hybrid Genetic Algorithm and Variable </w:t>
      </w:r>
      <w:proofErr w:type="spellStart"/>
      <w:r w:rsidRPr="00C30C0A">
        <w:rPr>
          <w:rFonts w:ascii="Arial" w:hAnsi="Arial" w:cs="Arial"/>
          <w:sz w:val="18"/>
          <w:szCs w:val="18"/>
        </w:rPr>
        <w:t>Neighborhood</w:t>
      </w:r>
      <w:proofErr w:type="spellEnd"/>
      <w:r w:rsidRPr="00C30C0A">
        <w:rPr>
          <w:rFonts w:ascii="Arial" w:hAnsi="Arial" w:cs="Arial"/>
          <w:sz w:val="18"/>
          <w:szCs w:val="18"/>
        </w:rPr>
        <w:t xml:space="preserve"> Search (GA+VNS). The algorithm evaluates fitness based purely on real operational costs. Feasibility is guaranteed by construction and exact decoding, structurally preventing any violations of the following five operational hard constraints:</w:t>
      </w:r>
    </w:p>
    <w:p w14:paraId="5458FCA0" w14:textId="77777777" w:rsidR="00C30C0A" w:rsidRPr="001854BC" w:rsidRDefault="00C30C0A" w:rsidP="001854BC">
      <w:pPr>
        <w:widowControl/>
        <w:jc w:val="both"/>
        <w:rPr>
          <w:rFonts w:ascii="Arial" w:hAnsi="Arial" w:cs="Arial"/>
          <w:sz w:val="18"/>
          <w:szCs w:val="18"/>
        </w:rPr>
      </w:pPr>
    </w:p>
    <w:p w14:paraId="28AACA88" w14:textId="6E9CA6FF" w:rsidR="001854BC" w:rsidRDefault="001854BC" w:rsidP="001854BC">
      <w:pPr>
        <w:pStyle w:val="ListParagraph"/>
        <w:widowControl/>
        <w:numPr>
          <w:ilvl w:val="0"/>
          <w:numId w:val="30"/>
        </w:numPr>
        <w:jc w:val="both"/>
        <w:rPr>
          <w:rFonts w:ascii="Arial" w:hAnsi="Arial" w:cs="Arial"/>
          <w:sz w:val="18"/>
          <w:szCs w:val="18"/>
        </w:rPr>
      </w:pPr>
      <w:r w:rsidRPr="001854BC">
        <w:rPr>
          <w:rFonts w:ascii="Arial" w:hAnsi="Arial" w:cs="Arial"/>
          <w:sz w:val="18"/>
          <w:szCs w:val="18"/>
        </w:rPr>
        <w:t>35-Day Cycle Rule: The total duration of all routes assigned to a single vessel must fall strictly within the 33 to 37-day window.</w:t>
      </w:r>
    </w:p>
    <w:p w14:paraId="3A987E0B" w14:textId="77777777" w:rsidR="001854BC" w:rsidRPr="001854BC" w:rsidRDefault="001854BC" w:rsidP="001854BC">
      <w:pPr>
        <w:pStyle w:val="ListParagraph"/>
        <w:widowControl/>
        <w:ind w:left="360"/>
        <w:jc w:val="both"/>
        <w:rPr>
          <w:rFonts w:ascii="Arial" w:hAnsi="Arial" w:cs="Arial"/>
          <w:sz w:val="18"/>
          <w:szCs w:val="18"/>
        </w:rPr>
      </w:pPr>
    </w:p>
    <w:p w14:paraId="3B288E09" w14:textId="77777777" w:rsidR="001854BC" w:rsidRDefault="001854BC" w:rsidP="001854BC">
      <w:pPr>
        <w:pStyle w:val="ListParagraph"/>
        <w:widowControl/>
        <w:numPr>
          <w:ilvl w:val="0"/>
          <w:numId w:val="30"/>
        </w:numPr>
        <w:jc w:val="both"/>
        <w:rPr>
          <w:rFonts w:ascii="Arial" w:hAnsi="Arial" w:cs="Arial"/>
          <w:sz w:val="18"/>
          <w:szCs w:val="18"/>
        </w:rPr>
      </w:pPr>
      <w:r w:rsidRPr="001854BC">
        <w:rPr>
          <w:rFonts w:ascii="Arial" w:hAnsi="Arial" w:cs="Arial"/>
          <w:sz w:val="18"/>
          <w:szCs w:val="18"/>
        </w:rPr>
        <w:t>7-Day Leg Limit: No single voyage leg between two consecutive ports can exceed 7 days.</w:t>
      </w:r>
    </w:p>
    <w:p w14:paraId="13A2988F" w14:textId="77777777" w:rsidR="001854BC" w:rsidRPr="001854BC" w:rsidRDefault="001854BC" w:rsidP="001854BC">
      <w:pPr>
        <w:pStyle w:val="ListParagraph"/>
        <w:rPr>
          <w:rFonts w:ascii="Arial" w:hAnsi="Arial" w:cs="Arial"/>
          <w:sz w:val="18"/>
          <w:szCs w:val="18"/>
        </w:rPr>
      </w:pPr>
    </w:p>
    <w:p w14:paraId="453815A1" w14:textId="77777777" w:rsidR="001854BC" w:rsidRPr="001854BC" w:rsidRDefault="001854BC" w:rsidP="001854BC">
      <w:pPr>
        <w:pStyle w:val="ListParagraph"/>
        <w:widowControl/>
        <w:ind w:left="360"/>
        <w:jc w:val="both"/>
        <w:rPr>
          <w:rFonts w:ascii="Arial" w:hAnsi="Arial" w:cs="Arial"/>
          <w:sz w:val="18"/>
          <w:szCs w:val="18"/>
        </w:rPr>
      </w:pPr>
    </w:p>
    <w:p w14:paraId="1DDDC5D0" w14:textId="77777777" w:rsidR="001854BC" w:rsidRDefault="001854BC" w:rsidP="001854BC">
      <w:pPr>
        <w:pStyle w:val="ListParagraph"/>
        <w:widowControl/>
        <w:numPr>
          <w:ilvl w:val="0"/>
          <w:numId w:val="30"/>
        </w:numPr>
        <w:jc w:val="both"/>
        <w:rPr>
          <w:rFonts w:ascii="Arial" w:hAnsi="Arial" w:cs="Arial"/>
          <w:sz w:val="18"/>
          <w:szCs w:val="18"/>
        </w:rPr>
      </w:pPr>
      <w:r w:rsidRPr="001854BC">
        <w:rPr>
          <w:rFonts w:ascii="Arial" w:hAnsi="Arial" w:cs="Arial"/>
          <w:sz w:val="18"/>
          <w:szCs w:val="18"/>
        </w:rPr>
        <w:t>TEU Capacity Limits: Total demanded TEU strictly cannot exceed the assigned vessel's maximum TEU capacity.</w:t>
      </w:r>
    </w:p>
    <w:p w14:paraId="4D290285" w14:textId="77777777" w:rsidR="001854BC" w:rsidRPr="001854BC" w:rsidRDefault="001854BC" w:rsidP="001854BC">
      <w:pPr>
        <w:pStyle w:val="ListParagraph"/>
        <w:widowControl/>
        <w:ind w:left="360"/>
        <w:jc w:val="both"/>
        <w:rPr>
          <w:rFonts w:ascii="Arial" w:hAnsi="Arial" w:cs="Arial"/>
          <w:sz w:val="18"/>
          <w:szCs w:val="18"/>
        </w:rPr>
      </w:pPr>
    </w:p>
    <w:p w14:paraId="5FFA8E88" w14:textId="2E2CC0A2" w:rsidR="001854BC" w:rsidRDefault="001854BC" w:rsidP="001854BC">
      <w:pPr>
        <w:pStyle w:val="ListParagraph"/>
        <w:widowControl/>
        <w:numPr>
          <w:ilvl w:val="0"/>
          <w:numId w:val="30"/>
        </w:numPr>
        <w:jc w:val="both"/>
        <w:rPr>
          <w:rFonts w:ascii="Arial" w:hAnsi="Arial" w:cs="Arial"/>
          <w:sz w:val="18"/>
          <w:szCs w:val="18"/>
        </w:rPr>
      </w:pPr>
      <w:r w:rsidRPr="001854BC">
        <w:rPr>
          <w:rFonts w:ascii="Arial" w:hAnsi="Arial" w:cs="Arial"/>
          <w:sz w:val="18"/>
          <w:szCs w:val="18"/>
        </w:rPr>
        <w:t>Regional Exclusivity: A single vessel route cannot mix Northern and Southern ports simultaneously to maintain logistical feasibility</w:t>
      </w:r>
      <w:r>
        <w:rPr>
          <w:rFonts w:ascii="Arial" w:hAnsi="Arial" w:cs="Arial"/>
          <w:sz w:val="18"/>
          <w:szCs w:val="18"/>
        </w:rPr>
        <w:t>.</w:t>
      </w:r>
    </w:p>
    <w:p w14:paraId="228CEAA9" w14:textId="77777777" w:rsidR="001854BC" w:rsidRPr="001854BC" w:rsidRDefault="001854BC" w:rsidP="001854BC">
      <w:pPr>
        <w:pStyle w:val="ListParagraph"/>
        <w:rPr>
          <w:rFonts w:ascii="Arial" w:hAnsi="Arial" w:cs="Arial"/>
          <w:sz w:val="18"/>
          <w:szCs w:val="18"/>
        </w:rPr>
      </w:pPr>
    </w:p>
    <w:p w14:paraId="05803564" w14:textId="77777777" w:rsidR="001854BC" w:rsidRPr="001854BC" w:rsidRDefault="001854BC" w:rsidP="001854BC">
      <w:pPr>
        <w:pStyle w:val="ListParagraph"/>
        <w:widowControl/>
        <w:ind w:left="360"/>
        <w:jc w:val="both"/>
        <w:rPr>
          <w:rFonts w:ascii="Arial" w:hAnsi="Arial" w:cs="Arial"/>
          <w:sz w:val="18"/>
          <w:szCs w:val="18"/>
        </w:rPr>
      </w:pPr>
    </w:p>
    <w:p w14:paraId="5E6DA8A7" w14:textId="77777777" w:rsidR="00C30C0A" w:rsidRDefault="001854BC" w:rsidP="00C30C0A">
      <w:pPr>
        <w:pStyle w:val="ListParagraph"/>
        <w:widowControl/>
        <w:numPr>
          <w:ilvl w:val="0"/>
          <w:numId w:val="30"/>
        </w:numPr>
        <w:jc w:val="both"/>
        <w:rPr>
          <w:rFonts w:ascii="Arial" w:hAnsi="Arial" w:cs="Arial"/>
          <w:sz w:val="18"/>
          <w:szCs w:val="18"/>
        </w:rPr>
      </w:pPr>
      <w:r w:rsidRPr="001854BC">
        <w:rPr>
          <w:rFonts w:ascii="Arial" w:hAnsi="Arial" w:cs="Arial"/>
          <w:sz w:val="18"/>
          <w:szCs w:val="18"/>
        </w:rPr>
        <w:t>Routing Port Limit: Each route must originate and terminate at a depot while servicing a maximum of two demand ports.</w:t>
      </w:r>
    </w:p>
    <w:p w14:paraId="091B2B34" w14:textId="77777777" w:rsidR="00C30C0A" w:rsidRDefault="00C30C0A" w:rsidP="00C30C0A">
      <w:pPr>
        <w:pStyle w:val="ListParagraph"/>
        <w:widowControl/>
        <w:ind w:left="360"/>
        <w:jc w:val="both"/>
        <w:rPr>
          <w:rFonts w:ascii="Arial" w:hAnsi="Arial" w:cs="Arial"/>
          <w:sz w:val="18"/>
          <w:szCs w:val="18"/>
        </w:rPr>
      </w:pPr>
    </w:p>
    <w:p w14:paraId="6BA81DC3" w14:textId="2FEBEE21" w:rsidR="001854BC" w:rsidRPr="00C30C0A" w:rsidRDefault="00C30C0A" w:rsidP="00C30C0A">
      <w:pPr>
        <w:pStyle w:val="ListParagraph"/>
        <w:widowControl/>
        <w:numPr>
          <w:ilvl w:val="0"/>
          <w:numId w:val="30"/>
        </w:numPr>
        <w:jc w:val="both"/>
        <w:rPr>
          <w:rFonts w:ascii="Arial" w:hAnsi="Arial" w:cs="Arial"/>
          <w:sz w:val="18"/>
          <w:szCs w:val="18"/>
        </w:rPr>
      </w:pPr>
      <w:r w:rsidRPr="00C30C0A">
        <w:rPr>
          <w:rFonts w:ascii="Arial" w:hAnsi="Arial" w:cs="Arial"/>
          <w:sz w:val="18"/>
          <w:szCs w:val="18"/>
        </w:rPr>
        <w:t xml:space="preserve">The Hybrid GA+VNS optimizes demand-voyage assignments over 50 generations, followed by an upgraded VNS phase that performs an incremental relocate </w:t>
      </w:r>
      <w:proofErr w:type="spellStart"/>
      <w:r w:rsidRPr="00C30C0A">
        <w:rPr>
          <w:rFonts w:ascii="Arial" w:hAnsi="Arial" w:cs="Arial"/>
          <w:sz w:val="18"/>
          <w:szCs w:val="18"/>
        </w:rPr>
        <w:t>neighborhood</w:t>
      </w:r>
      <w:proofErr w:type="spellEnd"/>
      <w:r w:rsidRPr="00C30C0A">
        <w:rPr>
          <w:rFonts w:ascii="Arial" w:hAnsi="Arial" w:cs="Arial"/>
          <w:sz w:val="18"/>
          <w:szCs w:val="18"/>
        </w:rPr>
        <w:t xml:space="preserve"> search combined with iterated local search (shaking) to effectively escape local optima. The complete mathematical model, including the exact MILP formulation for optimality proof, was presented to the CE/SE team for full-stack integration.</w:t>
      </w:r>
    </w:p>
    <w:p w14:paraId="7D817D12" w14:textId="77777777" w:rsidR="001854BC" w:rsidRPr="001854BC" w:rsidRDefault="001854BC" w:rsidP="001854BC">
      <w:pPr>
        <w:pStyle w:val="ListParagraph"/>
        <w:widowControl/>
        <w:ind w:left="360"/>
        <w:jc w:val="both"/>
        <w:rPr>
          <w:rFonts w:ascii="Arial" w:hAnsi="Arial" w:cs="Arial"/>
          <w:sz w:val="18"/>
          <w:szCs w:val="18"/>
        </w:rPr>
      </w:pPr>
    </w:p>
    <w:p w14:paraId="0921E295" w14:textId="3C8B9CCF" w:rsidR="00730E9D" w:rsidRPr="00DF4694" w:rsidRDefault="00200417" w:rsidP="00DF4694">
      <w:pPr>
        <w:pStyle w:val="ListParagraph"/>
        <w:widowControl/>
        <w:numPr>
          <w:ilvl w:val="2"/>
          <w:numId w:val="31"/>
        </w:numPr>
        <w:spacing w:line="480" w:lineRule="auto"/>
        <w:jc w:val="both"/>
        <w:rPr>
          <w:rFonts w:ascii="Arial" w:hAnsi="Arial" w:cs="Arial"/>
          <w:b/>
          <w:bCs/>
          <w:sz w:val="18"/>
          <w:szCs w:val="18"/>
        </w:rPr>
      </w:pPr>
      <w:r w:rsidRPr="00DF4694">
        <w:rPr>
          <w:rFonts w:ascii="Arial" w:hAnsi="Arial" w:cs="Arial"/>
          <w:b/>
          <w:bCs/>
          <w:sz w:val="18"/>
          <w:szCs w:val="18"/>
        </w:rPr>
        <w:t>Computer / Software Engineering Team</w:t>
      </w:r>
    </w:p>
    <w:p w14:paraId="73FE1863" w14:textId="77777777" w:rsidR="007C22D8" w:rsidRPr="007869D0" w:rsidRDefault="007C22D8" w:rsidP="00DF4694">
      <w:pPr>
        <w:pStyle w:val="ListParagraph"/>
        <w:widowControl/>
        <w:numPr>
          <w:ilvl w:val="3"/>
          <w:numId w:val="31"/>
        </w:numPr>
        <w:spacing w:line="480" w:lineRule="auto"/>
        <w:jc w:val="both"/>
        <w:rPr>
          <w:rFonts w:ascii="Arial" w:hAnsi="Arial" w:cs="Arial"/>
          <w:b/>
          <w:bCs/>
          <w:sz w:val="18"/>
          <w:szCs w:val="18"/>
        </w:rPr>
      </w:pPr>
      <w:r w:rsidRPr="007869D0">
        <w:rPr>
          <w:rFonts w:ascii="Arial" w:hAnsi="Arial" w:cs="Arial"/>
          <w:b/>
          <w:bCs/>
          <w:sz w:val="18"/>
          <w:szCs w:val="18"/>
        </w:rPr>
        <w:t>Overview</w:t>
      </w:r>
    </w:p>
    <w:p w14:paraId="75FA78E2" w14:textId="4A7B5212" w:rsidR="007C22D8" w:rsidRPr="007869D0" w:rsidRDefault="007C22D8" w:rsidP="007C22D8">
      <w:pPr>
        <w:pStyle w:val="WW-NormalWeb1"/>
        <w:spacing w:before="0"/>
        <w:jc w:val="both"/>
        <w:rPr>
          <w:rFonts w:ascii="Arial" w:hAnsi="Arial" w:cs="Arial"/>
          <w:sz w:val="18"/>
          <w:szCs w:val="18"/>
        </w:rPr>
      </w:pPr>
      <w:r w:rsidRPr="007869D0">
        <w:rPr>
          <w:rFonts w:ascii="Arial" w:hAnsi="Arial" w:cs="Arial"/>
          <w:sz w:val="18"/>
          <w:szCs w:val="18"/>
        </w:rPr>
        <w:t xml:space="preserve">The Computer/Software Engineering (CE/SE) sub-team was responsible for translating the IE team’s mathematical design into a functioning full-stack application. The team’s functional prerequisites included building a Python backend capable of running the </w:t>
      </w:r>
      <w:r w:rsidR="00DF4694">
        <w:rPr>
          <w:rFonts w:ascii="Arial" w:hAnsi="Arial" w:cs="Arial"/>
          <w:sz w:val="18"/>
          <w:szCs w:val="18"/>
        </w:rPr>
        <w:t xml:space="preserve">Hybrid </w:t>
      </w:r>
      <w:r w:rsidRPr="007869D0">
        <w:rPr>
          <w:rFonts w:ascii="Arial" w:hAnsi="Arial" w:cs="Arial"/>
          <w:sz w:val="18"/>
          <w:szCs w:val="18"/>
        </w:rPr>
        <w:t>GA</w:t>
      </w:r>
      <w:r w:rsidR="00DF4694">
        <w:rPr>
          <w:rFonts w:ascii="Arial" w:hAnsi="Arial" w:cs="Arial"/>
          <w:sz w:val="18"/>
          <w:szCs w:val="18"/>
        </w:rPr>
        <w:t>+VNS</w:t>
      </w:r>
      <w:r w:rsidRPr="007869D0">
        <w:rPr>
          <w:rFonts w:ascii="Arial" w:hAnsi="Arial" w:cs="Arial"/>
          <w:sz w:val="18"/>
          <w:szCs w:val="18"/>
        </w:rPr>
        <w:t xml:space="preserve"> on real data and exposing results via a REST API, and a React </w:t>
      </w:r>
      <w:r w:rsidRPr="007869D0">
        <w:rPr>
          <w:rFonts w:ascii="Arial" w:hAnsi="Arial" w:cs="Arial"/>
          <w:sz w:val="18"/>
          <w:szCs w:val="18"/>
        </w:rPr>
        <w:lastRenderedPageBreak/>
        <w:t xml:space="preserve">frontend capable of displaying optimized routes on a global map with realistic sea-path geometries and animated vessel movement. Performance prerequisites required smooth 60 FPS animation, sub-30-second API response times, and correct rendering of all </w:t>
      </w:r>
      <w:proofErr w:type="gramStart"/>
      <w:r w:rsidRPr="007869D0">
        <w:rPr>
          <w:rFonts w:ascii="Arial" w:hAnsi="Arial" w:cs="Arial"/>
          <w:sz w:val="18"/>
          <w:szCs w:val="18"/>
        </w:rPr>
        <w:t>route</w:t>
      </w:r>
      <w:proofErr w:type="gramEnd"/>
      <w:r w:rsidRPr="007869D0">
        <w:rPr>
          <w:rFonts w:ascii="Arial" w:hAnsi="Arial" w:cs="Arial"/>
          <w:sz w:val="18"/>
          <w:szCs w:val="18"/>
        </w:rPr>
        <w:t>, cost, and capacity metrics. The CE/SE team executed backend development, frontend development, API integration, UI design, and final validation across Weeks 9-13.</w:t>
      </w:r>
    </w:p>
    <w:p w14:paraId="24FC7E19" w14:textId="77777777" w:rsidR="007C22D8" w:rsidRPr="007869D0" w:rsidRDefault="007C22D8" w:rsidP="00DF4694">
      <w:pPr>
        <w:pStyle w:val="ListParagraph"/>
        <w:widowControl/>
        <w:numPr>
          <w:ilvl w:val="3"/>
          <w:numId w:val="31"/>
        </w:numPr>
        <w:spacing w:line="480" w:lineRule="auto"/>
        <w:jc w:val="both"/>
        <w:rPr>
          <w:rFonts w:ascii="Arial" w:hAnsi="Arial" w:cs="Arial"/>
          <w:b/>
          <w:bCs/>
          <w:sz w:val="18"/>
          <w:szCs w:val="18"/>
        </w:rPr>
      </w:pPr>
      <w:r w:rsidRPr="007869D0">
        <w:rPr>
          <w:rFonts w:ascii="Arial" w:hAnsi="Arial" w:cs="Arial"/>
          <w:b/>
          <w:bCs/>
          <w:sz w:val="18"/>
          <w:szCs w:val="18"/>
        </w:rPr>
        <w:t>Literature Survey</w:t>
      </w:r>
    </w:p>
    <w:p w14:paraId="057E52A3" w14:textId="77777777" w:rsidR="00DA508C" w:rsidRPr="007869D0" w:rsidRDefault="007C22D8" w:rsidP="007C22D8">
      <w:pPr>
        <w:pStyle w:val="WW-NormalWeb1"/>
        <w:spacing w:before="0"/>
        <w:jc w:val="both"/>
        <w:rPr>
          <w:rFonts w:ascii="Arial" w:hAnsi="Arial" w:cs="Arial"/>
          <w:sz w:val="18"/>
          <w:szCs w:val="18"/>
        </w:rPr>
      </w:pPr>
      <w:r w:rsidRPr="007869D0">
        <w:rPr>
          <w:rFonts w:ascii="Arial" w:hAnsi="Arial" w:cs="Arial"/>
          <w:sz w:val="18"/>
          <w:szCs w:val="18"/>
        </w:rPr>
        <w:t xml:space="preserve">The CE/SE team reviewed literature and documentation for the selected technology stack. </w:t>
      </w:r>
      <w:proofErr w:type="spellStart"/>
      <w:r w:rsidRPr="007869D0">
        <w:rPr>
          <w:rFonts w:ascii="Arial" w:hAnsi="Arial" w:cs="Arial"/>
          <w:sz w:val="18"/>
          <w:szCs w:val="18"/>
        </w:rPr>
        <w:t>FastAPI</w:t>
      </w:r>
      <w:proofErr w:type="spellEnd"/>
      <w:r w:rsidRPr="007869D0">
        <w:rPr>
          <w:rFonts w:ascii="Arial" w:hAnsi="Arial" w:cs="Arial"/>
          <w:sz w:val="18"/>
          <w:szCs w:val="18"/>
        </w:rPr>
        <w:t xml:space="preserve"> was chosen as the backend framework based on its async support, automatic </w:t>
      </w:r>
      <w:proofErr w:type="spellStart"/>
      <w:r w:rsidRPr="007869D0">
        <w:rPr>
          <w:rFonts w:ascii="Arial" w:hAnsi="Arial" w:cs="Arial"/>
          <w:sz w:val="18"/>
          <w:szCs w:val="18"/>
        </w:rPr>
        <w:t>OpenAPI</w:t>
      </w:r>
      <w:proofErr w:type="spellEnd"/>
      <w:r w:rsidRPr="007869D0">
        <w:rPr>
          <w:rFonts w:ascii="Arial" w:hAnsi="Arial" w:cs="Arial"/>
          <w:sz w:val="18"/>
          <w:szCs w:val="18"/>
        </w:rPr>
        <w:t xml:space="preserve"> documentation, and performance benchmarks superior to Flask for computation-heavy endpoints. React with Vite was selected for the frontend due to its component model, fast HMR development experience, and compatibility with the required visualization libraries. React-Leaflet was identified as the most mature mapping solution for interactive geographic data. The </w:t>
      </w:r>
      <w:proofErr w:type="spellStart"/>
      <w:r w:rsidRPr="007869D0">
        <w:rPr>
          <w:rFonts w:ascii="Arial" w:hAnsi="Arial" w:cs="Arial"/>
          <w:sz w:val="18"/>
          <w:szCs w:val="18"/>
        </w:rPr>
        <w:t>searoute-js</w:t>
      </w:r>
      <w:proofErr w:type="spellEnd"/>
      <w:r w:rsidRPr="007869D0">
        <w:rPr>
          <w:rFonts w:ascii="Arial" w:hAnsi="Arial" w:cs="Arial"/>
          <w:sz w:val="18"/>
          <w:szCs w:val="18"/>
        </w:rPr>
        <w:t xml:space="preserve"> library was evaluated and selected for its ability to compute realistic ocean routes around continental land masses, a capability not available in standard geodesic line implementations. Recharts was selected for its declarative API and React-native integration for rendering the optimization convergence chart.</w:t>
      </w:r>
    </w:p>
    <w:p w14:paraId="5A34EA9D" w14:textId="77777777" w:rsidR="00204544" w:rsidRPr="007869D0" w:rsidRDefault="00204544" w:rsidP="00DF4694">
      <w:pPr>
        <w:pStyle w:val="ListParagraph"/>
        <w:widowControl/>
        <w:numPr>
          <w:ilvl w:val="3"/>
          <w:numId w:val="31"/>
        </w:numPr>
        <w:spacing w:line="480" w:lineRule="auto"/>
        <w:jc w:val="both"/>
        <w:rPr>
          <w:rFonts w:ascii="Arial" w:hAnsi="Arial" w:cs="Arial"/>
          <w:b/>
          <w:bCs/>
          <w:sz w:val="18"/>
          <w:szCs w:val="18"/>
        </w:rPr>
      </w:pPr>
      <w:r w:rsidRPr="007869D0">
        <w:rPr>
          <w:rFonts w:ascii="Arial" w:hAnsi="Arial" w:cs="Arial"/>
          <w:b/>
          <w:bCs/>
          <w:sz w:val="18"/>
          <w:szCs w:val="18"/>
        </w:rPr>
        <w:t>Constraints</w:t>
      </w:r>
    </w:p>
    <w:p w14:paraId="744DE8BE" w14:textId="77777777" w:rsidR="00DF4694" w:rsidRDefault="00EA00D1" w:rsidP="00EA00D1">
      <w:pPr>
        <w:pStyle w:val="WW-NormalWeb1"/>
        <w:spacing w:before="0"/>
        <w:jc w:val="both"/>
        <w:rPr>
          <w:rFonts w:ascii="Arial" w:hAnsi="Arial" w:cs="Arial"/>
          <w:sz w:val="18"/>
          <w:szCs w:val="18"/>
        </w:rPr>
      </w:pPr>
      <w:r w:rsidRPr="007869D0">
        <w:rPr>
          <w:rFonts w:ascii="Arial" w:hAnsi="Arial" w:cs="Arial"/>
          <w:sz w:val="18"/>
          <w:szCs w:val="18"/>
        </w:rPr>
        <w:t xml:space="preserve">Technical constraints included: </w:t>
      </w:r>
    </w:p>
    <w:p w14:paraId="0C0BBCCA" w14:textId="77777777" w:rsidR="00DF4694" w:rsidRDefault="00EA00D1" w:rsidP="00EA00D1">
      <w:pPr>
        <w:pStyle w:val="WW-NormalWeb1"/>
        <w:spacing w:before="0"/>
        <w:jc w:val="both"/>
        <w:rPr>
          <w:rFonts w:ascii="Arial" w:hAnsi="Arial" w:cs="Arial"/>
          <w:sz w:val="18"/>
          <w:szCs w:val="18"/>
        </w:rPr>
      </w:pPr>
      <w:r w:rsidRPr="007869D0">
        <w:rPr>
          <w:rFonts w:ascii="Arial" w:hAnsi="Arial" w:cs="Arial"/>
          <w:sz w:val="18"/>
          <w:szCs w:val="18"/>
        </w:rPr>
        <w:t xml:space="preserve">(1) The frontend must operate entirely in the browser without server-side rendering, constraining the team to client-side JavaScript/React for all visualization logic. </w:t>
      </w:r>
    </w:p>
    <w:p w14:paraId="3EF56E13" w14:textId="77777777" w:rsidR="00DF4694" w:rsidRDefault="00EA00D1" w:rsidP="00EA00D1">
      <w:pPr>
        <w:pStyle w:val="WW-NormalWeb1"/>
        <w:spacing w:before="0"/>
        <w:jc w:val="both"/>
        <w:rPr>
          <w:rFonts w:ascii="Arial" w:hAnsi="Arial" w:cs="Arial"/>
          <w:sz w:val="18"/>
          <w:szCs w:val="18"/>
        </w:rPr>
      </w:pPr>
      <w:r w:rsidRPr="007869D0">
        <w:rPr>
          <w:rFonts w:ascii="Arial" w:hAnsi="Arial" w:cs="Arial"/>
          <w:sz w:val="18"/>
          <w:szCs w:val="18"/>
        </w:rPr>
        <w:t xml:space="preserve">(2) Sea-route computation via </w:t>
      </w:r>
      <w:proofErr w:type="spellStart"/>
      <w:r w:rsidRPr="007869D0">
        <w:rPr>
          <w:rFonts w:ascii="Arial" w:hAnsi="Arial" w:cs="Arial"/>
          <w:sz w:val="18"/>
          <w:szCs w:val="18"/>
        </w:rPr>
        <w:t>searoute-js</w:t>
      </w:r>
      <w:proofErr w:type="spellEnd"/>
      <w:r w:rsidRPr="007869D0">
        <w:rPr>
          <w:rFonts w:ascii="Arial" w:hAnsi="Arial" w:cs="Arial"/>
          <w:sz w:val="18"/>
          <w:szCs w:val="18"/>
        </w:rPr>
        <w:t xml:space="preserve"> is computationally expensive; route geometries must be cached after the first API call to prevent UI freezing. </w:t>
      </w:r>
    </w:p>
    <w:p w14:paraId="77C20C3A" w14:textId="77777777" w:rsidR="00DF4694" w:rsidRDefault="00EA00D1" w:rsidP="00EA00D1">
      <w:pPr>
        <w:pStyle w:val="WW-NormalWeb1"/>
        <w:spacing w:before="0"/>
        <w:jc w:val="both"/>
        <w:rPr>
          <w:rFonts w:ascii="Arial" w:hAnsi="Arial" w:cs="Arial"/>
          <w:sz w:val="18"/>
          <w:szCs w:val="18"/>
        </w:rPr>
      </w:pPr>
      <w:r w:rsidRPr="007869D0">
        <w:rPr>
          <w:rFonts w:ascii="Arial" w:hAnsi="Arial" w:cs="Arial"/>
          <w:sz w:val="18"/>
          <w:szCs w:val="18"/>
        </w:rPr>
        <w:t xml:space="preserve">(3) Animation at 60 FPS cannot use React state updates (which trigger re-renders), requiring direct DOM manipulation via </w:t>
      </w:r>
      <w:proofErr w:type="spellStart"/>
      <w:r w:rsidRPr="007869D0">
        <w:rPr>
          <w:rFonts w:ascii="Arial" w:hAnsi="Arial" w:cs="Arial"/>
          <w:sz w:val="18"/>
          <w:szCs w:val="18"/>
        </w:rPr>
        <w:t>requestAnimationFrame</w:t>
      </w:r>
      <w:proofErr w:type="spellEnd"/>
      <w:r w:rsidRPr="007869D0">
        <w:rPr>
          <w:rFonts w:ascii="Arial" w:hAnsi="Arial" w:cs="Arial"/>
          <w:sz w:val="18"/>
          <w:szCs w:val="18"/>
        </w:rPr>
        <w:t xml:space="preserve"> and canvas/SVG layer updates outside the React lifecycle. </w:t>
      </w:r>
    </w:p>
    <w:p w14:paraId="6642A186" w14:textId="0588B87A" w:rsidR="00DF4694" w:rsidRDefault="00EA00D1" w:rsidP="00EA00D1">
      <w:pPr>
        <w:pStyle w:val="WW-NormalWeb1"/>
        <w:spacing w:before="0"/>
        <w:jc w:val="both"/>
        <w:rPr>
          <w:rFonts w:ascii="Arial" w:hAnsi="Arial" w:cs="Arial"/>
          <w:sz w:val="18"/>
          <w:szCs w:val="18"/>
        </w:rPr>
      </w:pPr>
      <w:r w:rsidRPr="007869D0">
        <w:rPr>
          <w:rFonts w:ascii="Arial" w:hAnsi="Arial" w:cs="Arial"/>
          <w:sz w:val="18"/>
          <w:szCs w:val="18"/>
        </w:rPr>
        <w:t xml:space="preserve">(4) Template literals (backticks) in JSX are incompatible with the Vite build pipeline on </w:t>
      </w:r>
      <w:r w:rsidR="00DF4694">
        <w:rPr>
          <w:rFonts w:ascii="Arial" w:hAnsi="Arial" w:cs="Arial"/>
          <w:sz w:val="18"/>
          <w:szCs w:val="18"/>
        </w:rPr>
        <w:t>Netlify</w:t>
      </w:r>
      <w:r w:rsidRPr="007869D0">
        <w:rPr>
          <w:rFonts w:ascii="Arial" w:hAnsi="Arial" w:cs="Arial"/>
          <w:sz w:val="18"/>
          <w:szCs w:val="18"/>
        </w:rPr>
        <w:t xml:space="preserve">, requiring all string interpolations to use concatenation. </w:t>
      </w:r>
    </w:p>
    <w:p w14:paraId="3B197A1A" w14:textId="6E11BE10" w:rsidR="00204544" w:rsidRPr="007869D0" w:rsidRDefault="00EA00D1" w:rsidP="00EA00D1">
      <w:pPr>
        <w:pStyle w:val="WW-NormalWeb1"/>
        <w:spacing w:before="0"/>
        <w:jc w:val="both"/>
        <w:rPr>
          <w:rFonts w:ascii="Arial" w:hAnsi="Arial" w:cs="Arial"/>
          <w:sz w:val="18"/>
          <w:szCs w:val="18"/>
        </w:rPr>
      </w:pPr>
      <w:r w:rsidRPr="007869D0">
        <w:rPr>
          <w:rFonts w:ascii="Arial" w:hAnsi="Arial" w:cs="Arial"/>
          <w:sz w:val="18"/>
          <w:szCs w:val="18"/>
        </w:rPr>
        <w:t xml:space="preserve">(5) All JSX import paths must include </w:t>
      </w:r>
      <w:proofErr w:type="gramStart"/>
      <w:r w:rsidRPr="007869D0">
        <w:rPr>
          <w:rFonts w:ascii="Arial" w:hAnsi="Arial" w:cs="Arial"/>
          <w:sz w:val="18"/>
          <w:szCs w:val="18"/>
        </w:rPr>
        <w:t>explicit .</w:t>
      </w:r>
      <w:proofErr w:type="spellStart"/>
      <w:r w:rsidRPr="007869D0">
        <w:rPr>
          <w:rFonts w:ascii="Arial" w:hAnsi="Arial" w:cs="Arial"/>
          <w:sz w:val="18"/>
          <w:szCs w:val="18"/>
        </w:rPr>
        <w:t>jsx</w:t>
      </w:r>
      <w:proofErr w:type="spellEnd"/>
      <w:proofErr w:type="gramEnd"/>
      <w:r w:rsidRPr="007869D0">
        <w:rPr>
          <w:rFonts w:ascii="Arial" w:hAnsi="Arial" w:cs="Arial"/>
          <w:sz w:val="18"/>
          <w:szCs w:val="18"/>
        </w:rPr>
        <w:t xml:space="preserve"> extensions to prevent </w:t>
      </w:r>
      <w:r w:rsidR="00DF4694">
        <w:rPr>
          <w:rFonts w:ascii="Arial" w:hAnsi="Arial" w:cs="Arial"/>
          <w:sz w:val="18"/>
          <w:szCs w:val="18"/>
        </w:rPr>
        <w:t>Netlify</w:t>
      </w:r>
      <w:r w:rsidRPr="007869D0">
        <w:rPr>
          <w:rFonts w:ascii="Arial" w:hAnsi="Arial" w:cs="Arial"/>
          <w:sz w:val="18"/>
          <w:szCs w:val="18"/>
        </w:rPr>
        <w:t xml:space="preserve"> build failures.</w:t>
      </w:r>
    </w:p>
    <w:p w14:paraId="5B6E14F4" w14:textId="77777777" w:rsidR="00A10384" w:rsidRPr="007869D0" w:rsidRDefault="00A10384" w:rsidP="00EA00D1">
      <w:pPr>
        <w:pStyle w:val="WW-NormalWeb1"/>
        <w:spacing w:before="0"/>
        <w:jc w:val="both"/>
        <w:rPr>
          <w:rFonts w:ascii="Arial" w:hAnsi="Arial" w:cs="Arial"/>
          <w:sz w:val="18"/>
          <w:szCs w:val="18"/>
        </w:rPr>
      </w:pPr>
    </w:p>
    <w:p w14:paraId="2926C8DB" w14:textId="77777777" w:rsidR="0094524F" w:rsidRPr="007869D0" w:rsidRDefault="00204544" w:rsidP="00DF4694">
      <w:pPr>
        <w:pStyle w:val="ListParagraph"/>
        <w:widowControl/>
        <w:numPr>
          <w:ilvl w:val="3"/>
          <w:numId w:val="31"/>
        </w:numPr>
        <w:spacing w:line="480" w:lineRule="auto"/>
        <w:jc w:val="both"/>
        <w:rPr>
          <w:rFonts w:ascii="Arial" w:hAnsi="Arial" w:cs="Arial"/>
          <w:b/>
          <w:bCs/>
          <w:sz w:val="18"/>
          <w:szCs w:val="18"/>
        </w:rPr>
      </w:pPr>
      <w:r w:rsidRPr="007869D0">
        <w:rPr>
          <w:rFonts w:ascii="Arial" w:hAnsi="Arial" w:cs="Arial"/>
          <w:b/>
          <w:bCs/>
          <w:sz w:val="18"/>
          <w:szCs w:val="18"/>
        </w:rPr>
        <w:t>Requirements</w:t>
      </w:r>
    </w:p>
    <w:p w14:paraId="4FF448D5" w14:textId="3523ECE1" w:rsidR="00A330E1" w:rsidRPr="007869D0" w:rsidRDefault="00A330E1" w:rsidP="00A330E1">
      <w:pPr>
        <w:pStyle w:val="WW-NormalWeb1"/>
        <w:spacing w:before="0"/>
        <w:jc w:val="both"/>
        <w:rPr>
          <w:rFonts w:ascii="Arial" w:hAnsi="Arial" w:cs="Arial"/>
          <w:sz w:val="18"/>
          <w:szCs w:val="18"/>
        </w:rPr>
      </w:pPr>
      <w:r w:rsidRPr="007869D0">
        <w:rPr>
          <w:rFonts w:ascii="Arial" w:hAnsi="Arial" w:cs="Arial"/>
          <w:sz w:val="18"/>
          <w:szCs w:val="18"/>
        </w:rPr>
        <w:t xml:space="preserve">Functional requirements: the system must parse Data_Emre2.xlsx and expose vessel and demand data to the optimizer; the API must return optimized routes, per-route cost, generation history, and ETA data; the map must render real ocean-lane routes between all assigned ports; vessel icons must animate continuously along their routes; capacity utilization bars must update dynamically with </w:t>
      </w:r>
      <w:proofErr w:type="spellStart"/>
      <w:r w:rsidRPr="007869D0">
        <w:rPr>
          <w:rFonts w:ascii="Arial" w:hAnsi="Arial" w:cs="Arial"/>
          <w:sz w:val="18"/>
          <w:szCs w:val="18"/>
        </w:rPr>
        <w:t>color</w:t>
      </w:r>
      <w:proofErr w:type="spellEnd"/>
      <w:r w:rsidRPr="007869D0">
        <w:rPr>
          <w:rFonts w:ascii="Arial" w:hAnsi="Arial" w:cs="Arial"/>
          <w:sz w:val="18"/>
          <w:szCs w:val="18"/>
        </w:rPr>
        <w:t xml:space="preserve"> coding (&lt;75% green, 75-90% orange, &gt;90% red); the interface must support full bilingual switching (EN/TR); and dark and light map themes must be toggleable. Non-functional requirements: API response time under 30 seconds; animation at sustained 60 FPS; mobile-compatible layout; and the application must deploy successfully on </w:t>
      </w:r>
      <w:r w:rsidR="00DF4694">
        <w:rPr>
          <w:rFonts w:ascii="Arial" w:hAnsi="Arial" w:cs="Arial"/>
          <w:sz w:val="18"/>
          <w:szCs w:val="18"/>
        </w:rPr>
        <w:t>Netlify and Render</w:t>
      </w:r>
      <w:r w:rsidRPr="007869D0">
        <w:rPr>
          <w:rFonts w:ascii="Arial" w:hAnsi="Arial" w:cs="Arial"/>
          <w:sz w:val="18"/>
          <w:szCs w:val="18"/>
        </w:rPr>
        <w:t xml:space="preserve"> with no build errors.</w:t>
      </w:r>
    </w:p>
    <w:p w14:paraId="699AF3F6" w14:textId="77777777" w:rsidR="00204544" w:rsidRDefault="00204544" w:rsidP="00204544">
      <w:pPr>
        <w:pStyle w:val="ListParagraph"/>
        <w:rPr>
          <w:rFonts w:ascii="Arial" w:hAnsi="Arial" w:cs="Arial"/>
          <w:b/>
          <w:bCs/>
          <w:sz w:val="18"/>
          <w:szCs w:val="18"/>
        </w:rPr>
      </w:pPr>
    </w:p>
    <w:p w14:paraId="5866A6D9" w14:textId="77777777" w:rsidR="00DF4694" w:rsidRPr="007869D0" w:rsidRDefault="00DF4694" w:rsidP="00204544">
      <w:pPr>
        <w:pStyle w:val="ListParagraph"/>
        <w:rPr>
          <w:rFonts w:ascii="Arial" w:hAnsi="Arial" w:cs="Arial"/>
          <w:b/>
          <w:bCs/>
          <w:sz w:val="18"/>
          <w:szCs w:val="18"/>
        </w:rPr>
      </w:pPr>
    </w:p>
    <w:p w14:paraId="788E0360" w14:textId="77777777" w:rsidR="007C22D8" w:rsidRPr="007869D0" w:rsidRDefault="007C22D8" w:rsidP="00DF4694">
      <w:pPr>
        <w:pStyle w:val="ListParagraph"/>
        <w:widowControl/>
        <w:numPr>
          <w:ilvl w:val="3"/>
          <w:numId w:val="31"/>
        </w:numPr>
        <w:spacing w:line="480" w:lineRule="auto"/>
        <w:jc w:val="both"/>
        <w:rPr>
          <w:rFonts w:ascii="Arial" w:hAnsi="Arial" w:cs="Arial"/>
          <w:b/>
          <w:bCs/>
          <w:sz w:val="18"/>
          <w:szCs w:val="18"/>
        </w:rPr>
      </w:pPr>
      <w:r w:rsidRPr="007869D0">
        <w:rPr>
          <w:rFonts w:ascii="Arial" w:hAnsi="Arial" w:cs="Arial"/>
          <w:b/>
          <w:bCs/>
          <w:sz w:val="18"/>
          <w:szCs w:val="18"/>
        </w:rPr>
        <w:t>Methodology</w:t>
      </w:r>
    </w:p>
    <w:p w14:paraId="2E9F03CE" w14:textId="77777777" w:rsidR="00670563" w:rsidRPr="007869D0" w:rsidRDefault="00DF393B" w:rsidP="00670563">
      <w:pPr>
        <w:pStyle w:val="WW-NormalWeb1"/>
        <w:jc w:val="both"/>
        <w:rPr>
          <w:rFonts w:ascii="Arial" w:hAnsi="Arial" w:cs="Arial"/>
          <w:sz w:val="18"/>
          <w:szCs w:val="18"/>
        </w:rPr>
      </w:pPr>
      <w:r w:rsidRPr="007869D0">
        <w:rPr>
          <w:rFonts w:ascii="Arial" w:hAnsi="Arial" w:cs="Arial"/>
          <w:sz w:val="18"/>
          <w:szCs w:val="18"/>
        </w:rPr>
        <w:t xml:space="preserve">The Computer/Software Engineering (CE/SE) team designed a decoupled full-stack architecture leveraging Python for backend optimization and React for frontend visualization. The backend utilizes </w:t>
      </w:r>
      <w:proofErr w:type="spellStart"/>
      <w:r w:rsidRPr="007869D0">
        <w:rPr>
          <w:rFonts w:ascii="Arial" w:hAnsi="Arial" w:cs="Arial"/>
          <w:sz w:val="18"/>
          <w:szCs w:val="18"/>
        </w:rPr>
        <w:t>FastAPI</w:t>
      </w:r>
      <w:proofErr w:type="spellEnd"/>
      <w:r w:rsidRPr="007869D0">
        <w:rPr>
          <w:rFonts w:ascii="Arial" w:hAnsi="Arial" w:cs="Arial"/>
          <w:sz w:val="18"/>
          <w:szCs w:val="18"/>
        </w:rPr>
        <w:t xml:space="preserve"> to handle asynchronous optimization requests and Pandas to parse the multidimensional TEU demand and vessel capacity matrices from the provided Excel datasets.</w:t>
      </w:r>
    </w:p>
    <w:p w14:paraId="6A944AF9" w14:textId="77777777" w:rsidR="00C30C0A" w:rsidRDefault="00C30C0A" w:rsidP="00670563">
      <w:pPr>
        <w:pStyle w:val="WW-NormalWeb1"/>
        <w:jc w:val="both"/>
        <w:rPr>
          <w:rFonts w:ascii="Arial" w:hAnsi="Arial" w:cs="Arial"/>
          <w:sz w:val="18"/>
          <w:szCs w:val="18"/>
        </w:rPr>
      </w:pPr>
      <w:r w:rsidRPr="00C30C0A">
        <w:rPr>
          <w:rFonts w:ascii="Arial" w:hAnsi="Arial" w:cs="Arial"/>
          <w:sz w:val="18"/>
          <w:szCs w:val="18"/>
        </w:rPr>
        <w:t xml:space="preserve">The core of the system is a Hybrid Genetic Algorithm and Variable </w:t>
      </w:r>
      <w:proofErr w:type="spellStart"/>
      <w:r w:rsidRPr="00C30C0A">
        <w:rPr>
          <w:rFonts w:ascii="Arial" w:hAnsi="Arial" w:cs="Arial"/>
          <w:sz w:val="18"/>
          <w:szCs w:val="18"/>
        </w:rPr>
        <w:t>Neighborhood</w:t>
      </w:r>
      <w:proofErr w:type="spellEnd"/>
      <w:r w:rsidRPr="00C30C0A">
        <w:rPr>
          <w:rFonts w:ascii="Arial" w:hAnsi="Arial" w:cs="Arial"/>
          <w:sz w:val="18"/>
          <w:szCs w:val="18"/>
        </w:rPr>
        <w:t xml:space="preserve"> Search (GA+VNS), alongside an exact MILP solver, implemented from scratch in Python. Following 50 generations of global GA search, the Python backend executes a VNS phase using an incremental relocate strategy and shaking mechanisms to actively minimize the final cost and match the global optimum.</w:t>
      </w:r>
    </w:p>
    <w:p w14:paraId="5603EC23" w14:textId="26AA33DC" w:rsidR="00670563" w:rsidRPr="007869D0" w:rsidRDefault="00670563" w:rsidP="00670563">
      <w:pPr>
        <w:pStyle w:val="WW-NormalWeb1"/>
        <w:jc w:val="both"/>
        <w:rPr>
          <w:rFonts w:ascii="Arial" w:hAnsi="Arial" w:cs="Arial"/>
          <w:sz w:val="18"/>
          <w:szCs w:val="18"/>
        </w:rPr>
      </w:pPr>
      <w:r w:rsidRPr="007869D0">
        <w:rPr>
          <w:rFonts w:ascii="Arial" w:hAnsi="Arial" w:cs="Arial"/>
          <w:sz w:val="18"/>
          <w:szCs w:val="18"/>
        </w:rPr>
        <w:t>The optimization engine initializes with a population of valid routes and optimizes over 50 generations. The fitness function minimizes the total operational cost (</w:t>
      </w:r>
      <w:proofErr w:type="spellStart"/>
      <w:r w:rsidRPr="007869D0">
        <w:rPr>
          <w:rFonts w:ascii="Arial" w:hAnsi="Arial" w:cs="Arial"/>
          <w:sz w:val="18"/>
          <w:szCs w:val="18"/>
        </w:rPr>
        <w:t>total_z</w:t>
      </w:r>
      <w:proofErr w:type="spellEnd"/>
      <w:r w:rsidRPr="007869D0">
        <w:rPr>
          <w:rFonts w:ascii="Arial" w:hAnsi="Arial" w:cs="Arial"/>
          <w:sz w:val="18"/>
          <w:szCs w:val="18"/>
        </w:rPr>
        <w:t xml:space="preserve">) while strictly enforcing the IE team's constraints. </w:t>
      </w:r>
      <w:r w:rsidR="005B693D" w:rsidRPr="005B693D">
        <w:rPr>
          <w:rFonts w:ascii="Arial" w:hAnsi="Arial" w:cs="Arial"/>
          <w:sz w:val="18"/>
          <w:szCs w:val="18"/>
        </w:rPr>
        <w:t xml:space="preserve">The chromosome representation was entirely redesigned to map each demand event directly to an optimal voyage, ensuring the GA actively selects routes rather than merely swapping vessels. Furthermore, feasibility is guaranteed by construction: the engine pre-filters any routes violating the 7-day leg and regional rules before initialization. Capacity limits and the 35-day cycle are strictly handled via exact decoding. Consequently, infeasible solutions can no longer be generated, </w:t>
      </w:r>
      <w:proofErr w:type="gramStart"/>
      <w:r w:rsidR="005B693D" w:rsidRPr="005B693D">
        <w:rPr>
          <w:rFonts w:ascii="Arial" w:hAnsi="Arial" w:cs="Arial"/>
          <w:sz w:val="18"/>
          <w:szCs w:val="18"/>
        </w:rPr>
        <w:t>completely eliminating</w:t>
      </w:r>
      <w:proofErr w:type="gramEnd"/>
      <w:r w:rsidR="005B693D" w:rsidRPr="005B693D">
        <w:rPr>
          <w:rFonts w:ascii="Arial" w:hAnsi="Arial" w:cs="Arial"/>
          <w:sz w:val="18"/>
          <w:szCs w:val="18"/>
        </w:rPr>
        <w:t xml:space="preserve"> the need for arbitrary penalty multipliers.</w:t>
      </w:r>
    </w:p>
    <w:p w14:paraId="00DB2B3A" w14:textId="7D92CB66" w:rsidR="00DF393B" w:rsidRPr="007869D0" w:rsidRDefault="00DF393B" w:rsidP="005A4F0E">
      <w:pPr>
        <w:pStyle w:val="WW-NormalWeb1"/>
        <w:spacing w:before="0"/>
        <w:jc w:val="both"/>
        <w:rPr>
          <w:rFonts w:ascii="Arial" w:hAnsi="Arial" w:cs="Arial"/>
          <w:sz w:val="18"/>
          <w:szCs w:val="18"/>
        </w:rPr>
      </w:pPr>
      <w:r w:rsidRPr="007869D0">
        <w:rPr>
          <w:rFonts w:ascii="Arial" w:hAnsi="Arial" w:cs="Arial"/>
          <w:sz w:val="18"/>
          <w:szCs w:val="18"/>
        </w:rPr>
        <w:t xml:space="preserve">On the frontend, Vite and React are employed for a fast, reactive UI. React-Leaflet and the </w:t>
      </w:r>
      <w:proofErr w:type="spellStart"/>
      <w:r w:rsidRPr="007869D0">
        <w:rPr>
          <w:rFonts w:ascii="Arial" w:hAnsi="Arial" w:cs="Arial"/>
          <w:sz w:val="18"/>
          <w:szCs w:val="18"/>
        </w:rPr>
        <w:t>searoute-js</w:t>
      </w:r>
      <w:proofErr w:type="spellEnd"/>
      <w:r w:rsidRPr="007869D0">
        <w:rPr>
          <w:rFonts w:ascii="Arial" w:hAnsi="Arial" w:cs="Arial"/>
          <w:sz w:val="18"/>
          <w:szCs w:val="18"/>
        </w:rPr>
        <w:t xml:space="preserve"> library are integrated to calculate and render realistic ocean navigation paths around continental landmasses, rather than </w:t>
      </w:r>
      <w:r w:rsidRPr="007869D0">
        <w:rPr>
          <w:rFonts w:ascii="Arial" w:hAnsi="Arial" w:cs="Arial"/>
          <w:sz w:val="18"/>
          <w:szCs w:val="18"/>
        </w:rPr>
        <w:lastRenderedPageBreak/>
        <w:t xml:space="preserve">unrealistic straight geodesic lines. To overcome </w:t>
      </w:r>
      <w:proofErr w:type="spellStart"/>
      <w:r w:rsidRPr="007869D0">
        <w:rPr>
          <w:rFonts w:ascii="Arial" w:hAnsi="Arial" w:cs="Arial"/>
          <w:sz w:val="18"/>
          <w:szCs w:val="18"/>
        </w:rPr>
        <w:t>React's</w:t>
      </w:r>
      <w:proofErr w:type="spellEnd"/>
      <w:r w:rsidRPr="007869D0">
        <w:rPr>
          <w:rFonts w:ascii="Arial" w:hAnsi="Arial" w:cs="Arial"/>
          <w:sz w:val="18"/>
          <w:szCs w:val="18"/>
        </w:rPr>
        <w:t xml:space="preserve"> state-update performance limits, vessel animations are decoupled from the rendering cycle using native </w:t>
      </w:r>
      <w:proofErr w:type="spellStart"/>
      <w:r w:rsidRPr="007869D0">
        <w:rPr>
          <w:rFonts w:ascii="Arial" w:hAnsi="Arial" w:cs="Arial"/>
          <w:sz w:val="18"/>
          <w:szCs w:val="18"/>
        </w:rPr>
        <w:t>requestAnimationFrame</w:t>
      </w:r>
      <w:proofErr w:type="spellEnd"/>
      <w:r w:rsidRPr="007869D0">
        <w:rPr>
          <w:rFonts w:ascii="Arial" w:hAnsi="Arial" w:cs="Arial"/>
          <w:sz w:val="18"/>
          <w:szCs w:val="18"/>
        </w:rPr>
        <w:t>, sustaining a stable 60 FPS animation. Finally, the Recharts library is utilized to dynamically graph the cost convergence history across all algorithm generations.</w:t>
      </w:r>
    </w:p>
    <w:p w14:paraId="66A62A70" w14:textId="77777777" w:rsidR="005A4F0E" w:rsidRPr="007869D0" w:rsidRDefault="005A4F0E" w:rsidP="005A4F0E">
      <w:pPr>
        <w:pStyle w:val="WW-NormalWeb1"/>
        <w:spacing w:before="0"/>
        <w:jc w:val="both"/>
        <w:rPr>
          <w:rFonts w:ascii="Arial" w:hAnsi="Arial" w:cs="Arial"/>
          <w:sz w:val="18"/>
          <w:szCs w:val="18"/>
        </w:rPr>
      </w:pPr>
    </w:p>
    <w:p w14:paraId="3D83D005" w14:textId="77777777" w:rsidR="00200417" w:rsidRPr="007869D0" w:rsidRDefault="00200417" w:rsidP="00DF4694">
      <w:pPr>
        <w:widowControl/>
        <w:numPr>
          <w:ilvl w:val="1"/>
          <w:numId w:val="31"/>
        </w:numPr>
        <w:spacing w:line="480" w:lineRule="auto"/>
        <w:jc w:val="both"/>
        <w:rPr>
          <w:rFonts w:ascii="Arial" w:hAnsi="Arial" w:cs="Arial"/>
          <w:b/>
          <w:bCs/>
          <w:sz w:val="18"/>
          <w:szCs w:val="18"/>
        </w:rPr>
      </w:pPr>
      <w:r w:rsidRPr="007869D0">
        <w:rPr>
          <w:rFonts w:ascii="Arial" w:hAnsi="Arial" w:cs="Arial"/>
          <w:b/>
          <w:bCs/>
          <w:sz w:val="18"/>
          <w:szCs w:val="18"/>
        </w:rPr>
        <w:t>System Integration</w:t>
      </w:r>
    </w:p>
    <w:p w14:paraId="08BB588E" w14:textId="77777777" w:rsidR="00C30C0A" w:rsidRDefault="000F4DD3" w:rsidP="004A16DF">
      <w:pPr>
        <w:pStyle w:val="WW-NormalWeb1"/>
        <w:spacing w:before="0"/>
        <w:jc w:val="both"/>
        <w:rPr>
          <w:rFonts w:ascii="Arial" w:hAnsi="Arial" w:cs="Arial"/>
          <w:sz w:val="18"/>
          <w:szCs w:val="18"/>
        </w:rPr>
      </w:pPr>
      <w:r w:rsidRPr="000F4DD3">
        <w:rPr>
          <w:rFonts w:ascii="Arial" w:hAnsi="Arial" w:cs="Arial"/>
          <w:sz w:val="18"/>
          <w:szCs w:val="18"/>
        </w:rPr>
        <w:t xml:space="preserve">System integration was achieved through a clean REST API contract between the IE-designed optimizer and the CE/SE-built frontend. The </w:t>
      </w:r>
      <w:proofErr w:type="spellStart"/>
      <w:r w:rsidRPr="000F4DD3">
        <w:rPr>
          <w:rFonts w:ascii="Arial" w:hAnsi="Arial" w:cs="Arial"/>
          <w:sz w:val="18"/>
          <w:szCs w:val="18"/>
        </w:rPr>
        <w:t>FastAPI</w:t>
      </w:r>
      <w:proofErr w:type="spellEnd"/>
      <w:r w:rsidRPr="000F4DD3">
        <w:rPr>
          <w:rFonts w:ascii="Arial" w:hAnsi="Arial" w:cs="Arial"/>
          <w:sz w:val="18"/>
          <w:szCs w:val="18"/>
        </w:rPr>
        <w:t xml:space="preserve"> server invokes the Hybrid GA+VNS upon a GET request to /</w:t>
      </w:r>
      <w:proofErr w:type="spellStart"/>
      <w:r w:rsidRPr="000F4DD3">
        <w:rPr>
          <w:rFonts w:ascii="Arial" w:hAnsi="Arial" w:cs="Arial"/>
          <w:sz w:val="18"/>
          <w:szCs w:val="18"/>
        </w:rPr>
        <w:t>api</w:t>
      </w:r>
      <w:proofErr w:type="spellEnd"/>
      <w:r w:rsidRPr="000F4DD3">
        <w:rPr>
          <w:rFonts w:ascii="Arial" w:hAnsi="Arial" w:cs="Arial"/>
          <w:sz w:val="18"/>
          <w:szCs w:val="18"/>
        </w:rPr>
        <w:t xml:space="preserve">/optimize, returning a JSON payload </w:t>
      </w:r>
      <w:proofErr w:type="gramStart"/>
      <w:r w:rsidRPr="000F4DD3">
        <w:rPr>
          <w:rFonts w:ascii="Arial" w:hAnsi="Arial" w:cs="Arial"/>
          <w:sz w:val="18"/>
          <w:szCs w:val="18"/>
        </w:rPr>
        <w:t>with:</w:t>
      </w:r>
      <w:proofErr w:type="gramEnd"/>
      <w:r w:rsidRPr="000F4DD3">
        <w:rPr>
          <w:rFonts w:ascii="Arial" w:hAnsi="Arial" w:cs="Arial"/>
          <w:sz w:val="18"/>
          <w:szCs w:val="18"/>
        </w:rPr>
        <w:t xml:space="preserve"> optimized route assignments, per-route cost, total fleet cost, 50-generation cost history, per-route ETA (hours), and TEU utilization percentage.</w:t>
      </w:r>
      <w:r w:rsidR="000A43AD">
        <w:rPr>
          <w:rFonts w:ascii="Arial" w:hAnsi="Arial" w:cs="Arial"/>
          <w:sz w:val="18"/>
          <w:szCs w:val="18"/>
        </w:rPr>
        <w:t xml:space="preserve"> </w:t>
      </w:r>
      <w:r w:rsidRPr="000F4DD3">
        <w:rPr>
          <w:rFonts w:ascii="Arial" w:hAnsi="Arial" w:cs="Arial"/>
          <w:sz w:val="18"/>
          <w:szCs w:val="18"/>
        </w:rPr>
        <w:t xml:space="preserve">Integration testing confirmed all four subsystems update consistently on each optimization run with no stale data artifacts. </w:t>
      </w:r>
      <w:r w:rsidR="00C30C0A" w:rsidRPr="00C30C0A">
        <w:rPr>
          <w:rFonts w:ascii="Arial" w:hAnsi="Arial" w:cs="Arial"/>
          <w:sz w:val="18"/>
          <w:szCs w:val="18"/>
        </w:rPr>
        <w:t>End-to-end latency from button click to full UI update, including both the exact MILP validation and the GA+VNS execution, was verified to be under 5 seconds on the Render (Backend) and Netlify (Frontend) production deployment.</w:t>
      </w:r>
      <w:r w:rsidR="00C30C0A" w:rsidRPr="00C30C0A">
        <w:rPr>
          <w:rFonts w:ascii="Arial" w:hAnsi="Arial" w:cs="Arial"/>
          <w:sz w:val="18"/>
          <w:szCs w:val="18"/>
        </w:rPr>
        <w:t xml:space="preserve"> </w:t>
      </w:r>
    </w:p>
    <w:p w14:paraId="1A24C8BC" w14:textId="26D306DF" w:rsidR="00AB3053" w:rsidRPr="007869D0" w:rsidRDefault="004A16DF" w:rsidP="004A16DF">
      <w:pPr>
        <w:pStyle w:val="WW-NormalWeb1"/>
        <w:spacing w:before="0"/>
        <w:jc w:val="both"/>
        <w:rPr>
          <w:rFonts w:ascii="Arial" w:hAnsi="Arial" w:cs="Arial"/>
          <w:sz w:val="18"/>
          <w:szCs w:val="18"/>
        </w:rPr>
      </w:pPr>
      <w:r w:rsidRPr="007869D0">
        <w:rPr>
          <w:rFonts w:ascii="Arial" w:hAnsi="Arial" w:cs="Arial"/>
          <w:sz w:val="18"/>
          <w:szCs w:val="18"/>
        </w:rPr>
        <w:t xml:space="preserve">(1) the Leaflet map layer, which renders </w:t>
      </w:r>
      <w:proofErr w:type="spellStart"/>
      <w:r w:rsidRPr="007869D0">
        <w:rPr>
          <w:rFonts w:ascii="Arial" w:hAnsi="Arial" w:cs="Arial"/>
          <w:sz w:val="18"/>
          <w:szCs w:val="18"/>
        </w:rPr>
        <w:t>searoute-js</w:t>
      </w:r>
      <w:proofErr w:type="spellEnd"/>
      <w:r w:rsidRPr="007869D0">
        <w:rPr>
          <w:rFonts w:ascii="Arial" w:hAnsi="Arial" w:cs="Arial"/>
          <w:sz w:val="18"/>
          <w:szCs w:val="18"/>
        </w:rPr>
        <w:t xml:space="preserve"> ocean paths per route; </w:t>
      </w:r>
    </w:p>
    <w:p w14:paraId="736F6887" w14:textId="77777777" w:rsidR="00AB3053" w:rsidRPr="007869D0" w:rsidRDefault="004A16DF" w:rsidP="004A16DF">
      <w:pPr>
        <w:pStyle w:val="WW-NormalWeb1"/>
        <w:spacing w:before="0"/>
        <w:jc w:val="both"/>
        <w:rPr>
          <w:rFonts w:ascii="Arial" w:hAnsi="Arial" w:cs="Arial"/>
          <w:sz w:val="18"/>
          <w:szCs w:val="18"/>
        </w:rPr>
      </w:pPr>
      <w:r w:rsidRPr="007869D0">
        <w:rPr>
          <w:rFonts w:ascii="Arial" w:hAnsi="Arial" w:cs="Arial"/>
          <w:sz w:val="18"/>
          <w:szCs w:val="18"/>
        </w:rPr>
        <w:t xml:space="preserve">(2) the animation engine, which runs </w:t>
      </w:r>
      <w:proofErr w:type="spellStart"/>
      <w:r w:rsidRPr="007869D0">
        <w:rPr>
          <w:rFonts w:ascii="Arial" w:hAnsi="Arial" w:cs="Arial"/>
          <w:sz w:val="18"/>
          <w:szCs w:val="18"/>
        </w:rPr>
        <w:t>requestAnimationFrame</w:t>
      </w:r>
      <w:proofErr w:type="spellEnd"/>
      <w:r w:rsidRPr="007869D0">
        <w:rPr>
          <w:rFonts w:ascii="Arial" w:hAnsi="Arial" w:cs="Arial"/>
          <w:sz w:val="18"/>
          <w:szCs w:val="18"/>
        </w:rPr>
        <w:t xml:space="preserve"> loops interpolating vessel icons along path coordinates at 60 FPS;</w:t>
      </w:r>
    </w:p>
    <w:p w14:paraId="5B6B44D4" w14:textId="77777777" w:rsidR="00AB3053" w:rsidRPr="007869D0" w:rsidRDefault="004A16DF" w:rsidP="004A16DF">
      <w:pPr>
        <w:pStyle w:val="WW-NormalWeb1"/>
        <w:spacing w:before="0"/>
        <w:jc w:val="both"/>
        <w:rPr>
          <w:rFonts w:ascii="Arial" w:hAnsi="Arial" w:cs="Arial"/>
          <w:sz w:val="18"/>
          <w:szCs w:val="18"/>
        </w:rPr>
      </w:pPr>
      <w:r w:rsidRPr="007869D0">
        <w:rPr>
          <w:rFonts w:ascii="Arial" w:hAnsi="Arial" w:cs="Arial"/>
          <w:sz w:val="18"/>
          <w:szCs w:val="18"/>
        </w:rPr>
        <w:t xml:space="preserve"> (3) the Recharts line chart, which plots the generation history as a cost convergence curve across all 50 generations; and </w:t>
      </w:r>
    </w:p>
    <w:p w14:paraId="04D01893" w14:textId="0F410399" w:rsidR="002B3623" w:rsidRPr="007869D0" w:rsidRDefault="004A16DF" w:rsidP="004A16DF">
      <w:pPr>
        <w:pStyle w:val="WW-NormalWeb1"/>
        <w:spacing w:before="0"/>
        <w:jc w:val="both"/>
        <w:rPr>
          <w:rFonts w:ascii="Arial" w:hAnsi="Arial" w:cs="Arial"/>
          <w:sz w:val="18"/>
          <w:szCs w:val="18"/>
        </w:rPr>
      </w:pPr>
      <w:r w:rsidRPr="007869D0">
        <w:rPr>
          <w:rFonts w:ascii="Arial" w:hAnsi="Arial" w:cs="Arial"/>
          <w:sz w:val="18"/>
          <w:szCs w:val="18"/>
        </w:rPr>
        <w:t xml:space="preserve">(4) the route detail panel, which displays cost, ETA, utilization bar with </w:t>
      </w:r>
      <w:proofErr w:type="spellStart"/>
      <w:r w:rsidRPr="007869D0">
        <w:rPr>
          <w:rFonts w:ascii="Arial" w:hAnsi="Arial" w:cs="Arial"/>
          <w:sz w:val="18"/>
          <w:szCs w:val="18"/>
        </w:rPr>
        <w:t>color</w:t>
      </w:r>
      <w:proofErr w:type="spellEnd"/>
      <w:r w:rsidRPr="007869D0">
        <w:rPr>
          <w:rFonts w:ascii="Arial" w:hAnsi="Arial" w:cs="Arial"/>
          <w:sz w:val="18"/>
          <w:szCs w:val="18"/>
        </w:rPr>
        <w:t xml:space="preserve"> coding, and vessel emoji per route. Integration testing confirmed all four subsystems update consistently on each optimization run with no stale data artifacts. End-to-end latency from button click to full UI update was verified to be under 25 seconds on the </w:t>
      </w:r>
      <w:r w:rsidR="00F3396A">
        <w:rPr>
          <w:rFonts w:ascii="Arial" w:hAnsi="Arial" w:cs="Arial"/>
          <w:sz w:val="18"/>
          <w:szCs w:val="18"/>
        </w:rPr>
        <w:t>Netlify</w:t>
      </w:r>
      <w:r w:rsidRPr="007869D0">
        <w:rPr>
          <w:rFonts w:ascii="Arial" w:hAnsi="Arial" w:cs="Arial"/>
          <w:sz w:val="18"/>
          <w:szCs w:val="18"/>
        </w:rPr>
        <w:t xml:space="preserve"> production deployment.</w:t>
      </w:r>
    </w:p>
    <w:p w14:paraId="3E4B8131" w14:textId="77777777" w:rsidR="004A16DF" w:rsidRPr="007869D0" w:rsidRDefault="004A16DF" w:rsidP="004A16DF">
      <w:pPr>
        <w:pStyle w:val="WW-NormalWeb1"/>
        <w:spacing w:before="0"/>
        <w:jc w:val="both"/>
        <w:rPr>
          <w:rFonts w:ascii="Arial" w:hAnsi="Arial" w:cs="Arial"/>
          <w:sz w:val="18"/>
          <w:szCs w:val="18"/>
        </w:rPr>
      </w:pPr>
    </w:p>
    <w:p w14:paraId="71A7FAB5" w14:textId="77777777" w:rsidR="002B3623" w:rsidRPr="007869D0" w:rsidRDefault="002B3623" w:rsidP="00DF4694">
      <w:pPr>
        <w:widowControl/>
        <w:numPr>
          <w:ilvl w:val="0"/>
          <w:numId w:val="31"/>
        </w:numPr>
        <w:spacing w:after="240" w:line="480" w:lineRule="auto"/>
        <w:jc w:val="both"/>
        <w:rPr>
          <w:rFonts w:ascii="Arial" w:hAnsi="Arial" w:cs="Arial"/>
          <w:b/>
          <w:bCs/>
          <w:sz w:val="18"/>
          <w:szCs w:val="18"/>
        </w:rPr>
        <w:sectPr w:rsidR="002B3623" w:rsidRPr="007869D0" w:rsidSect="00237145">
          <w:headerReference w:type="default" r:id="rId11"/>
          <w:footerReference w:type="default" r:id="rId12"/>
          <w:pgSz w:w="11906" w:h="16838"/>
          <w:pgMar w:top="1418" w:right="1418" w:bottom="1418" w:left="1418" w:header="709" w:footer="709" w:gutter="0"/>
          <w:cols w:space="708"/>
          <w:formProt w:val="0"/>
          <w:docGrid w:linePitch="360" w:charSpace="24576"/>
        </w:sectPr>
      </w:pPr>
    </w:p>
    <w:p w14:paraId="5449DDA6" w14:textId="77777777" w:rsidR="00B44709" w:rsidRPr="007869D0" w:rsidRDefault="00B44709" w:rsidP="00B44709">
      <w:pPr>
        <w:ind w:left="180"/>
        <w:rPr>
          <w:rFonts w:ascii="Arial" w:hAnsi="Arial" w:cs="Arial"/>
          <w:sz w:val="18"/>
          <w:szCs w:val="18"/>
          <w:lang w:eastAsia="fr-FR"/>
        </w:rPr>
      </w:pPr>
    </w:p>
    <w:p w14:paraId="30C918B9" w14:textId="77777777" w:rsidR="006F7368" w:rsidRPr="007869D0" w:rsidRDefault="009F5778">
      <w:pPr>
        <w:ind w:left="426" w:hanging="142"/>
        <w:jc w:val="both"/>
        <w:rPr>
          <w:rFonts w:ascii="Arial" w:hAnsi="Arial" w:cs="Arial"/>
          <w:b/>
          <w:sz w:val="18"/>
          <w:szCs w:val="18"/>
          <w:lang w:eastAsia="fr-FR"/>
        </w:rPr>
      </w:pPr>
      <w:r w:rsidRPr="007869D0">
        <w:rPr>
          <w:rFonts w:ascii="Arial" w:hAnsi="Arial" w:cs="Arial"/>
          <w:b/>
          <w:sz w:val="18"/>
          <w:szCs w:val="18"/>
        </w:rPr>
        <w:t>APPX-1:  REFERENCES</w:t>
      </w:r>
    </w:p>
    <w:p w14:paraId="2DC64EDE" w14:textId="77777777" w:rsidR="006F7368" w:rsidRPr="007869D0" w:rsidRDefault="006F7368">
      <w:pPr>
        <w:ind w:left="426" w:hanging="142"/>
        <w:rPr>
          <w:rFonts w:ascii="Arial" w:hAnsi="Arial" w:cs="Arial"/>
        </w:rPr>
      </w:pPr>
    </w:p>
    <w:p w14:paraId="2BCC7670" w14:textId="77777777" w:rsidR="00DF7449" w:rsidRPr="007869D0" w:rsidRDefault="00DF7449" w:rsidP="00DF7449">
      <w:pPr>
        <w:ind w:left="426" w:hanging="142"/>
        <w:jc w:val="both"/>
        <w:rPr>
          <w:rFonts w:ascii="Arial" w:hAnsi="Arial" w:cs="Arial"/>
          <w:bCs/>
          <w:sz w:val="18"/>
          <w:szCs w:val="18"/>
        </w:rPr>
      </w:pPr>
      <w:r w:rsidRPr="007869D0">
        <w:rPr>
          <w:rFonts w:ascii="Arial" w:hAnsi="Arial" w:cs="Arial"/>
          <w:bCs/>
          <w:sz w:val="18"/>
          <w:szCs w:val="18"/>
        </w:rPr>
        <w:t xml:space="preserve">Use APA-style for references and citations. </w:t>
      </w:r>
    </w:p>
    <w:p w14:paraId="5DE86DB8" w14:textId="77777777" w:rsidR="00C6572D" w:rsidRPr="007869D0" w:rsidRDefault="00C6572D" w:rsidP="00DF7449">
      <w:pPr>
        <w:ind w:left="426" w:hanging="142"/>
        <w:jc w:val="both"/>
        <w:rPr>
          <w:rFonts w:ascii="Arial" w:hAnsi="Arial" w:cs="Arial"/>
          <w:bCs/>
          <w:sz w:val="18"/>
          <w:szCs w:val="18"/>
        </w:rPr>
      </w:pPr>
    </w:p>
    <w:p w14:paraId="596923A6" w14:textId="77777777" w:rsidR="003239D6" w:rsidRPr="007869D0" w:rsidRDefault="003239D6" w:rsidP="003239D6">
      <w:pPr>
        <w:pStyle w:val="ListParagraph"/>
        <w:numPr>
          <w:ilvl w:val="0"/>
          <w:numId w:val="27"/>
        </w:numPr>
        <w:jc w:val="both"/>
        <w:rPr>
          <w:rFonts w:ascii="Arial" w:hAnsi="Arial" w:cs="Arial"/>
          <w:bCs/>
          <w:sz w:val="18"/>
          <w:szCs w:val="18"/>
          <w:lang w:eastAsia="fr-FR"/>
        </w:rPr>
      </w:pPr>
      <w:r w:rsidRPr="007869D0">
        <w:rPr>
          <w:rFonts w:ascii="Arial" w:hAnsi="Arial" w:cs="Arial"/>
          <w:bCs/>
          <w:sz w:val="18"/>
          <w:szCs w:val="18"/>
          <w:lang w:eastAsia="fr-FR"/>
        </w:rPr>
        <w:t xml:space="preserve">Fagerholt, K., Laporte, G., &amp; Smemo, I. (2010). "A variable </w:t>
      </w:r>
      <w:proofErr w:type="spellStart"/>
      <w:r w:rsidRPr="007869D0">
        <w:rPr>
          <w:rFonts w:ascii="Arial" w:hAnsi="Arial" w:cs="Arial"/>
          <w:bCs/>
          <w:sz w:val="18"/>
          <w:szCs w:val="18"/>
          <w:lang w:eastAsia="fr-FR"/>
        </w:rPr>
        <w:t>neighborhood</w:t>
      </w:r>
      <w:proofErr w:type="spellEnd"/>
      <w:r w:rsidRPr="007869D0">
        <w:rPr>
          <w:rFonts w:ascii="Arial" w:hAnsi="Arial" w:cs="Arial"/>
          <w:bCs/>
          <w:sz w:val="18"/>
          <w:szCs w:val="18"/>
          <w:lang w:eastAsia="fr-FR"/>
        </w:rPr>
        <w:t xml:space="preserve"> search heuristic for a maritime vehicle routing problem with time windows." European Journal of Operational Research, 200(3), 746-752.</w:t>
      </w:r>
    </w:p>
    <w:p w14:paraId="665864C0" w14:textId="77777777" w:rsidR="003239D6" w:rsidRPr="007869D0" w:rsidRDefault="003239D6" w:rsidP="003239D6">
      <w:pPr>
        <w:pStyle w:val="ListParagraph"/>
        <w:numPr>
          <w:ilvl w:val="0"/>
          <w:numId w:val="27"/>
        </w:numPr>
        <w:jc w:val="both"/>
        <w:rPr>
          <w:rFonts w:ascii="Arial" w:hAnsi="Arial" w:cs="Arial"/>
          <w:bCs/>
          <w:sz w:val="18"/>
          <w:szCs w:val="18"/>
          <w:lang w:eastAsia="fr-FR"/>
        </w:rPr>
      </w:pPr>
      <w:r w:rsidRPr="007869D0">
        <w:rPr>
          <w:rFonts w:ascii="Arial" w:hAnsi="Arial" w:cs="Arial"/>
          <w:bCs/>
          <w:sz w:val="18"/>
          <w:szCs w:val="18"/>
          <w:lang w:eastAsia="fr-FR"/>
        </w:rPr>
        <w:t>Christiansen, M., Fagerholt, K., Nygreen, B., &amp; Ronen, D. (2013). "Ship routing and scheduling in the new millennium." European Journal of Operational Research, 228(3), 467-483.</w:t>
      </w:r>
    </w:p>
    <w:p w14:paraId="72372316" w14:textId="77777777" w:rsidR="003239D6" w:rsidRPr="007869D0" w:rsidRDefault="003239D6" w:rsidP="003239D6">
      <w:pPr>
        <w:pStyle w:val="ListParagraph"/>
        <w:numPr>
          <w:ilvl w:val="0"/>
          <w:numId w:val="27"/>
        </w:numPr>
        <w:jc w:val="both"/>
        <w:rPr>
          <w:rFonts w:ascii="Arial" w:hAnsi="Arial" w:cs="Arial"/>
          <w:bCs/>
          <w:sz w:val="18"/>
          <w:szCs w:val="18"/>
          <w:lang w:eastAsia="fr-FR"/>
        </w:rPr>
      </w:pPr>
      <w:proofErr w:type="spellStart"/>
      <w:r w:rsidRPr="007869D0">
        <w:rPr>
          <w:rFonts w:ascii="Arial" w:hAnsi="Arial" w:cs="Arial"/>
          <w:bCs/>
          <w:sz w:val="18"/>
          <w:szCs w:val="18"/>
          <w:lang w:eastAsia="fr-FR"/>
        </w:rPr>
        <w:t>Alinaghian</w:t>
      </w:r>
      <w:proofErr w:type="spellEnd"/>
      <w:r w:rsidRPr="007869D0">
        <w:rPr>
          <w:rFonts w:ascii="Arial" w:hAnsi="Arial" w:cs="Arial"/>
          <w:bCs/>
          <w:sz w:val="18"/>
          <w:szCs w:val="18"/>
          <w:lang w:eastAsia="fr-FR"/>
        </w:rPr>
        <w:t xml:space="preserve">, M., &amp; </w:t>
      </w:r>
      <w:proofErr w:type="spellStart"/>
      <w:r w:rsidRPr="007869D0">
        <w:rPr>
          <w:rFonts w:ascii="Arial" w:hAnsi="Arial" w:cs="Arial"/>
          <w:bCs/>
          <w:sz w:val="18"/>
          <w:szCs w:val="18"/>
          <w:lang w:eastAsia="fr-FR"/>
        </w:rPr>
        <w:t>Shahabadi</w:t>
      </w:r>
      <w:proofErr w:type="spellEnd"/>
      <w:r w:rsidRPr="007869D0">
        <w:rPr>
          <w:rFonts w:ascii="Arial" w:hAnsi="Arial" w:cs="Arial"/>
          <w:bCs/>
          <w:sz w:val="18"/>
          <w:szCs w:val="18"/>
          <w:lang w:eastAsia="fr-FR"/>
        </w:rPr>
        <w:t xml:space="preserve">, F. H. (2020). "A Hybrid Genetic Algorithm and Variable </w:t>
      </w:r>
      <w:proofErr w:type="spellStart"/>
      <w:r w:rsidRPr="007869D0">
        <w:rPr>
          <w:rFonts w:ascii="Arial" w:hAnsi="Arial" w:cs="Arial"/>
          <w:bCs/>
          <w:sz w:val="18"/>
          <w:szCs w:val="18"/>
          <w:lang w:eastAsia="fr-FR"/>
        </w:rPr>
        <w:t>Neighborhood</w:t>
      </w:r>
      <w:proofErr w:type="spellEnd"/>
      <w:r w:rsidRPr="007869D0">
        <w:rPr>
          <w:rFonts w:ascii="Arial" w:hAnsi="Arial" w:cs="Arial"/>
          <w:bCs/>
          <w:sz w:val="18"/>
          <w:szCs w:val="18"/>
          <w:lang w:eastAsia="fr-FR"/>
        </w:rPr>
        <w:t xml:space="preserve"> Search for multi-depot vehicle routing problem with multiple compartments." Applied Soft Computing, 92, 106265.</w:t>
      </w:r>
    </w:p>
    <w:p w14:paraId="6CBFDEA8" w14:textId="0574F066" w:rsidR="0034354E" w:rsidRPr="007869D0" w:rsidRDefault="003239D6" w:rsidP="003239D6">
      <w:pPr>
        <w:pStyle w:val="ListParagraph"/>
        <w:numPr>
          <w:ilvl w:val="0"/>
          <w:numId w:val="27"/>
        </w:numPr>
        <w:jc w:val="both"/>
        <w:rPr>
          <w:rFonts w:ascii="Arial" w:hAnsi="Arial" w:cs="Arial"/>
          <w:bCs/>
          <w:sz w:val="18"/>
          <w:szCs w:val="18"/>
          <w:lang w:eastAsia="fr-FR"/>
        </w:rPr>
      </w:pPr>
      <w:r w:rsidRPr="007869D0">
        <w:rPr>
          <w:rFonts w:ascii="Arial" w:hAnsi="Arial" w:cs="Arial"/>
          <w:bCs/>
          <w:sz w:val="18"/>
          <w:szCs w:val="18"/>
          <w:lang w:eastAsia="fr-FR"/>
        </w:rPr>
        <w:t>Hemmati, A., &amp; Hvattum, L. M. (2017). "Evaluating the practical relevance of the maritime fleet size and mix vehicle routing problem." Computers &amp; Operations Research, 88, 14-25.</w:t>
      </w:r>
    </w:p>
    <w:sectPr w:rsidR="0034354E" w:rsidRPr="007869D0">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288D6" w14:textId="77777777" w:rsidR="00927368" w:rsidRDefault="00927368">
      <w:r>
        <w:separator/>
      </w:r>
    </w:p>
  </w:endnote>
  <w:endnote w:type="continuationSeparator" w:id="0">
    <w:p w14:paraId="74D2E940" w14:textId="77777777" w:rsidR="00927368" w:rsidRDefault="009273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Yu Gothic"/>
    <w:panose1 w:val="020B0604020202020204"/>
    <w:charset w:val="80"/>
    <w:family w:val="swiss"/>
    <w:pitch w:val="variable"/>
  </w:font>
  <w:font w:name="DejaVu Sans">
    <w:panose1 w:val="020B0604020202020204"/>
    <w:charset w:val="A2"/>
    <w:family w:val="swiss"/>
    <w:pitch w:val="variable"/>
    <w:sig w:usb0="E7002EFF" w:usb1="D200FDFF" w:usb2="0A246029" w:usb3="00000000" w:csb0="000001FF" w:csb1="00000000"/>
  </w:font>
  <w:font w:name="FreeSans">
    <w:altName w:val="Times New Roman"/>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82158" w14:textId="77777777" w:rsidR="006F7368" w:rsidRPr="00EA3AD1" w:rsidRDefault="006F7368" w:rsidP="00EA3A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579A6" w14:textId="77777777" w:rsidR="00927368" w:rsidRDefault="00927368">
      <w:r>
        <w:separator/>
      </w:r>
    </w:p>
  </w:footnote>
  <w:footnote w:type="continuationSeparator" w:id="0">
    <w:p w14:paraId="4847F440" w14:textId="77777777" w:rsidR="00927368" w:rsidRDefault="009273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FA257" w14:textId="406E1AA0" w:rsidR="006F7368" w:rsidRDefault="005D6EF2" w:rsidP="005D6EF2">
    <w:pPr>
      <w:pStyle w:val="Header"/>
      <w:tabs>
        <w:tab w:val="clear" w:pos="4536"/>
        <w:tab w:val="clear" w:pos="9072"/>
        <w:tab w:val="left" w:pos="2051"/>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3B17"/>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136A11"/>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4E688C"/>
    <w:multiLevelType w:val="hybridMultilevel"/>
    <w:tmpl w:val="0DC478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CAB1D39"/>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4" w15:restartNumberingAfterBreak="0">
    <w:nsid w:val="0CE27828"/>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B012E40"/>
    <w:multiLevelType w:val="hybridMultilevel"/>
    <w:tmpl w:val="3A5C2CD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BE7113A"/>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DA15C42"/>
    <w:multiLevelType w:val="multilevel"/>
    <w:tmpl w:val="2EACEC2C"/>
    <w:lvl w:ilvl="0">
      <w:start w:val="1"/>
      <w:numFmt w:val="decimal"/>
      <w:lvlText w:val="%1."/>
      <w:lvlJc w:val="left"/>
      <w:pPr>
        <w:ind w:left="360" w:hanging="360"/>
      </w:pPr>
      <w:rPr>
        <w:rFonts w:hint="default"/>
      </w:rPr>
    </w:lvl>
    <w:lvl w:ilvl="1">
      <w:start w:val="1"/>
      <w:numFmt w:val="decimal"/>
      <w:lvlText w:val="%1.%2."/>
      <w:lvlJc w:val="left"/>
      <w:pPr>
        <w:ind w:left="410" w:hanging="360"/>
      </w:pPr>
      <w:rPr>
        <w:rFonts w:hint="default"/>
      </w:rPr>
    </w:lvl>
    <w:lvl w:ilvl="2">
      <w:start w:val="1"/>
      <w:numFmt w:val="decimal"/>
      <w:lvlText w:val="%1.%2.%3."/>
      <w:lvlJc w:val="left"/>
      <w:pPr>
        <w:ind w:left="820" w:hanging="720"/>
      </w:pPr>
      <w:rPr>
        <w:rFonts w:hint="default"/>
      </w:rPr>
    </w:lvl>
    <w:lvl w:ilvl="3">
      <w:start w:val="1"/>
      <w:numFmt w:val="decimal"/>
      <w:lvlText w:val="%1.%2.%3.%4."/>
      <w:lvlJc w:val="left"/>
      <w:pPr>
        <w:ind w:left="870" w:hanging="720"/>
      </w:pPr>
      <w:rPr>
        <w:rFonts w:hint="default"/>
      </w:rPr>
    </w:lvl>
    <w:lvl w:ilvl="4">
      <w:start w:val="1"/>
      <w:numFmt w:val="decimal"/>
      <w:lvlText w:val="%1.%2.%3.%4.%5."/>
      <w:lvlJc w:val="left"/>
      <w:pPr>
        <w:ind w:left="1280" w:hanging="1080"/>
      </w:pPr>
      <w:rPr>
        <w:rFonts w:hint="default"/>
      </w:rPr>
    </w:lvl>
    <w:lvl w:ilvl="5">
      <w:start w:val="1"/>
      <w:numFmt w:val="decimal"/>
      <w:lvlText w:val="%1.%2.%3.%4.%5.%6."/>
      <w:lvlJc w:val="left"/>
      <w:pPr>
        <w:ind w:left="1330" w:hanging="1080"/>
      </w:pPr>
      <w:rPr>
        <w:rFonts w:hint="default"/>
      </w:rPr>
    </w:lvl>
    <w:lvl w:ilvl="6">
      <w:start w:val="1"/>
      <w:numFmt w:val="decimal"/>
      <w:lvlText w:val="%1.%2.%3.%4.%5.%6.%7."/>
      <w:lvlJc w:val="left"/>
      <w:pPr>
        <w:ind w:left="1380" w:hanging="1080"/>
      </w:pPr>
      <w:rPr>
        <w:rFonts w:hint="default"/>
      </w:rPr>
    </w:lvl>
    <w:lvl w:ilvl="7">
      <w:start w:val="1"/>
      <w:numFmt w:val="decimal"/>
      <w:lvlText w:val="%1.%2.%3.%4.%5.%6.%7.%8."/>
      <w:lvlJc w:val="left"/>
      <w:pPr>
        <w:ind w:left="1790" w:hanging="1440"/>
      </w:pPr>
      <w:rPr>
        <w:rFonts w:hint="default"/>
      </w:rPr>
    </w:lvl>
    <w:lvl w:ilvl="8">
      <w:start w:val="1"/>
      <w:numFmt w:val="decimal"/>
      <w:lvlText w:val="%1.%2.%3.%4.%5.%6.%7.%8.%9."/>
      <w:lvlJc w:val="left"/>
      <w:pPr>
        <w:ind w:left="1840" w:hanging="1440"/>
      </w:pPr>
      <w:rPr>
        <w:rFonts w:hint="default"/>
      </w:rPr>
    </w:lvl>
  </w:abstractNum>
  <w:abstractNum w:abstractNumId="8" w15:restartNumberingAfterBreak="0">
    <w:nsid w:val="1DAD3CB7"/>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1851CD5"/>
    <w:multiLevelType w:val="multilevel"/>
    <w:tmpl w:val="BBC8840C"/>
    <w:lvl w:ilvl="0">
      <w:start w:val="8"/>
      <w:numFmt w:val="decimal"/>
      <w:lvlText w:val="%1."/>
      <w:lvlJc w:val="left"/>
      <w:pPr>
        <w:ind w:left="460" w:hanging="460"/>
      </w:pPr>
      <w:rPr>
        <w:rFonts w:hint="default"/>
      </w:rPr>
    </w:lvl>
    <w:lvl w:ilvl="1">
      <w:start w:val="1"/>
      <w:numFmt w:val="decimal"/>
      <w:lvlText w:val="%1.%2."/>
      <w:lvlJc w:val="left"/>
      <w:pPr>
        <w:ind w:left="820" w:hanging="4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1EE6697"/>
    <w:multiLevelType w:val="hybridMultilevel"/>
    <w:tmpl w:val="E8C0CC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9C06CA7"/>
    <w:multiLevelType w:val="multilevel"/>
    <w:tmpl w:val="30E04A6E"/>
    <w:lvl w:ilvl="0">
      <w:start w:val="4"/>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2" w15:restartNumberingAfterBreak="0">
    <w:nsid w:val="35F94070"/>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9506F31"/>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A825AB1"/>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F345F00"/>
    <w:multiLevelType w:val="multilevel"/>
    <w:tmpl w:val="A4142F44"/>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7" w15:restartNumberingAfterBreak="0">
    <w:nsid w:val="459538D3"/>
    <w:multiLevelType w:val="hybridMultilevel"/>
    <w:tmpl w:val="175A3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5C30D7A"/>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B5F3481"/>
    <w:multiLevelType w:val="multilevel"/>
    <w:tmpl w:val="E5EE9E76"/>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0" w15:restartNumberingAfterBreak="0">
    <w:nsid w:val="4BD90018"/>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2" w15:restartNumberingAfterBreak="0">
    <w:nsid w:val="503962D4"/>
    <w:multiLevelType w:val="multilevel"/>
    <w:tmpl w:val="CFB8402A"/>
    <w:lvl w:ilvl="0">
      <w:start w:val="1"/>
      <w:numFmt w:val="decimal"/>
      <w:lvlText w:val="%1."/>
      <w:lvlJc w:val="left"/>
      <w:pPr>
        <w:ind w:left="360" w:hanging="360"/>
      </w:pPr>
      <w:rPr>
        <w:rFonts w:ascii="Arial" w:eastAsia="Times New Roman" w:hAnsi="Arial" w:cs="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D915938"/>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DAA2029"/>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EFF14AE"/>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F380861"/>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15F26B9"/>
    <w:multiLevelType w:val="multilevel"/>
    <w:tmpl w:val="8332B64A"/>
    <w:lvl w:ilvl="0">
      <w:start w:val="1"/>
      <w:numFmt w:val="decimal"/>
      <w:pStyle w:val="Heading1"/>
      <w:lvlText w:val="%1."/>
      <w:lvlJc w:val="left"/>
      <w:pPr>
        <w:tabs>
          <w:tab w:val="num" w:pos="360"/>
        </w:tabs>
        <w:ind w:left="360" w:hanging="360"/>
      </w:pPr>
      <w:rPr>
        <w:i w:val="0"/>
      </w:rPr>
    </w:lvl>
    <w:lvl w:ilvl="1">
      <w:start w:val="1"/>
      <w:numFmt w:val="decimal"/>
      <w:pStyle w:val="Heading2"/>
      <w:lvlText w:val="%1.%2."/>
      <w:lvlJc w:val="left"/>
      <w:pPr>
        <w:tabs>
          <w:tab w:val="num" w:pos="792"/>
        </w:tabs>
        <w:ind w:left="792" w:hanging="432"/>
      </w:pPr>
      <w:rPr>
        <w:color w:val="000000"/>
      </w:rPr>
    </w:lvl>
    <w:lvl w:ilvl="2">
      <w:start w:val="1"/>
      <w:numFmt w:val="decimal"/>
      <w:pStyle w:val="Heading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9" w15:restartNumberingAfterBreak="0">
    <w:nsid w:val="74A35D1D"/>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A612AA2"/>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19399535">
    <w:abstractNumId w:val="28"/>
  </w:num>
  <w:num w:numId="2" w16cid:durableId="530463454">
    <w:abstractNumId w:val="23"/>
  </w:num>
  <w:num w:numId="3" w16cid:durableId="237638677">
    <w:abstractNumId w:val="19"/>
  </w:num>
  <w:num w:numId="4" w16cid:durableId="340357818">
    <w:abstractNumId w:val="21"/>
  </w:num>
  <w:num w:numId="5" w16cid:durableId="1876037671">
    <w:abstractNumId w:val="13"/>
  </w:num>
  <w:num w:numId="6" w16cid:durableId="1663241583">
    <w:abstractNumId w:val="26"/>
  </w:num>
  <w:num w:numId="7" w16cid:durableId="1437746418">
    <w:abstractNumId w:val="12"/>
  </w:num>
  <w:num w:numId="8" w16cid:durableId="478425952">
    <w:abstractNumId w:val="14"/>
  </w:num>
  <w:num w:numId="9" w16cid:durableId="287860886">
    <w:abstractNumId w:val="15"/>
  </w:num>
  <w:num w:numId="10" w16cid:durableId="436871358">
    <w:abstractNumId w:val="6"/>
  </w:num>
  <w:num w:numId="11" w16cid:durableId="980426182">
    <w:abstractNumId w:val="18"/>
  </w:num>
  <w:num w:numId="12" w16cid:durableId="1782339099">
    <w:abstractNumId w:val="4"/>
  </w:num>
  <w:num w:numId="13" w16cid:durableId="1950968333">
    <w:abstractNumId w:val="8"/>
  </w:num>
  <w:num w:numId="14" w16cid:durableId="10036465">
    <w:abstractNumId w:val="29"/>
  </w:num>
  <w:num w:numId="15" w16cid:durableId="1817794731">
    <w:abstractNumId w:val="27"/>
  </w:num>
  <w:num w:numId="16" w16cid:durableId="1235774806">
    <w:abstractNumId w:val="20"/>
  </w:num>
  <w:num w:numId="17" w16cid:durableId="1057165972">
    <w:abstractNumId w:val="24"/>
  </w:num>
  <w:num w:numId="18" w16cid:durableId="2048404986">
    <w:abstractNumId w:val="25"/>
  </w:num>
  <w:num w:numId="19" w16cid:durableId="1789624268">
    <w:abstractNumId w:val="1"/>
  </w:num>
  <w:num w:numId="20" w16cid:durableId="1360862871">
    <w:abstractNumId w:val="30"/>
  </w:num>
  <w:num w:numId="21" w16cid:durableId="1932351033">
    <w:abstractNumId w:val="3"/>
  </w:num>
  <w:num w:numId="22" w16cid:durableId="203056459">
    <w:abstractNumId w:val="7"/>
  </w:num>
  <w:num w:numId="23" w16cid:durableId="642583252">
    <w:abstractNumId w:val="2"/>
  </w:num>
  <w:num w:numId="24" w16cid:durableId="2035421049">
    <w:abstractNumId w:val="17"/>
  </w:num>
  <w:num w:numId="25" w16cid:durableId="1740861245">
    <w:abstractNumId w:val="11"/>
  </w:num>
  <w:num w:numId="26" w16cid:durableId="1294559209">
    <w:abstractNumId w:val="16"/>
  </w:num>
  <w:num w:numId="27" w16cid:durableId="1206404968">
    <w:abstractNumId w:val="10"/>
  </w:num>
  <w:num w:numId="28" w16cid:durableId="211312593">
    <w:abstractNumId w:val="5"/>
  </w:num>
  <w:num w:numId="29" w16cid:durableId="285235541">
    <w:abstractNumId w:val="0"/>
  </w:num>
  <w:num w:numId="30" w16cid:durableId="478154409">
    <w:abstractNumId w:val="22"/>
  </w:num>
  <w:num w:numId="31" w16cid:durableId="4914064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368"/>
    <w:rsid w:val="00014BDD"/>
    <w:rsid w:val="0001531B"/>
    <w:rsid w:val="00030A1B"/>
    <w:rsid w:val="00081647"/>
    <w:rsid w:val="00086B9E"/>
    <w:rsid w:val="00090C7E"/>
    <w:rsid w:val="000A43AD"/>
    <w:rsid w:val="000A656C"/>
    <w:rsid w:val="000B4CF6"/>
    <w:rsid w:val="000C263F"/>
    <w:rsid w:val="000E071E"/>
    <w:rsid w:val="000E3FB1"/>
    <w:rsid w:val="000F4DD3"/>
    <w:rsid w:val="00105C40"/>
    <w:rsid w:val="00113ABF"/>
    <w:rsid w:val="0012234F"/>
    <w:rsid w:val="00137395"/>
    <w:rsid w:val="00170567"/>
    <w:rsid w:val="001854BC"/>
    <w:rsid w:val="00194BF0"/>
    <w:rsid w:val="001A10DF"/>
    <w:rsid w:val="001A2CDB"/>
    <w:rsid w:val="001B50E4"/>
    <w:rsid w:val="001B549E"/>
    <w:rsid w:val="001B55E9"/>
    <w:rsid w:val="001D1FD1"/>
    <w:rsid w:val="001E42A6"/>
    <w:rsid w:val="001E4647"/>
    <w:rsid w:val="001F19E7"/>
    <w:rsid w:val="00200417"/>
    <w:rsid w:val="00204544"/>
    <w:rsid w:val="00216169"/>
    <w:rsid w:val="00237145"/>
    <w:rsid w:val="00252969"/>
    <w:rsid w:val="00257989"/>
    <w:rsid w:val="00263E8F"/>
    <w:rsid w:val="0026600E"/>
    <w:rsid w:val="00275661"/>
    <w:rsid w:val="002A5878"/>
    <w:rsid w:val="002B0413"/>
    <w:rsid w:val="002B3623"/>
    <w:rsid w:val="002B6998"/>
    <w:rsid w:val="002E37DD"/>
    <w:rsid w:val="002E7932"/>
    <w:rsid w:val="002E7A1C"/>
    <w:rsid w:val="002E7DF2"/>
    <w:rsid w:val="002F43A0"/>
    <w:rsid w:val="00311CD8"/>
    <w:rsid w:val="00311E56"/>
    <w:rsid w:val="00312825"/>
    <w:rsid w:val="00314456"/>
    <w:rsid w:val="00316BA3"/>
    <w:rsid w:val="003239D6"/>
    <w:rsid w:val="00326C5E"/>
    <w:rsid w:val="00332C23"/>
    <w:rsid w:val="00340A9F"/>
    <w:rsid w:val="0034354E"/>
    <w:rsid w:val="00344700"/>
    <w:rsid w:val="00344B46"/>
    <w:rsid w:val="0036452C"/>
    <w:rsid w:val="00370CCD"/>
    <w:rsid w:val="00371C4C"/>
    <w:rsid w:val="00371F40"/>
    <w:rsid w:val="00375AB0"/>
    <w:rsid w:val="00383E78"/>
    <w:rsid w:val="003850FB"/>
    <w:rsid w:val="003A36A5"/>
    <w:rsid w:val="003A5287"/>
    <w:rsid w:val="003B3654"/>
    <w:rsid w:val="003C1E11"/>
    <w:rsid w:val="003C21D8"/>
    <w:rsid w:val="003C4886"/>
    <w:rsid w:val="003C535D"/>
    <w:rsid w:val="003E519F"/>
    <w:rsid w:val="004078CD"/>
    <w:rsid w:val="00461FE5"/>
    <w:rsid w:val="00473A08"/>
    <w:rsid w:val="004844AF"/>
    <w:rsid w:val="004A16DF"/>
    <w:rsid w:val="004C57D5"/>
    <w:rsid w:val="004D79FB"/>
    <w:rsid w:val="005039C7"/>
    <w:rsid w:val="005116BD"/>
    <w:rsid w:val="0051575C"/>
    <w:rsid w:val="00526316"/>
    <w:rsid w:val="00544D6B"/>
    <w:rsid w:val="0054640C"/>
    <w:rsid w:val="00567FEE"/>
    <w:rsid w:val="0059679E"/>
    <w:rsid w:val="005A4CBD"/>
    <w:rsid w:val="005A4F0E"/>
    <w:rsid w:val="005A7B04"/>
    <w:rsid w:val="005B693D"/>
    <w:rsid w:val="005D0F03"/>
    <w:rsid w:val="005D5E16"/>
    <w:rsid w:val="005D6EF2"/>
    <w:rsid w:val="005F11D5"/>
    <w:rsid w:val="005F78F8"/>
    <w:rsid w:val="00605DA2"/>
    <w:rsid w:val="00605F32"/>
    <w:rsid w:val="00606C1C"/>
    <w:rsid w:val="00620126"/>
    <w:rsid w:val="00623A6A"/>
    <w:rsid w:val="00640D3E"/>
    <w:rsid w:val="0064246C"/>
    <w:rsid w:val="00655833"/>
    <w:rsid w:val="00664875"/>
    <w:rsid w:val="00666C85"/>
    <w:rsid w:val="00670563"/>
    <w:rsid w:val="006810D9"/>
    <w:rsid w:val="0068329C"/>
    <w:rsid w:val="006B2F1A"/>
    <w:rsid w:val="006B3571"/>
    <w:rsid w:val="006C4F09"/>
    <w:rsid w:val="006D2FA8"/>
    <w:rsid w:val="006D79A1"/>
    <w:rsid w:val="006E4416"/>
    <w:rsid w:val="006F7368"/>
    <w:rsid w:val="0071279E"/>
    <w:rsid w:val="00721F97"/>
    <w:rsid w:val="007253DE"/>
    <w:rsid w:val="007261C7"/>
    <w:rsid w:val="00727D31"/>
    <w:rsid w:val="00730E9D"/>
    <w:rsid w:val="00732E73"/>
    <w:rsid w:val="00732EEE"/>
    <w:rsid w:val="00741789"/>
    <w:rsid w:val="00742D38"/>
    <w:rsid w:val="0074798C"/>
    <w:rsid w:val="007617AC"/>
    <w:rsid w:val="007642AC"/>
    <w:rsid w:val="007834F0"/>
    <w:rsid w:val="007868CD"/>
    <w:rsid w:val="007869D0"/>
    <w:rsid w:val="0079278B"/>
    <w:rsid w:val="00797DA1"/>
    <w:rsid w:val="007B6889"/>
    <w:rsid w:val="007C22D8"/>
    <w:rsid w:val="007F5454"/>
    <w:rsid w:val="00832CD6"/>
    <w:rsid w:val="008339E3"/>
    <w:rsid w:val="00833ECB"/>
    <w:rsid w:val="00851DF7"/>
    <w:rsid w:val="00872BF3"/>
    <w:rsid w:val="008744E2"/>
    <w:rsid w:val="008754D0"/>
    <w:rsid w:val="00896F07"/>
    <w:rsid w:val="008B1B6E"/>
    <w:rsid w:val="008D27C0"/>
    <w:rsid w:val="008D3E21"/>
    <w:rsid w:val="008E3C3B"/>
    <w:rsid w:val="008F1D05"/>
    <w:rsid w:val="00903AB3"/>
    <w:rsid w:val="00904A1B"/>
    <w:rsid w:val="00904E70"/>
    <w:rsid w:val="009164C5"/>
    <w:rsid w:val="00920ECF"/>
    <w:rsid w:val="00923838"/>
    <w:rsid w:val="009258CA"/>
    <w:rsid w:val="00927368"/>
    <w:rsid w:val="009422FA"/>
    <w:rsid w:val="0094524F"/>
    <w:rsid w:val="00946A55"/>
    <w:rsid w:val="00956EA2"/>
    <w:rsid w:val="0096268B"/>
    <w:rsid w:val="009759E0"/>
    <w:rsid w:val="009769FD"/>
    <w:rsid w:val="00981385"/>
    <w:rsid w:val="00985D97"/>
    <w:rsid w:val="009A2A4F"/>
    <w:rsid w:val="009A4564"/>
    <w:rsid w:val="009A701C"/>
    <w:rsid w:val="009E5B17"/>
    <w:rsid w:val="009F21CD"/>
    <w:rsid w:val="009F2363"/>
    <w:rsid w:val="009F5778"/>
    <w:rsid w:val="00A10384"/>
    <w:rsid w:val="00A16AAE"/>
    <w:rsid w:val="00A23B83"/>
    <w:rsid w:val="00A31B4F"/>
    <w:rsid w:val="00A330E1"/>
    <w:rsid w:val="00A376C3"/>
    <w:rsid w:val="00A40F99"/>
    <w:rsid w:val="00A43875"/>
    <w:rsid w:val="00A5160F"/>
    <w:rsid w:val="00A618DD"/>
    <w:rsid w:val="00A70904"/>
    <w:rsid w:val="00A7566E"/>
    <w:rsid w:val="00A940BA"/>
    <w:rsid w:val="00AA7A19"/>
    <w:rsid w:val="00AB3053"/>
    <w:rsid w:val="00AB7BC8"/>
    <w:rsid w:val="00AC4E86"/>
    <w:rsid w:val="00AD6122"/>
    <w:rsid w:val="00AF2240"/>
    <w:rsid w:val="00B12884"/>
    <w:rsid w:val="00B17382"/>
    <w:rsid w:val="00B3265E"/>
    <w:rsid w:val="00B330C4"/>
    <w:rsid w:val="00B34AAA"/>
    <w:rsid w:val="00B35EC6"/>
    <w:rsid w:val="00B44709"/>
    <w:rsid w:val="00B73F22"/>
    <w:rsid w:val="00B74B3B"/>
    <w:rsid w:val="00B93A33"/>
    <w:rsid w:val="00B93E88"/>
    <w:rsid w:val="00BA2D72"/>
    <w:rsid w:val="00BD06E4"/>
    <w:rsid w:val="00BE3658"/>
    <w:rsid w:val="00C128C3"/>
    <w:rsid w:val="00C228CE"/>
    <w:rsid w:val="00C26F7E"/>
    <w:rsid w:val="00C30C0A"/>
    <w:rsid w:val="00C423C3"/>
    <w:rsid w:val="00C42B7D"/>
    <w:rsid w:val="00C56246"/>
    <w:rsid w:val="00C64B18"/>
    <w:rsid w:val="00C6572D"/>
    <w:rsid w:val="00C857E1"/>
    <w:rsid w:val="00C9050C"/>
    <w:rsid w:val="00C944AA"/>
    <w:rsid w:val="00CC2A60"/>
    <w:rsid w:val="00CD4F64"/>
    <w:rsid w:val="00CD62B7"/>
    <w:rsid w:val="00CE13D1"/>
    <w:rsid w:val="00D10B08"/>
    <w:rsid w:val="00D3002F"/>
    <w:rsid w:val="00D3174D"/>
    <w:rsid w:val="00D32548"/>
    <w:rsid w:val="00D33B7A"/>
    <w:rsid w:val="00D45125"/>
    <w:rsid w:val="00D618A1"/>
    <w:rsid w:val="00D660BF"/>
    <w:rsid w:val="00D83247"/>
    <w:rsid w:val="00D9196A"/>
    <w:rsid w:val="00D97FE7"/>
    <w:rsid w:val="00DA508C"/>
    <w:rsid w:val="00DA6871"/>
    <w:rsid w:val="00DA7A47"/>
    <w:rsid w:val="00DB0289"/>
    <w:rsid w:val="00DD01A4"/>
    <w:rsid w:val="00DF393B"/>
    <w:rsid w:val="00DF4694"/>
    <w:rsid w:val="00DF7449"/>
    <w:rsid w:val="00E1034D"/>
    <w:rsid w:val="00E35470"/>
    <w:rsid w:val="00E44B3A"/>
    <w:rsid w:val="00E840BB"/>
    <w:rsid w:val="00EA00D1"/>
    <w:rsid w:val="00EA285F"/>
    <w:rsid w:val="00EA3025"/>
    <w:rsid w:val="00EA3AD1"/>
    <w:rsid w:val="00EB220D"/>
    <w:rsid w:val="00EB3B9A"/>
    <w:rsid w:val="00EC73B6"/>
    <w:rsid w:val="00ED29C0"/>
    <w:rsid w:val="00EE6BF0"/>
    <w:rsid w:val="00EF2975"/>
    <w:rsid w:val="00EF5D0F"/>
    <w:rsid w:val="00F02884"/>
    <w:rsid w:val="00F04942"/>
    <w:rsid w:val="00F10BA5"/>
    <w:rsid w:val="00F17DF3"/>
    <w:rsid w:val="00F2301B"/>
    <w:rsid w:val="00F3396A"/>
    <w:rsid w:val="00F411CC"/>
    <w:rsid w:val="00F44D85"/>
    <w:rsid w:val="00F65EAF"/>
    <w:rsid w:val="00F7157A"/>
    <w:rsid w:val="00F73842"/>
    <w:rsid w:val="00F76965"/>
    <w:rsid w:val="00F818B5"/>
    <w:rsid w:val="00F85E73"/>
    <w:rsid w:val="00FB35FF"/>
    <w:rsid w:val="00FC601F"/>
    <w:rsid w:val="00FD288F"/>
    <w:rsid w:val="00FD4298"/>
    <w:rsid w:val="00FE0EE3"/>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39830B"/>
  <w15:docId w15:val="{EBFF2AED-7C8E-4EEE-8BD2-6B835C27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pPr>
      <w:widowControl w:val="0"/>
    </w:pPr>
    <w:rPr>
      <w:rFonts w:ascii="Times New Roman" w:eastAsia="Times New Roman" w:hAnsi="Times New Roman"/>
      <w:lang w:val="en-GB"/>
    </w:rPr>
  </w:style>
  <w:style w:type="paragraph" w:styleId="Heading1">
    <w:name w:val="heading 1"/>
    <w:basedOn w:val="Normal"/>
    <w:next w:val="Normal"/>
    <w:link w:val="Heading1Char"/>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Heading2">
    <w:name w:val="heading 2"/>
    <w:basedOn w:val="Normal"/>
    <w:next w:val="Normal"/>
    <w:link w:val="Heading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Heading3">
    <w:name w:val="heading 3"/>
    <w:basedOn w:val="Normal"/>
    <w:next w:val="Normal"/>
    <w:link w:val="Heading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Heading5">
    <w:name w:val="heading 5"/>
    <w:basedOn w:val="Normal"/>
    <w:next w:val="Normal"/>
    <w:link w:val="Heading5Char"/>
    <w:uiPriority w:val="9"/>
    <w:semiHidden/>
    <w:unhideWhenUsed/>
    <w:qFormat/>
    <w:rsid w:val="00DB7C75"/>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FooterChar">
    <w:name w:val="Footer Char"/>
    <w:link w:val="Footer"/>
    <w:uiPriority w:val="99"/>
    <w:qFormat/>
    <w:rsid w:val="00A6051E"/>
    <w:rPr>
      <w:rFonts w:ascii="Times New Roman" w:eastAsia="Times New Roman" w:hAnsi="Times New Roman" w:cs="Times New Roman"/>
      <w:sz w:val="20"/>
      <w:szCs w:val="20"/>
      <w:lang w:eastAsia="tr-TR"/>
    </w:rPr>
  </w:style>
  <w:style w:type="character" w:customStyle="1" w:styleId="BalloonTextChar">
    <w:name w:val="Balloon Text Char"/>
    <w:link w:val="BalloonText"/>
    <w:uiPriority w:val="99"/>
    <w:semiHidden/>
    <w:qFormat/>
    <w:rsid w:val="00A6051E"/>
    <w:rPr>
      <w:rFonts w:ascii="Tahoma" w:eastAsia="Times New Roman" w:hAnsi="Tahoma" w:cs="Tahoma"/>
      <w:sz w:val="16"/>
      <w:szCs w:val="16"/>
      <w:lang w:eastAsia="tr-TR"/>
    </w:rPr>
  </w:style>
  <w:style w:type="character" w:customStyle="1" w:styleId="Heading1Char">
    <w:name w:val="Heading 1 Char"/>
    <w:link w:val="Heading1"/>
    <w:qFormat/>
    <w:rsid w:val="00875882"/>
    <w:rPr>
      <w:rFonts w:ascii="Arial" w:eastAsia="Times New Roman" w:hAnsi="Arial" w:cs="Arial"/>
      <w:b/>
      <w:bCs/>
      <w:color w:val="000080"/>
      <w:kern w:val="2"/>
      <w:sz w:val="32"/>
      <w:szCs w:val="32"/>
      <w:lang w:val="fr-FR" w:eastAsia="fr-FR"/>
    </w:rPr>
  </w:style>
  <w:style w:type="character" w:customStyle="1" w:styleId="Heading2Char">
    <w:name w:val="Heading 2 Char"/>
    <w:link w:val="Heading2"/>
    <w:qFormat/>
    <w:rsid w:val="00875882"/>
    <w:rPr>
      <w:rFonts w:ascii="Arial" w:eastAsia="Times New Roman" w:hAnsi="Arial" w:cs="Arial"/>
      <w:b/>
      <w:bCs/>
      <w:iCs/>
      <w:color w:val="FF6600"/>
      <w:sz w:val="28"/>
      <w:szCs w:val="28"/>
      <w:lang w:val="fr-FR" w:eastAsia="fr-FR"/>
    </w:rPr>
  </w:style>
  <w:style w:type="character" w:customStyle="1" w:styleId="Heading3Char">
    <w:name w:val="Heading 3 Char"/>
    <w:link w:val="Heading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BodyTextChar">
    <w:name w:val="Body Text Char"/>
    <w:link w:val="BodyText"/>
    <w:qFormat/>
    <w:rsid w:val="00A17C52"/>
    <w:rPr>
      <w:rFonts w:ascii="Arial" w:eastAsia="Times New Roman" w:hAnsi="Arial"/>
      <w:b/>
      <w:sz w:val="24"/>
      <w:lang w:eastAsia="ar-SA"/>
    </w:rPr>
  </w:style>
  <w:style w:type="character" w:styleId="Strong">
    <w:name w:val="Strong"/>
    <w:qFormat/>
    <w:rsid w:val="00A17C52"/>
    <w:rPr>
      <w:b/>
      <w:bCs/>
    </w:rPr>
  </w:style>
  <w:style w:type="character" w:styleId="CommentReference">
    <w:name w:val="annotation reference"/>
    <w:uiPriority w:val="99"/>
    <w:semiHidden/>
    <w:unhideWhenUsed/>
    <w:qFormat/>
    <w:rsid w:val="00762571"/>
    <w:rPr>
      <w:sz w:val="16"/>
      <w:szCs w:val="16"/>
    </w:rPr>
  </w:style>
  <w:style w:type="character" w:customStyle="1" w:styleId="CommentTextChar">
    <w:name w:val="Comment Text Char"/>
    <w:link w:val="CommentText"/>
    <w:uiPriority w:val="99"/>
    <w:semiHidden/>
    <w:qFormat/>
    <w:rsid w:val="00762571"/>
    <w:rPr>
      <w:rFonts w:ascii="Times New Roman" w:eastAsia="Times New Roman" w:hAnsi="Times New Roman"/>
    </w:rPr>
  </w:style>
  <w:style w:type="character" w:customStyle="1" w:styleId="CommentSubjectChar">
    <w:name w:val="Comment Subject Char"/>
    <w:link w:val="CommentSubject"/>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Heading5Char">
    <w:name w:val="Heading 5 Char"/>
    <w:link w:val="Heading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BodyText"/>
    <w:qFormat/>
    <w:pPr>
      <w:keepNext/>
      <w:spacing w:before="240" w:after="120"/>
    </w:pPr>
    <w:rPr>
      <w:rFonts w:ascii="Liberation Sans" w:eastAsia="DejaVu Sans" w:hAnsi="Liberation Sans" w:cs="FreeSans"/>
      <w:sz w:val="28"/>
      <w:szCs w:val="28"/>
    </w:rPr>
  </w:style>
  <w:style w:type="paragraph" w:styleId="BodyText">
    <w:name w:val="Body Text"/>
    <w:basedOn w:val="Normal"/>
    <w:link w:val="BodyTextChar"/>
    <w:rsid w:val="00A17C52"/>
    <w:pPr>
      <w:suppressAutoHyphens/>
      <w:jc w:val="both"/>
    </w:pPr>
    <w:rPr>
      <w:rFonts w:ascii="Arial" w:hAnsi="Arial"/>
      <w:b/>
      <w:sz w:val="24"/>
      <w:lang w:val="x-none" w:eastAsia="ar-SA"/>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Header">
    <w:name w:val="header"/>
    <w:basedOn w:val="Normal"/>
    <w:uiPriority w:val="99"/>
    <w:unhideWhenUsed/>
    <w:rsid w:val="00A6051E"/>
    <w:pPr>
      <w:tabs>
        <w:tab w:val="center" w:pos="4536"/>
        <w:tab w:val="right" w:pos="9072"/>
      </w:tabs>
    </w:pPr>
    <w:rPr>
      <w:lang w:val="x-none"/>
    </w:rPr>
  </w:style>
  <w:style w:type="paragraph" w:styleId="Footer">
    <w:name w:val="footer"/>
    <w:basedOn w:val="Normal"/>
    <w:link w:val="FooterChar"/>
    <w:uiPriority w:val="99"/>
    <w:unhideWhenUsed/>
    <w:rsid w:val="00A6051E"/>
    <w:pPr>
      <w:tabs>
        <w:tab w:val="center" w:pos="4536"/>
        <w:tab w:val="right" w:pos="9072"/>
      </w:tabs>
    </w:pPr>
    <w:rPr>
      <w:lang w:val="x-none"/>
    </w:rPr>
  </w:style>
  <w:style w:type="paragraph" w:styleId="BalloonText">
    <w:name w:val="Balloon Text"/>
    <w:basedOn w:val="Normal"/>
    <w:link w:val="BalloonText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CommentText">
    <w:name w:val="annotation text"/>
    <w:basedOn w:val="Normal"/>
    <w:link w:val="CommentTextChar"/>
    <w:uiPriority w:val="99"/>
    <w:semiHidden/>
    <w:unhideWhenUsed/>
    <w:qFormat/>
    <w:rsid w:val="00762571"/>
    <w:rPr>
      <w:lang w:val="x-none" w:eastAsia="x-none"/>
    </w:rPr>
  </w:style>
  <w:style w:type="paragraph" w:styleId="CommentSubject">
    <w:name w:val="annotation subject"/>
    <w:basedOn w:val="CommentText"/>
    <w:next w:val="CommentText"/>
    <w:link w:val="CommentSubject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eastAsia="en-US"/>
    </w:rPr>
  </w:style>
  <w:style w:type="paragraph" w:styleId="ListParagraph">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eGrid">
    <w:name w:val="Table Grid"/>
    <w:basedOn w:val="TableNormal"/>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aa">
    <w:name w:val="aaaa"/>
    <w:basedOn w:val="Normal"/>
    <w:link w:val="aaaaChar"/>
    <w:qFormat/>
    <w:rsid w:val="006C4F09"/>
    <w:pPr>
      <w:widowControl/>
      <w:spacing w:line="480" w:lineRule="auto"/>
      <w:jc w:val="both"/>
    </w:pPr>
    <w:rPr>
      <w:rFonts w:ascii="Arial" w:hAnsi="Arial" w:cs="Arial"/>
      <w:sz w:val="18"/>
      <w:szCs w:val="18"/>
      <w:lang w:eastAsia="ar-SA"/>
    </w:rPr>
  </w:style>
  <w:style w:type="character" w:customStyle="1" w:styleId="aaaaChar">
    <w:name w:val="aaaa Char"/>
    <w:basedOn w:val="DefaultParagraphFont"/>
    <w:link w:val="aaaa"/>
    <w:rsid w:val="006C4F09"/>
    <w:rPr>
      <w:rFonts w:ascii="Arial" w:eastAsia="Times New Roman" w:hAnsi="Arial" w:cs="Arial"/>
      <w:sz w:val="18"/>
      <w:szCs w:val="18"/>
      <w:lang w:val="en-US" w:eastAsia="ar-SA"/>
    </w:rPr>
  </w:style>
  <w:style w:type="character" w:styleId="Hyperlink">
    <w:name w:val="Hyperlink"/>
    <w:basedOn w:val="DefaultParagraphFont"/>
    <w:uiPriority w:val="99"/>
    <w:unhideWhenUsed/>
    <w:rsid w:val="00D618A1"/>
    <w:rPr>
      <w:color w:val="0000FF"/>
      <w:u w:val="single"/>
    </w:rPr>
  </w:style>
  <w:style w:type="character" w:styleId="UnresolvedMention">
    <w:name w:val="Unresolved Mention"/>
    <w:basedOn w:val="DefaultParagraphFont"/>
    <w:uiPriority w:val="99"/>
    <w:semiHidden/>
    <w:unhideWhenUsed/>
    <w:rsid w:val="003435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814100">
      <w:bodyDiv w:val="1"/>
      <w:marLeft w:val="0"/>
      <w:marRight w:val="0"/>
      <w:marTop w:val="0"/>
      <w:marBottom w:val="0"/>
      <w:divBdr>
        <w:top w:val="none" w:sz="0" w:space="0" w:color="auto"/>
        <w:left w:val="none" w:sz="0" w:space="0" w:color="auto"/>
        <w:bottom w:val="none" w:sz="0" w:space="0" w:color="auto"/>
        <w:right w:val="none" w:sz="0" w:space="0" w:color="auto"/>
      </w:divBdr>
    </w:div>
    <w:div w:id="561137221">
      <w:bodyDiv w:val="1"/>
      <w:marLeft w:val="0"/>
      <w:marRight w:val="0"/>
      <w:marTop w:val="0"/>
      <w:marBottom w:val="0"/>
      <w:divBdr>
        <w:top w:val="none" w:sz="0" w:space="0" w:color="auto"/>
        <w:left w:val="none" w:sz="0" w:space="0" w:color="auto"/>
        <w:bottom w:val="none" w:sz="0" w:space="0" w:color="auto"/>
        <w:right w:val="none" w:sz="0" w:space="0" w:color="auto"/>
      </w:divBdr>
    </w:div>
    <w:div w:id="679310556">
      <w:bodyDiv w:val="1"/>
      <w:marLeft w:val="0"/>
      <w:marRight w:val="0"/>
      <w:marTop w:val="0"/>
      <w:marBottom w:val="0"/>
      <w:divBdr>
        <w:top w:val="none" w:sz="0" w:space="0" w:color="auto"/>
        <w:left w:val="none" w:sz="0" w:space="0" w:color="auto"/>
        <w:bottom w:val="none" w:sz="0" w:space="0" w:color="auto"/>
        <w:right w:val="none" w:sz="0" w:space="0" w:color="auto"/>
      </w:divBdr>
      <w:divsChild>
        <w:div w:id="1660425041">
          <w:marLeft w:val="480"/>
          <w:marRight w:val="0"/>
          <w:marTop w:val="0"/>
          <w:marBottom w:val="0"/>
          <w:divBdr>
            <w:top w:val="none" w:sz="0" w:space="0" w:color="auto"/>
            <w:left w:val="none" w:sz="0" w:space="0" w:color="auto"/>
            <w:bottom w:val="none" w:sz="0" w:space="0" w:color="auto"/>
            <w:right w:val="none" w:sz="0" w:space="0" w:color="auto"/>
          </w:divBdr>
          <w:divsChild>
            <w:div w:id="1612013927">
              <w:marLeft w:val="0"/>
              <w:marRight w:val="0"/>
              <w:marTop w:val="0"/>
              <w:marBottom w:val="0"/>
              <w:divBdr>
                <w:top w:val="none" w:sz="0" w:space="0" w:color="auto"/>
                <w:left w:val="none" w:sz="0" w:space="0" w:color="auto"/>
                <w:bottom w:val="none" w:sz="0" w:space="0" w:color="auto"/>
                <w:right w:val="none" w:sz="0" w:space="0" w:color="auto"/>
              </w:divBdr>
            </w:div>
            <w:div w:id="1669862258">
              <w:marLeft w:val="0"/>
              <w:marRight w:val="0"/>
              <w:marTop w:val="0"/>
              <w:marBottom w:val="0"/>
              <w:divBdr>
                <w:top w:val="none" w:sz="0" w:space="0" w:color="auto"/>
                <w:left w:val="none" w:sz="0" w:space="0" w:color="auto"/>
                <w:bottom w:val="none" w:sz="0" w:space="0" w:color="auto"/>
                <w:right w:val="none" w:sz="0" w:space="0" w:color="auto"/>
              </w:divBdr>
            </w:div>
            <w:div w:id="231736391">
              <w:marLeft w:val="0"/>
              <w:marRight w:val="0"/>
              <w:marTop w:val="0"/>
              <w:marBottom w:val="0"/>
              <w:divBdr>
                <w:top w:val="none" w:sz="0" w:space="0" w:color="auto"/>
                <w:left w:val="none" w:sz="0" w:space="0" w:color="auto"/>
                <w:bottom w:val="none" w:sz="0" w:space="0" w:color="auto"/>
                <w:right w:val="none" w:sz="0" w:space="0" w:color="auto"/>
              </w:divBdr>
            </w:div>
            <w:div w:id="34618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333865">
      <w:bodyDiv w:val="1"/>
      <w:marLeft w:val="0"/>
      <w:marRight w:val="0"/>
      <w:marTop w:val="0"/>
      <w:marBottom w:val="0"/>
      <w:divBdr>
        <w:top w:val="none" w:sz="0" w:space="0" w:color="auto"/>
        <w:left w:val="none" w:sz="0" w:space="0" w:color="auto"/>
        <w:bottom w:val="none" w:sz="0" w:space="0" w:color="auto"/>
        <w:right w:val="none" w:sz="0" w:space="0" w:color="auto"/>
      </w:divBdr>
      <w:divsChild>
        <w:div w:id="1595280973">
          <w:marLeft w:val="480"/>
          <w:marRight w:val="0"/>
          <w:marTop w:val="0"/>
          <w:marBottom w:val="0"/>
          <w:divBdr>
            <w:top w:val="none" w:sz="0" w:space="0" w:color="auto"/>
            <w:left w:val="none" w:sz="0" w:space="0" w:color="auto"/>
            <w:bottom w:val="none" w:sz="0" w:space="0" w:color="auto"/>
            <w:right w:val="none" w:sz="0" w:space="0" w:color="auto"/>
          </w:divBdr>
          <w:divsChild>
            <w:div w:id="974716997">
              <w:marLeft w:val="0"/>
              <w:marRight w:val="0"/>
              <w:marTop w:val="0"/>
              <w:marBottom w:val="0"/>
              <w:divBdr>
                <w:top w:val="none" w:sz="0" w:space="0" w:color="auto"/>
                <w:left w:val="none" w:sz="0" w:space="0" w:color="auto"/>
                <w:bottom w:val="none" w:sz="0" w:space="0" w:color="auto"/>
                <w:right w:val="none" w:sz="0" w:space="0" w:color="auto"/>
              </w:divBdr>
            </w:div>
            <w:div w:id="1889605778">
              <w:marLeft w:val="0"/>
              <w:marRight w:val="0"/>
              <w:marTop w:val="0"/>
              <w:marBottom w:val="0"/>
              <w:divBdr>
                <w:top w:val="none" w:sz="0" w:space="0" w:color="auto"/>
                <w:left w:val="none" w:sz="0" w:space="0" w:color="auto"/>
                <w:bottom w:val="none" w:sz="0" w:space="0" w:color="auto"/>
                <w:right w:val="none" w:sz="0" w:space="0" w:color="auto"/>
              </w:divBdr>
            </w:div>
            <w:div w:id="755588882">
              <w:marLeft w:val="0"/>
              <w:marRight w:val="0"/>
              <w:marTop w:val="0"/>
              <w:marBottom w:val="0"/>
              <w:divBdr>
                <w:top w:val="none" w:sz="0" w:space="0" w:color="auto"/>
                <w:left w:val="none" w:sz="0" w:space="0" w:color="auto"/>
                <w:bottom w:val="none" w:sz="0" w:space="0" w:color="auto"/>
                <w:right w:val="none" w:sz="0" w:space="0" w:color="auto"/>
              </w:divBdr>
            </w:div>
            <w:div w:id="14883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669373">
      <w:bodyDiv w:val="1"/>
      <w:marLeft w:val="0"/>
      <w:marRight w:val="0"/>
      <w:marTop w:val="0"/>
      <w:marBottom w:val="0"/>
      <w:divBdr>
        <w:top w:val="none" w:sz="0" w:space="0" w:color="auto"/>
        <w:left w:val="none" w:sz="0" w:space="0" w:color="auto"/>
        <w:bottom w:val="none" w:sz="0" w:space="0" w:color="auto"/>
        <w:right w:val="none" w:sz="0" w:space="0" w:color="auto"/>
      </w:divBdr>
    </w:div>
    <w:div w:id="979575253">
      <w:bodyDiv w:val="1"/>
      <w:marLeft w:val="0"/>
      <w:marRight w:val="0"/>
      <w:marTop w:val="0"/>
      <w:marBottom w:val="0"/>
      <w:divBdr>
        <w:top w:val="none" w:sz="0" w:space="0" w:color="auto"/>
        <w:left w:val="none" w:sz="0" w:space="0" w:color="auto"/>
        <w:bottom w:val="none" w:sz="0" w:space="0" w:color="auto"/>
        <w:right w:val="none" w:sz="0" w:space="0" w:color="auto"/>
      </w:divBdr>
    </w:div>
    <w:div w:id="13017653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F92E2C-F483-48E8-B9A8-37F995AB3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12</Pages>
  <Words>5014</Words>
  <Characters>28585</Characters>
  <Application>Microsoft Office Word</Application>
  <DocSecurity>0</DocSecurity>
  <Lines>238</Lines>
  <Paragraphs>67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TÜBİTAK</Company>
  <LinksUpToDate>false</LinksUpToDate>
  <CharactersWithSpaces>33532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Ozan Serhan DENİZHAN</cp:lastModifiedBy>
  <cp:revision>14</cp:revision>
  <cp:lastPrinted>2018-11-13T06:36:00Z</cp:lastPrinted>
  <dcterms:created xsi:type="dcterms:W3CDTF">2026-06-07T16:25:00Z</dcterms:created>
  <dcterms:modified xsi:type="dcterms:W3CDTF">2026-06-10T00:49:00Z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