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5.png" ContentType="image/png"/>
  <Override PartName="/word/media/rId84.png" ContentType="image/png"/>
  <Override PartName="/word/media/rId72.png" ContentType="image/png"/>
  <Override PartName="/word/media/rId69.png" ContentType="image/png"/>
  <Override PartName="/word/media/rId81.png" ContentType="image/png"/>
  <Override PartName="/word/media/rId78.png" ContentType="image/png"/>
  <Override PartName="/word/media/rId87.png" ContentType="image/png"/>
  <Override PartName="/word/media/rId90.png" ContentType="image/png"/>
  <Override PartName="/word/media/rId57.png" ContentType="image/png"/>
  <Override PartName="/word/media/rId63.png" ContentType="image/png"/>
  <Override PartName="/word/media/rId48.png" ContentType="image/png"/>
  <Override PartName="/word/media/rId60.png" ContentType="image/png"/>
  <Override PartName="/word/media/rId54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95" w:name="applied-mechanics-1-formulae"/>
    <w:p>
      <w:pPr>
        <w:pStyle w:val="Heading1"/>
      </w:pPr>
      <w:r>
        <w:t xml:space="preserve">Applied Mechanics 1 Formulae</w:t>
      </w:r>
    </w:p>
    <w:bookmarkStart w:id="20" w:name="rules-of-cosine-and-sine"/>
    <w:p>
      <w:pPr>
        <w:pStyle w:val="Heading2"/>
      </w:pPr>
      <w:r>
        <w:t xml:space="preserve">Rules of Cosine and Sine</w:t>
      </w:r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c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sSup>
            <m:e>
              <m:r>
                <m:t>a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sSup>
            <m:e>
              <m:r>
                <m:t>b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−</m:t>
          </m:r>
          <m:r>
            <m:t>2</m:t>
          </m:r>
          <m:r>
            <m:t>a</m:t>
          </m:r>
          <m:r>
            <m:t>b</m:t>
          </m:r>
          <m:r>
            <m:rPr>
              <m:sty m:val="p"/>
            </m:rPr>
            <m:t>cos</m:t>
          </m:r>
          <m:r>
            <m:t>γ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a</m:t>
              </m:r>
            </m:num>
            <m:den>
              <m:r>
                <m:rPr>
                  <m:sty m:val="p"/>
                </m:rPr>
                <m:t>sin</m:t>
              </m:r>
              <m:r>
                <m:t>α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b</m:t>
              </m:r>
            </m:num>
            <m:den>
              <m:r>
                <m:rPr>
                  <m:sty m:val="p"/>
                </m:rPr>
                <m:t>sin</m:t>
              </m:r>
              <m:r>
                <m:t>β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c</m:t>
              </m:r>
            </m:num>
            <m:den>
              <m:r>
                <m:rPr>
                  <m:sty m:val="p"/>
                </m:rPr>
                <m:t>sin</m:t>
              </m:r>
              <m:r>
                <m:t>γ</m:t>
              </m:r>
            </m:den>
          </m:f>
        </m:oMath>
      </m:oMathPara>
    </w:p>
    <w:bookmarkEnd w:id="20"/>
    <w:bookmarkStart w:id="21" w:name="linear-motion"/>
    <w:p>
      <w:pPr>
        <w:pStyle w:val="Heading2"/>
      </w:pPr>
      <w:r>
        <w:t xml:space="preserve">Linear Motion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v</m:t>
              </m:r>
            </m:e>
          </m:acc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u</m:t>
              </m:r>
            </m:e>
          </m:acc>
          <m:r>
            <m:rPr>
              <m:sty m:val="p"/>
            </m:rPr>
            <m:t>+</m:t>
          </m:r>
          <m:acc>
            <m:accPr>
              <m:chr m:val="⃗"/>
            </m:accPr>
            <m:e>
              <m:r>
                <m:t>a</m:t>
              </m:r>
            </m:e>
          </m:acc>
          <m:r>
            <m:t>t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s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acc>
                <m:accPr>
                  <m:chr m:val="⃗"/>
                </m:accPr>
                <m:e>
                  <m:r>
                    <m:t>u</m:t>
                  </m:r>
                </m:e>
              </m:acc>
              <m:r>
                <m:rPr>
                  <m:sty m:val="p"/>
                </m:rPr>
                <m:t>+</m:t>
              </m:r>
              <m:acc>
                <m:accPr>
                  <m:chr m:val="⃗"/>
                </m:accPr>
                <m:e>
                  <m:r>
                    <m:t>v</m:t>
                  </m:r>
                </m:e>
              </m:acc>
            </m:num>
            <m:den>
              <m:r>
                <m:t>2</m:t>
              </m:r>
            </m:den>
          </m:f>
          <m:r>
            <m:t>t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s</m:t>
              </m:r>
            </m:e>
          </m:acc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u</m:t>
              </m:r>
            </m:e>
          </m:acc>
          <m:r>
            <m:t>t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acc>
            <m:accPr>
              <m:chr m:val="⃗"/>
            </m:accPr>
            <m:e>
              <m:r>
                <m:t>a</m:t>
              </m:r>
            </m:e>
          </m:acc>
          <m:sSup>
            <m:e>
              <m:r>
                <m:t>t</m:t>
              </m:r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m:oMathPara>
        <m:oMathParaPr>
          <m:jc m:val="center"/>
        </m:oMathParaPr>
        <m:oMath>
          <m:sSup>
            <m:e>
              <m:acc>
                <m:accPr>
                  <m:chr m:val="⃗"/>
                </m:accPr>
                <m:e>
                  <m:r>
                    <m:t>v</m:t>
                  </m:r>
                </m:e>
              </m:acc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sSup>
            <m:e>
              <m:acc>
                <m:accPr>
                  <m:chr m:val="⃗"/>
                </m:accPr>
                <m:e>
                  <m:r>
                    <m:t>u</m:t>
                  </m:r>
                </m:e>
              </m:acc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r>
            <m:t>2</m:t>
          </m:r>
          <m:acc>
            <m:accPr>
              <m:chr m:val="⃗"/>
            </m:accPr>
            <m:e>
              <m:r>
                <m:t>a</m:t>
              </m:r>
            </m:e>
          </m:acc>
          <m:r>
            <m:rPr>
              <m:sty m:val="p"/>
            </m:rPr>
            <m:t>⋅</m:t>
          </m:r>
          <m:acc>
            <m:accPr>
              <m:chr m:val="⃗"/>
            </m:accPr>
            <m:e>
              <m:r>
                <m:t>s</m:t>
              </m:r>
            </m:e>
          </m:acc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01"/>
        </w:numPr>
      </w:pPr>
      <m:oMath>
        <m:acc>
          <m:accPr>
            <m:chr m:val="⃗"/>
          </m:accPr>
          <m:e>
            <m:r>
              <m:t>u</m:t>
            </m:r>
          </m:e>
        </m:acc>
      </m:oMath>
      <w:r>
        <w:t xml:space="preserve">: Initial velocity</w:t>
      </w:r>
    </w:p>
    <w:p>
      <w:pPr>
        <w:pStyle w:val="Compact"/>
        <w:numPr>
          <w:ilvl w:val="0"/>
          <w:numId w:val="1001"/>
        </w:numPr>
      </w:pPr>
      <m:oMath>
        <m:acc>
          <m:accPr>
            <m:chr m:val="⃗"/>
          </m:accPr>
          <m:e>
            <m:r>
              <m:t>v</m:t>
            </m:r>
          </m:e>
        </m:acc>
      </m:oMath>
      <w:r>
        <w:t xml:space="preserve">: Final velocity</w:t>
      </w:r>
    </w:p>
    <w:p>
      <w:pPr>
        <w:pStyle w:val="Compact"/>
        <w:numPr>
          <w:ilvl w:val="0"/>
          <w:numId w:val="1001"/>
        </w:numPr>
      </w:pPr>
      <m:oMath>
        <m:acc>
          <m:accPr>
            <m:chr m:val="⃗"/>
          </m:accPr>
          <m:e>
            <m:r>
              <m:t>s</m:t>
            </m:r>
          </m:e>
        </m:acc>
      </m:oMath>
      <w:r>
        <w:t xml:space="preserve">: Displacement</w:t>
      </w:r>
    </w:p>
    <w:p>
      <w:pPr>
        <w:pStyle w:val="Compact"/>
        <w:numPr>
          <w:ilvl w:val="0"/>
          <w:numId w:val="1001"/>
        </w:numPr>
      </w:pPr>
      <m:oMath>
        <m:acc>
          <m:accPr>
            <m:chr m:val="⃗"/>
          </m:accPr>
          <m:e>
            <m:r>
              <m:t>a</m:t>
            </m:r>
          </m:e>
        </m:acc>
      </m:oMath>
      <w:r>
        <w:t xml:space="preserve">: Acceleration</w:t>
      </w:r>
    </w:p>
    <w:p>
      <w:pPr>
        <w:pStyle w:val="Compact"/>
        <w:numPr>
          <w:ilvl w:val="0"/>
          <w:numId w:val="1001"/>
        </w:numPr>
      </w:pPr>
      <m:oMath>
        <m:r>
          <m:t>t</m:t>
        </m:r>
      </m:oMath>
      <w:r>
        <w:t xml:space="preserve">: Time</w:t>
      </w:r>
    </w:p>
    <w:bookmarkEnd w:id="21"/>
    <w:bookmarkStart w:id="22" w:name="angular-motion"/>
    <w:p>
      <w:pPr>
        <w:pStyle w:val="Heading2"/>
      </w:pPr>
      <w:r>
        <w:t xml:space="preserve">Angular Motion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ω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sSub>
            <m:e>
              <m:r>
                <m:t>ω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∓</m:t>
          </m:r>
          <m:r>
            <m:t>α</m:t>
          </m:r>
          <m:r>
            <m:t>t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θ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ω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ω</m:t>
                  </m:r>
                </m:e>
                <m:sub>
                  <m:r>
                    <m:t>2</m:t>
                  </m:r>
                </m:sub>
              </m:sSub>
            </m:num>
            <m:den>
              <m:r>
                <m:t>2</m:t>
              </m:r>
            </m:den>
          </m:f>
          <m:r>
            <m:t>t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θ</m:t>
          </m:r>
          <m:r>
            <m:rPr>
              <m:sty m:val="p"/>
            </m:rPr>
            <m:t>=</m:t>
          </m:r>
          <m:sSub>
            <m:e>
              <m:r>
                <m:t>ω</m:t>
              </m:r>
            </m:e>
            <m:sub>
              <m:r>
                <m:t>1</m:t>
              </m:r>
            </m:sub>
          </m:sSub>
          <m:r>
            <m:t>t</m:t>
          </m:r>
          <m:r>
            <m:rPr>
              <m:sty m:val="p"/>
            </m:rPr>
            <m:t>∓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α</m:t>
          </m:r>
          <m:sSup>
            <m:e>
              <m:r>
                <m:t>t</m:t>
              </m:r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m:oMathPara>
        <m:oMathParaPr>
          <m:jc m:val="center"/>
        </m:oMathParaPr>
        <m:oMath>
          <m:sSubSup>
            <m:e>
              <m:r>
                <m:t>ω</m:t>
              </m:r>
            </m:e>
            <m:sub>
              <m:r>
                <m:t>2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=</m:t>
          </m:r>
          <m:sSubSup>
            <m:e>
              <m:r>
                <m:t>ω</m:t>
              </m:r>
            </m:e>
            <m:sub>
              <m:r>
                <m:t>1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∓</m:t>
          </m:r>
          <m:r>
            <m:t>2</m:t>
          </m:r>
          <m:r>
            <m:t>α</m:t>
          </m:r>
          <m:r>
            <m:t>θ</m:t>
          </m:r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02"/>
        </w:numPr>
      </w:pPr>
      <m:oMath>
        <m:sSub>
          <m:e>
            <m:r>
              <m:t>ω</m:t>
            </m:r>
          </m:e>
          <m:sub>
            <m:r>
              <m:t>1</m:t>
            </m:r>
          </m:sub>
        </m:sSub>
      </m:oMath>
      <w:r>
        <w:t xml:space="preserve">: Initial angular velocity (rad/s)</w:t>
      </w:r>
    </w:p>
    <w:p>
      <w:pPr>
        <w:numPr>
          <w:ilvl w:val="0"/>
          <w:numId w:val="1002"/>
        </w:numPr>
      </w:pPr>
      <m:oMath>
        <m:sSub>
          <m:e>
            <m:r>
              <m:t>ω</m:t>
            </m:r>
          </m:e>
          <m:sub>
            <m:r>
              <m:t>2</m:t>
            </m:r>
          </m:sub>
        </m:sSub>
      </m:oMath>
      <w:r>
        <w:t xml:space="preserve">: Final angular velocity (rad/s)</w:t>
      </w:r>
    </w:p>
    <w:p>
      <w:pPr>
        <w:numPr>
          <w:ilvl w:val="0"/>
          <w:numId w:val="1002"/>
        </w:numPr>
      </w:pPr>
      <m:oMath>
        <m:r>
          <m:t>θ</m:t>
        </m:r>
      </m:oMath>
      <w:r>
        <w:t xml:space="preserve"> </w:t>
      </w:r>
      <w:r>
        <w:t xml:space="preserve">Angular displacement (rad)</w:t>
      </w:r>
    </w:p>
    <w:p>
      <w:pPr>
        <w:numPr>
          <w:ilvl w:val="0"/>
          <w:numId w:val="1002"/>
        </w:numPr>
      </w:pPr>
      <m:oMath>
        <m:r>
          <m:t>α</m:t>
        </m:r>
      </m:oMath>
      <w:r>
        <w:t xml:space="preserve">: Angular acceleration (rad/s</w:t>
      </w:r>
      <w:r>
        <w:rPr>
          <w:vertAlign w:val="superscript"/>
        </w:rPr>
        <w:t xml:space="preserve">2</w:t>
      </w:r>
      <w:r>
        <w:t xml:space="preserve">)</w:t>
      </w:r>
    </w:p>
    <w:p>
      <w:pPr>
        <w:numPr>
          <w:ilvl w:val="0"/>
          <w:numId w:val="1002"/>
        </w:numPr>
      </w:pPr>
      <m:oMath>
        <m:r>
          <m:t>t</m:t>
        </m:r>
      </m:oMath>
      <w:r>
        <w:t xml:space="preserve">: Time (s)</w:t>
      </w:r>
    </w:p>
    <w:bookmarkEnd w:id="22"/>
    <w:bookmarkStart w:id="23" w:name="X360ea4f7157d33dff81069312db906b94a7644d"/>
    <w:p>
      <w:pPr>
        <w:pStyle w:val="Heading2"/>
      </w:pPr>
      <w:r>
        <w:t xml:space="preserve">Relation Between Linear and Angular Motion</w:t>
      </w:r>
    </w:p>
    <w:p>
      <w:pPr>
        <w:pStyle w:val="FirstParagraph"/>
      </w:pPr>
      <w:r>
        <w:t xml:space="preserve">The relationship between linear and angular motion is described by the following equations:</w:t>
      </w:r>
    </w:p>
    <w:p>
      <w:pPr>
        <w:pStyle w:val="BodyText"/>
      </w:pPr>
      <m:oMath>
        <m:r>
          <m:t>s</m:t>
        </m:r>
        <m:r>
          <m:rPr>
            <m:sty m:val="p"/>
          </m:rPr>
          <m:t>=</m:t>
        </m:r>
        <m:r>
          <m:t>r</m:t>
        </m:r>
        <m:r>
          <m:t>θ</m:t>
        </m:r>
      </m:oMath>
      <w:r>
        <w:t xml:space="preserve"> </w:t>
      </w:r>
      <w:r>
        <w:t xml:space="preserve">(linear displacement</w:t>
      </w:r>
      <w:r>
        <w:t xml:space="preserve"> </w:t>
      </w:r>
      <m:oMath>
        <m:r>
          <m:t>s</m:t>
        </m:r>
      </m:oMath>
      <w:r>
        <w:t xml:space="preserve"> </w:t>
      </w:r>
      <w:r>
        <w:t xml:space="preserve">and angular displacement</w:t>
      </w:r>
      <w:r>
        <w:t xml:space="preserve"> </w:t>
      </w:r>
      <m:oMath>
        <m:r>
          <m:t>θ</m:t>
        </m:r>
      </m:oMath>
      <w:r>
        <w:t xml:space="preserve">).</w:t>
      </w:r>
    </w:p>
    <w:p>
      <w:pPr>
        <w:pStyle w:val="BodyText"/>
      </w:pPr>
      <m:oMath>
        <m:r>
          <m:t>v</m:t>
        </m:r>
        <m:r>
          <m:rPr>
            <m:sty m:val="p"/>
          </m:rPr>
          <m:t>=</m:t>
        </m:r>
        <m:r>
          <m:t>r</m:t>
        </m:r>
        <m:r>
          <m:t>ω</m:t>
        </m:r>
      </m:oMath>
      <w:r>
        <w:t xml:space="preserve"> </w:t>
      </w:r>
      <w:r>
        <w:t xml:space="preserve">(linear velocity</w:t>
      </w:r>
      <w:r>
        <w:t xml:space="preserve"> </w:t>
      </w:r>
      <m:oMath>
        <m:r>
          <m:t>v</m:t>
        </m:r>
      </m:oMath>
      <w:r>
        <w:t xml:space="preserve"> </w:t>
      </w:r>
      <w:r>
        <w:t xml:space="preserve">and angular velocity</w:t>
      </w:r>
      <w:r>
        <w:t xml:space="preserve"> </w:t>
      </w:r>
      <m:oMath>
        <m:r>
          <m:t>ω</m:t>
        </m:r>
      </m:oMath>
      <w:r>
        <w:t xml:space="preserve">),</w:t>
      </w:r>
    </w:p>
    <w:p>
      <w:pPr>
        <w:pStyle w:val="BodyText"/>
      </w:pPr>
      <m:oMath>
        <m:r>
          <m:t>a</m:t>
        </m:r>
        <m:r>
          <m:rPr>
            <m:sty m:val="p"/>
          </m:rPr>
          <m:t>=</m:t>
        </m:r>
        <m:r>
          <m:t>r</m:t>
        </m:r>
        <m:r>
          <m:t>α</m:t>
        </m:r>
      </m:oMath>
      <w:r>
        <w:t xml:space="preserve"> </w:t>
      </w:r>
      <w:r>
        <w:t xml:space="preserve">(linear acceleration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and angular acceleration</w:t>
      </w:r>
      <w:r>
        <w:t xml:space="preserve"> </w:t>
      </w:r>
      <m:oMath>
        <m:r>
          <m:t>α</m:t>
        </m:r>
      </m:oMath>
      <w:r>
        <w:t xml:space="preserve">).</w:t>
      </w:r>
    </w:p>
    <w:bookmarkEnd w:id="23"/>
    <w:bookmarkStart w:id="24" w:name="centre-of-gravity"/>
    <w:p>
      <w:pPr>
        <w:pStyle w:val="Heading2"/>
      </w:pPr>
      <w:r>
        <w:t xml:space="preserve">Centre of Gravity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‾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M</m:t>
              </m:r>
              <m:r>
                <m:t>o</m:t>
              </m:r>
              <m:r>
                <m:t>m</m:t>
              </m:r>
              <m:r>
                <m:t>e</m:t>
              </m:r>
              <m:r>
                <m:t>n</m:t>
              </m:r>
              <m:r>
                <m:t>t</m:t>
              </m:r>
              <m:r>
                <m:t>s</m:t>
              </m:r>
              <m:r>
                <m:t> </m:t>
              </m:r>
              <m:r>
                <m:t>o</m:t>
              </m:r>
              <m:r>
                <m:t>f</m:t>
              </m:r>
              <m:r>
                <m:t> </m:t>
              </m:r>
              <m:r>
                <m:t>W</m:t>
              </m:r>
              <m:r>
                <m:t>e</m:t>
              </m:r>
              <m:r>
                <m:t>i</m:t>
              </m:r>
              <m:r>
                <m:t>g</m:t>
              </m:r>
              <m:r>
                <m:t>h</m:t>
              </m:r>
              <m:r>
                <m:t>t</m:t>
              </m:r>
              <m:r>
                <m:t>s</m:t>
              </m:r>
            </m:num>
            <m:den>
              <m:r>
                <m:rPr>
                  <m:sty m:val="p"/>
                </m:rPr>
                <m:t>∑</m:t>
              </m:r>
              <m:r>
                <m:t>W</m:t>
              </m:r>
              <m:r>
                <m:t>e</m:t>
              </m:r>
              <m:r>
                <m:t>i</m:t>
              </m:r>
              <m:r>
                <m:t>g</m:t>
              </m:r>
              <m:r>
                <m:t>h</m:t>
              </m:r>
              <m:r>
                <m:t>t</m:t>
              </m:r>
              <m:r>
                <m:t>s</m:t>
              </m:r>
            </m:den>
          </m:f>
          <m:r>
            <m:t>  </m:t>
          </m:r>
          <m:acc>
            <m:accPr>
              <m:chr m:val="‾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M</m:t>
              </m:r>
              <m:r>
                <m:t>o</m:t>
              </m:r>
              <m:r>
                <m:t>m</m:t>
              </m:r>
              <m:r>
                <m:t>e</m:t>
              </m:r>
              <m:r>
                <m:t>n</m:t>
              </m:r>
              <m:r>
                <m:t>t</m:t>
              </m:r>
              <m:r>
                <m:t>s</m:t>
              </m:r>
              <m:r>
                <m:t> </m:t>
              </m:r>
              <m:r>
                <m:t>o</m:t>
              </m:r>
              <m:r>
                <m:t>f</m:t>
              </m:r>
              <m:r>
                <m:t> </m:t>
              </m:r>
              <m:r>
                <m:t>W</m:t>
              </m:r>
              <m:r>
                <m:t>e</m:t>
              </m:r>
              <m:r>
                <m:t>i</m:t>
              </m:r>
              <m:r>
                <m:t>g</m:t>
              </m:r>
              <m:r>
                <m:t>h</m:t>
              </m:r>
              <m:r>
                <m:t>t</m:t>
              </m:r>
              <m:r>
                <m:t>s</m:t>
              </m:r>
            </m:num>
            <m:den>
              <m:r>
                <m:rPr>
                  <m:sty m:val="p"/>
                </m:rPr>
                <m:t>∑</m:t>
              </m:r>
              <m:r>
                <m:t>W</m:t>
              </m:r>
              <m:r>
                <m:t>e</m:t>
              </m:r>
              <m:r>
                <m:t>i</m:t>
              </m:r>
              <m:r>
                <m:t>g</m:t>
              </m:r>
              <m:r>
                <m:t>h</m:t>
              </m:r>
              <m:r>
                <m:t>t</m:t>
              </m:r>
              <m:r>
                <m:t>s</m:t>
              </m:r>
            </m:den>
          </m:f>
        </m:oMath>
      </m:oMathPara>
    </w:p>
    <w:bookmarkEnd w:id="24"/>
    <w:bookmarkStart w:id="25" w:name="centroid"/>
    <w:p>
      <w:pPr>
        <w:pStyle w:val="Heading2"/>
      </w:pPr>
      <w:r>
        <w:t xml:space="preserve">Centroid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‾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b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</m:e>
                <m:sub>
                  <m:r>
                    <m:t>i</m:t>
                  </m:r>
                </m:sub>
              </m:sSub>
              <m:r>
                <m:t> </m:t>
              </m:r>
              <m:sSub>
                <m:e>
                  <m:r>
                    <m:t>A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A</m:t>
                  </m:r>
                </m:e>
                <m:sub>
                  <m:r>
                    <m:t>i</m:t>
                  </m:r>
                </m:sub>
              </m:sSub>
            </m:den>
          </m:f>
          <m:r>
            <m:t>  </m:t>
          </m:r>
          <m:acc>
            <m:accPr>
              <m:chr m:val="‾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b>
                <m:e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  <m:sub>
                  <m:r>
                    <m:t>i</m:t>
                  </m:r>
                </m:sub>
              </m:sSub>
              <m:r>
                <m:t> </m:t>
              </m:r>
              <m:sSub>
                <m:e>
                  <m:r>
                    <m:t>A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A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bookmarkEnd w:id="25"/>
    <w:bookmarkStart w:id="26" w:name="parallel-axis-theorem"/>
    <w:p>
      <w:pPr>
        <w:pStyle w:val="Heading2"/>
      </w:pPr>
      <w:r>
        <w:t xml:space="preserve">Parallel Axis Theorem</w:t>
      </w:r>
    </w:p>
    <w:p>
      <w:pPr>
        <w:pStyle w:val="FirstParagraph"/>
      </w:pPr>
      <w:r>
        <w:t xml:space="preserve">To find the moment of inertia about an axis parallel to the centroidal axis:</w:t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rPr>
              <m:sty m:val="p"/>
            </m:rPr>
            <m:t>=</m:t>
          </m:r>
          <m:sSub>
            <m:e>
              <m:r>
                <m:t>I</m:t>
              </m:r>
            </m:e>
            <m:sub>
              <m:r>
                <m:t>c</m:t>
              </m:r>
            </m:sub>
          </m:sSub>
          <m:r>
            <m:rPr>
              <m:sty m:val="p"/>
            </m:rPr>
            <m:t>+</m:t>
          </m:r>
          <m:r>
            <m:t>A</m:t>
          </m:r>
          <m:sSup>
            <m:e>
              <m:r>
                <m:t>d</m:t>
              </m:r>
            </m:e>
            <m:sup>
              <m:r>
                <m:t>2</m:t>
              </m:r>
            </m:sup>
          </m:sSup>
        </m:oMath>
      </m:oMathPara>
    </w:p>
    <w:bookmarkEnd w:id="26"/>
    <w:bookmarkStart w:id="29" w:name="radius-of-gyration"/>
    <w:p>
      <w:pPr>
        <w:pStyle w:val="Heading2"/>
      </w:pPr>
      <w:r>
        <w:t xml:space="preserve">Radius of Gyration</w:t>
      </w:r>
    </w:p>
    <w:p>
      <w:pPr>
        <w:pStyle w:val="FirstParagraph"/>
      </w:pPr>
      <m:oMathPara>
        <m:oMathParaPr>
          <m:jc m:val="center"/>
        </m:oMathParaPr>
        <m:oMath>
          <m:r>
            <m:t>k</m:t>
          </m:r>
          <m:r>
            <m:rPr>
              <m:sty m:val="p"/>
            </m:rPr>
            <m:t>=</m:t>
          </m:r>
          <m:rad>
            <m:radPr>
              <m:degHide m:val="on"/>
            </m:radPr>
            <m:deg/>
            <m:e>
              <m:f>
                <m:fPr>
                  <m:type m:val="bar"/>
                </m:fPr>
                <m:num>
                  <m:r>
                    <m:t>I</m:t>
                  </m:r>
                </m:num>
                <m:den>
                  <m:r>
                    <m:t>A</m:t>
                  </m:r>
                </m:den>
              </m:f>
            </m:e>
          </m:rad>
          <m:r>
            <m:t> </m:t>
          </m:r>
          <m:r>
            <m:rPr>
              <m:nor/>
              <m:sty m:val="p"/>
            </m:rPr>
            <m:t>(for area)</m:t>
          </m:r>
          <m:r>
            <m:t> </m:t>
          </m:r>
          <m:r>
            <m:rPr>
              <m:nor/>
              <m:sty m:val="p"/>
            </m:rPr>
            <m:t>or</m:t>
          </m:r>
          <m:r>
            <m:t> </m:t>
          </m:r>
          <m:r>
            <m:t>k</m:t>
          </m:r>
          <m:r>
            <m:rPr>
              <m:sty m:val="p"/>
            </m:rPr>
            <m:t>=</m:t>
          </m:r>
          <m:rad>
            <m:radPr>
              <m:degHide m:val="on"/>
            </m:radPr>
            <m:deg/>
            <m:e>
              <m:f>
                <m:fPr>
                  <m:type m:val="bar"/>
                </m:fPr>
                <m:num>
                  <m:r>
                    <m:t>I</m:t>
                  </m:r>
                </m:num>
                <m:den>
                  <m:r>
                    <m:t>m</m:t>
                  </m:r>
                </m:den>
              </m:f>
            </m:e>
          </m:rad>
          <m:r>
            <m:t> </m:t>
          </m:r>
          <m:r>
            <m:rPr>
              <m:nor/>
              <m:sty m:val="p"/>
            </m:rPr>
            <m:t>(for mass)</m:t>
          </m:r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03"/>
        </w:numPr>
      </w:pPr>
      <m:oMath>
        <m:r>
          <m:t>I</m:t>
        </m:r>
      </m:oMath>
      <w:r>
        <w:t xml:space="preserve">: Moment of inertia about the axis</w:t>
      </w:r>
    </w:p>
    <w:p>
      <w:pPr>
        <w:numPr>
          <w:ilvl w:val="0"/>
          <w:numId w:val="1003"/>
        </w:numPr>
      </w:pPr>
      <m:oMath>
        <m:r>
          <m:t>A</m:t>
        </m:r>
      </m:oMath>
      <w:r>
        <w:t xml:space="preserve">: Area of the cross-section (for area calculations)</w:t>
      </w:r>
    </w:p>
    <w:p>
      <w:pPr>
        <w:numPr>
          <w:ilvl w:val="0"/>
          <w:numId w:val="1003"/>
        </w:numPr>
      </w:pPr>
      <m:oMath>
        <m:r>
          <m:t>m</m:t>
        </m:r>
      </m:oMath>
      <w:r>
        <w:t xml:space="preserve">: Mass of the body (for mass calculations)</w:t>
      </w:r>
    </w:p>
    <w:bookmarkStart w:id="27" w:name="rectangle-about-its-centroidal-axis"/>
    <w:p>
      <w:pPr>
        <w:pStyle w:val="Heading3"/>
      </w:pPr>
      <w:r>
        <w:t xml:space="preserve">Rectangle (about its centroidal axis)</w:t>
      </w:r>
    </w:p>
    <w:p>
      <w:pPr>
        <w:numPr>
          <w:ilvl w:val="0"/>
          <w:numId w:val="1004"/>
        </w:numPr>
      </w:pPr>
      <w:r>
        <w:t xml:space="preserve">Dimensions: ( b ) (breadth), ( h ) (height)</w:t>
      </w:r>
    </w:p>
    <w:p>
      <w:pPr>
        <w:numPr>
          <w:ilvl w:val="0"/>
          <w:numId w:val="1004"/>
        </w:numPr>
      </w:pPr>
      <w:r>
        <w:t xml:space="preserve">Radius of gyration about the centroidal x-axis: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k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rad>
            <m:radPr>
              <m:degHide m:val="on"/>
            </m:radPr>
            <m:deg/>
            <m:e>
              <m:f>
                <m:fPr>
                  <m:type m:val="bar"/>
                </m:fPr>
                <m:num>
                  <m:sSub>
                    <m:e>
                      <m:r>
                        <m:t>I</m:t>
                      </m:r>
                    </m:e>
                    <m:sub>
                      <m:r>
                        <m:t>x</m:t>
                      </m:r>
                    </m:sub>
                  </m:sSub>
                </m:num>
                <m:den>
                  <m:r>
                    <m:t>A</m:t>
                  </m:r>
                </m:den>
              </m:f>
            </m:e>
          </m:rad>
          <m:r>
            <m:rPr>
              <m:sty m:val="p"/>
            </m:rPr>
            <m:t>=</m:t>
          </m:r>
          <m:rad>
            <m:radPr>
              <m:degHide m:val="on"/>
            </m:radPr>
            <m:deg/>
            <m:e>
              <m:f>
                <m:fPr>
                  <m:type m:val="bar"/>
                </m:fPr>
                <m:num>
                  <m:f>
                    <m:fPr>
                      <m:type m:val="bar"/>
                    </m:fPr>
                    <m:num>
                      <m:r>
                        <m:t>1</m:t>
                      </m:r>
                    </m:num>
                    <m:den>
                      <m:r>
                        <m:t>12</m:t>
                      </m:r>
                    </m:den>
                  </m:f>
                  <m:r>
                    <m:t>b</m:t>
                  </m:r>
                  <m:sSup>
                    <m:e>
                      <m:r>
                        <m:t>h</m:t>
                      </m:r>
                    </m:e>
                    <m:sup>
                      <m:r>
                        <m:t>3</m:t>
                      </m:r>
                    </m:sup>
                  </m:sSup>
                </m:num>
                <m:den>
                  <m:r>
                    <m:t>b</m:t>
                  </m:r>
                  <m:r>
                    <m:t>h</m:t>
                  </m:r>
                </m:den>
              </m:f>
            </m:e>
          </m:ra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h</m:t>
              </m:r>
            </m:num>
            <m:den>
              <m:rad>
                <m:radPr>
                  <m:degHide m:val="on"/>
                </m:radPr>
                <m:deg/>
                <m:e>
                  <m:r>
                    <m:t>12</m:t>
                  </m:r>
                </m:e>
              </m:rad>
            </m:den>
          </m:f>
        </m:oMath>
      </m:oMathPara>
    </w:p>
    <w:bookmarkEnd w:id="27"/>
    <w:bookmarkStart w:id="28" w:name="circle-about-its-centroidal-axis"/>
    <w:p>
      <w:pPr>
        <w:pStyle w:val="Heading3"/>
      </w:pPr>
      <w:r>
        <w:t xml:space="preserve">Circle (about its centroidal axis)</w:t>
      </w:r>
    </w:p>
    <w:p>
      <w:pPr>
        <w:numPr>
          <w:ilvl w:val="0"/>
          <w:numId w:val="1005"/>
        </w:numPr>
      </w:pPr>
      <w:r>
        <w:t xml:space="preserve">Radius: ( r )</w:t>
      </w:r>
    </w:p>
    <w:p>
      <w:pPr>
        <w:numPr>
          <w:ilvl w:val="0"/>
          <w:numId w:val="1005"/>
        </w:numPr>
      </w:pPr>
      <w:r>
        <w:t xml:space="preserve">Radius of gyration:</w:t>
      </w:r>
    </w:p>
    <w:p>
      <w:pPr>
        <w:pStyle w:val="BodyText"/>
      </w:pPr>
      <m:oMathPara>
        <m:oMathParaPr>
          <m:jc m:val="center"/>
        </m:oMathParaPr>
        <m:oMath>
          <m:r>
            <m:t>k</m:t>
          </m:r>
          <m:r>
            <m:rPr>
              <m:sty m:val="p"/>
            </m:rPr>
            <m:t>=</m:t>
          </m:r>
          <m:rad>
            <m:radPr>
              <m:degHide m:val="on"/>
            </m:radPr>
            <m:deg/>
            <m:e>
              <m:f>
                <m:fPr>
                  <m:type m:val="bar"/>
                </m:fPr>
                <m:num>
                  <m:r>
                    <m:t>I</m:t>
                  </m:r>
                </m:num>
                <m:den>
                  <m:r>
                    <m:t>A</m:t>
                  </m:r>
                </m:den>
              </m:f>
            </m:e>
          </m:rad>
          <m:r>
            <m:rPr>
              <m:sty m:val="p"/>
            </m:rPr>
            <m:t>=</m:t>
          </m:r>
          <m:rad>
            <m:radPr>
              <m:degHide m:val="on"/>
            </m:radPr>
            <m:deg/>
            <m:e>
              <m:f>
                <m:fPr>
                  <m:type m:val="bar"/>
                </m:fPr>
                <m:num>
                  <m:f>
                    <m:fPr>
                      <m:type m:val="bar"/>
                    </m:fPr>
                    <m:num>
                      <m:r>
                        <m:t>π</m:t>
                      </m:r>
                      <m:sSup>
                        <m:e>
                          <m:r>
                            <m:t>r</m:t>
                          </m:r>
                        </m:e>
                        <m:sup>
                          <m:r>
                            <m:t>4</m:t>
                          </m:r>
                        </m:sup>
                      </m:sSup>
                    </m:num>
                    <m:den>
                      <m:r>
                        <m:t>4</m:t>
                      </m:r>
                    </m:den>
                  </m:f>
                </m:num>
                <m:den>
                  <m:r>
                    <m:t>π</m:t>
                  </m:r>
                  <m:sSup>
                    <m:e>
                      <m:r>
                        <m:t>r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e>
          </m:ra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r</m:t>
              </m:r>
            </m:num>
            <m:den>
              <m:rad>
                <m:radPr>
                  <m:degHide m:val="on"/>
                </m:radPr>
                <m:deg/>
                <m:e>
                  <m:r>
                    <m:t>2</m:t>
                  </m:r>
                </m:e>
              </m:rad>
            </m:den>
          </m:f>
        </m:oMath>
      </m:oMathPara>
    </w:p>
    <w:bookmarkEnd w:id="28"/>
    <w:bookmarkEnd w:id="29"/>
    <w:bookmarkStart w:id="30" w:name="beam-calculations"/>
    <w:p>
      <w:pPr>
        <w:pStyle w:val="Heading2"/>
      </w:pPr>
      <w:r>
        <w:t xml:space="preserve">Beam Calculations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Sum of Horizontal Forces</w:t>
            </w:r>
          </w:p>
        </w:tc>
        <w:tc>
          <w:tcPr/>
          <w:p>
            <w:pPr>
              <w:pStyle w:val="Compact"/>
            </w:pPr>
            <w:r>
              <w:t xml:space="preserve">Sum of Vertical Force</w:t>
            </w:r>
          </w:p>
        </w:tc>
        <w:tc>
          <w:tcPr/>
          <w:p>
            <w:pPr>
              <w:pStyle w:val="Compact"/>
            </w:pPr>
            <w:r>
              <w:t xml:space="preserve">Sum of Moments</w:t>
            </w:r>
          </w:p>
        </w:tc>
      </w:tr>
      <w:tr>
        <w:tc>
          <w:tcPr/>
          <w:p>
            <w:pPr>
              <w:pStyle w:val="Compact"/>
            </w:pPr>
            <m:oMath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=</m:t>
              </m:r>
              <m:r>
                <m:t>0</m:t>
              </m:r>
            </m:oMath>
          </w:p>
        </w:tc>
        <w:tc>
          <w:tcPr/>
          <w:p>
            <w:pPr>
              <w:pStyle w:val="Compact"/>
            </w:pPr>
            <m:oMath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y</m:t>
                  </m:r>
                </m:sub>
              </m:sSub>
              <m:r>
                <m:rPr>
                  <m:sty m:val="p"/>
                </m:rPr>
                <m:t>=</m:t>
              </m:r>
              <m:r>
                <m:t>0</m:t>
              </m:r>
            </m:oMath>
          </w:p>
        </w:tc>
        <w:tc>
          <w:tcPr/>
          <w:p>
            <w:pPr>
              <w:pStyle w:val="Compact"/>
            </w:pPr>
            <m:oMath>
              <m:r>
                <m:rPr>
                  <m:sty m:val="p"/>
                </m:rPr>
                <m:t>∑</m:t>
              </m:r>
              <m:r>
                <m:t>M</m:t>
              </m:r>
              <m:r>
                <m:rPr>
                  <m:sty m:val="p"/>
                </m:rPr>
                <m:t>=</m:t>
              </m:r>
              <m:r>
                <m:t>0</m:t>
              </m:r>
            </m:oMath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Load Type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Shear Diagram Shape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Moment Diagram Shape</w:t>
            </w:r>
          </w:p>
        </w:tc>
      </w:tr>
      <w:tr>
        <w:tc>
          <w:tcPr/>
          <w:p>
            <w:pPr>
              <w:pStyle w:val="Compact"/>
            </w:pPr>
            <w:r>
              <w:t xml:space="preserve">Point Load</w:t>
            </w:r>
          </w:p>
        </w:tc>
        <w:tc>
          <w:tcPr/>
          <w:p>
            <w:pPr>
              <w:pStyle w:val="Compact"/>
            </w:pPr>
            <w:r>
              <w:t xml:space="preserve">Rectangular (constant)</w:t>
            </w:r>
          </w:p>
        </w:tc>
        <w:tc>
          <w:tcPr/>
          <w:p>
            <w:pPr>
              <w:pStyle w:val="Compact"/>
            </w:pPr>
            <w:r>
              <w:t xml:space="preserve">Triangular</w:t>
            </w:r>
          </w:p>
        </w:tc>
      </w:tr>
      <w:tr>
        <w:tc>
          <w:tcPr/>
          <w:p>
            <w:pPr>
              <w:pStyle w:val="Compact"/>
            </w:pPr>
            <w:r>
              <w:t xml:space="preserve">Uniformly Distributed Load (UDL)</w:t>
            </w:r>
          </w:p>
        </w:tc>
        <w:tc>
          <w:tcPr/>
          <w:p>
            <w:pPr>
              <w:pStyle w:val="Compact"/>
            </w:pPr>
            <w:r>
              <w:t xml:space="preserve">Triangular</w:t>
            </w:r>
          </w:p>
        </w:tc>
        <w:tc>
          <w:tcPr/>
          <w:p>
            <w:pPr>
              <w:pStyle w:val="Compact"/>
            </w:pPr>
            <w:r>
              <w:t xml:space="preserve">Parabolas (second degree)</w:t>
            </w:r>
          </w:p>
        </w:tc>
      </w:tr>
    </w:tbl>
    <w:bookmarkEnd w:id="30"/>
    <w:bookmarkStart w:id="37" w:name="dynamics"/>
    <w:p>
      <w:pPr>
        <w:pStyle w:val="Heading2"/>
      </w:pPr>
      <w:r>
        <w:t xml:space="preserve">Dynamics</w:t>
      </w:r>
    </w:p>
    <w:bookmarkStart w:id="31" w:name="linear-momentum"/>
    <w:p>
      <w:pPr>
        <w:pStyle w:val="Heading3"/>
      </w:pPr>
      <w:r>
        <w:t xml:space="preserve">Linear momentum</w:t>
      </w:r>
    </w:p>
    <w:p>
      <w:pPr>
        <w:pStyle w:val="FirstParagraph"/>
      </w:pPr>
      <m:oMathPara>
        <m:oMathParaPr>
          <m:jc m:val="center"/>
        </m:oMathParaPr>
        <m:oMath>
          <m:r>
            <m:t>L</m:t>
          </m:r>
          <m:r>
            <m:t>i</m:t>
          </m:r>
          <m:r>
            <m:t>n</m:t>
          </m:r>
          <m:r>
            <m:t>e</m:t>
          </m:r>
          <m:r>
            <m:t>a</m:t>
          </m:r>
          <m:r>
            <m:t>r</m:t>
          </m:r>
          <m:r>
            <m:t> </m:t>
          </m:r>
          <m:r>
            <m:t>m</m:t>
          </m:r>
          <m:r>
            <m:t>o</m:t>
          </m:r>
          <m:r>
            <m:t>m</m:t>
          </m:r>
          <m:r>
            <m:t>e</m:t>
          </m:r>
          <m:r>
            <m:t>n</m:t>
          </m:r>
          <m:r>
            <m:t>t</m:t>
          </m:r>
          <m:r>
            <m:t>u</m:t>
          </m:r>
          <m:r>
            <m:t>m</m:t>
          </m:r>
          <m:r>
            <m:rPr>
              <m:sty m:val="p"/>
            </m:rPr>
            <m:t>=</m:t>
          </m:r>
          <m:r>
            <m:t>m</m:t>
          </m:r>
          <m:acc>
            <m:accPr>
              <m:chr m:val="⃗"/>
            </m:accPr>
            <m:e>
              <m:r>
                <m:t>v</m:t>
              </m:r>
            </m:e>
          </m:acc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06"/>
        </w:numPr>
      </w:pPr>
      <w:r>
        <w:t xml:space="preserve">Linear momentum is in kg·m/s.</w:t>
      </w:r>
    </w:p>
    <w:p>
      <w:pPr>
        <w:numPr>
          <w:ilvl w:val="0"/>
          <w:numId w:val="1006"/>
        </w:numPr>
      </w:pPr>
      <m:oMath>
        <m:r>
          <m:t>m</m:t>
        </m:r>
      </m:oMath>
      <w:r>
        <w:t xml:space="preserve"> </w:t>
      </w:r>
      <w:r>
        <w:t xml:space="preserve">is the mass of the object in kilograms.</w:t>
      </w:r>
    </w:p>
    <w:p>
      <w:pPr>
        <w:numPr>
          <w:ilvl w:val="0"/>
          <w:numId w:val="1006"/>
        </w:numPr>
      </w:pPr>
      <m:oMath>
        <m:acc>
          <m:accPr>
            <m:chr m:val="⃗"/>
          </m:accPr>
          <m:e>
            <m:r>
              <m:t>v</m:t>
            </m:r>
          </m:e>
        </m:acc>
      </m:oMath>
      <w:r>
        <w:t xml:space="preserve"> </w:t>
      </w:r>
      <w:r>
        <w:t xml:space="preserve">is the velocity of the object in meters per second.</w:t>
      </w:r>
    </w:p>
    <w:bookmarkEnd w:id="31"/>
    <w:bookmarkStart w:id="32" w:name="angular-momentum"/>
    <w:p>
      <w:pPr>
        <w:pStyle w:val="Heading3"/>
      </w:pPr>
      <w:r>
        <w:t xml:space="preserve">Angular momentum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Angular momentum</m:t>
          </m:r>
          <m:r>
            <m:rPr>
              <m:sty m:val="p"/>
            </m:rPr>
            <m:t>=</m:t>
          </m:r>
          <m:r>
            <m:t>I</m:t>
          </m:r>
          <m:r>
            <m:t>ω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07"/>
        </w:numPr>
      </w:pPr>
      <m:oMath>
        <m:r>
          <m:t>I</m:t>
        </m:r>
      </m:oMath>
      <w:r>
        <w:t xml:space="preserve"> </w:t>
      </w:r>
      <w:r>
        <w:t xml:space="preserve">is the moment of inertia in</w:t>
      </w:r>
      <w:r>
        <w:t xml:space="preserve"> </w:t>
      </w:r>
      <m:oMath>
        <m:sSup>
          <m:e>
            <m:r>
              <m:t>m</m:t>
            </m:r>
          </m:e>
          <m:sup>
            <m:r>
              <m:t>4</m:t>
            </m:r>
          </m:sup>
        </m:sSup>
      </m:oMath>
      <w:r>
        <w:t xml:space="preserve">.</w:t>
      </w:r>
    </w:p>
    <w:p>
      <w:pPr>
        <w:pStyle w:val="Compact"/>
        <w:numPr>
          <w:ilvl w:val="0"/>
          <w:numId w:val="1007"/>
        </w:numPr>
      </w:pPr>
      <m:oMath>
        <m:r>
          <m:t>ω</m:t>
        </m:r>
      </m:oMath>
      <w:r>
        <w:t xml:space="preserve"> </w:t>
      </w:r>
      <w:r>
        <w:t xml:space="preserve">is the angular velocity in</w:t>
      </w:r>
      <w:r>
        <w:t xml:space="preserve"> </w:t>
      </w:r>
      <m:oMath>
        <m:r>
          <m:t>r</m:t>
        </m:r>
        <m:r>
          <m:t>a</m:t>
        </m:r>
        <m:r>
          <m:t>d</m:t>
        </m:r>
        <m:r>
          <m:rPr>
            <m:sty m:val="p"/>
          </m:rPr>
          <m:t>/</m:t>
        </m:r>
        <m:r>
          <m:t>s</m:t>
        </m:r>
      </m:oMath>
      <w:r>
        <w:t xml:space="preserve">.</w:t>
      </w:r>
    </w:p>
    <w:bookmarkEnd w:id="32"/>
    <w:bookmarkStart w:id="33" w:name="moment-of-inertia"/>
    <w:p>
      <w:pPr>
        <w:pStyle w:val="Heading3"/>
      </w:pPr>
      <w:r>
        <w:t xml:space="preserve">Moment of inertia</w:t>
      </w:r>
    </w:p>
    <w:p>
      <w:pPr>
        <w:pStyle w:val="FirstParagraph"/>
      </w:pPr>
      <m:oMathPara>
        <m:oMathParaPr>
          <m:jc m:val="center"/>
        </m:oMathParaPr>
        <m:oMath>
          <m:r>
            <m:t>I</m:t>
          </m:r>
          <m:r>
            <m:rPr>
              <m:sty m:val="p"/>
            </m:rPr>
            <m:t>=</m:t>
          </m:r>
          <m:r>
            <m:t>m</m:t>
          </m:r>
          <m:sSup>
            <m:e>
              <m:r>
                <m:t>k</m:t>
              </m:r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08"/>
        </w:numPr>
      </w:pPr>
      <m:oMath>
        <m:r>
          <m:t>I</m:t>
        </m:r>
      </m:oMath>
      <w:r>
        <w:t xml:space="preserve"> </w:t>
      </w:r>
      <w:r>
        <w:t xml:space="preserve">is the moment of inertia in</w:t>
      </w:r>
      <w:r>
        <w:t xml:space="preserve"> </w:t>
      </w:r>
      <m:oMath>
        <m:sSup>
          <m:e>
            <m:r>
              <m:t>m</m:t>
            </m:r>
          </m:e>
          <m:sup>
            <m:r>
              <m:t>4</m:t>
            </m:r>
          </m:sup>
        </m:sSup>
      </m:oMath>
      <w:r>
        <w:t xml:space="preserve">.</w:t>
      </w:r>
    </w:p>
    <w:p>
      <w:pPr>
        <w:pStyle w:val="Compact"/>
        <w:numPr>
          <w:ilvl w:val="0"/>
          <w:numId w:val="1008"/>
        </w:numPr>
      </w:pPr>
      <m:oMath>
        <m:r>
          <m:t>m</m:t>
        </m:r>
      </m:oMath>
      <w:r>
        <w:t xml:space="preserve"> </w:t>
      </w:r>
      <w:r>
        <w:t xml:space="preserve">is the mass in</w:t>
      </w:r>
      <w:r>
        <w:t xml:space="preserve"> </w:t>
      </w:r>
      <m:oMath>
        <m:r>
          <m:t>k</m:t>
        </m:r>
        <m:r>
          <m:t>g</m:t>
        </m:r>
      </m:oMath>
      <w:r>
        <w:t xml:space="preserve">.</w:t>
      </w:r>
    </w:p>
    <w:p>
      <w:pPr>
        <w:pStyle w:val="Compact"/>
        <w:numPr>
          <w:ilvl w:val="0"/>
          <w:numId w:val="1008"/>
        </w:numPr>
      </w:pPr>
      <m:oMath>
        <m:r>
          <m:t>k</m:t>
        </m:r>
      </m:oMath>
      <w:r>
        <w:t xml:space="preserve"> </w:t>
      </w:r>
      <w:r>
        <w:t xml:space="preserve">is the radius of gyration in</w:t>
      </w:r>
      <w:r>
        <w:t xml:space="preserve"> </w:t>
      </w:r>
      <m:oMath>
        <m:r>
          <m:t>m</m:t>
        </m:r>
      </m:oMath>
      <w:r>
        <w:t xml:space="preserve">.</w:t>
      </w:r>
    </w:p>
    <w:bookmarkEnd w:id="33"/>
    <w:bookmarkStart w:id="34" w:name="turning-moment"/>
    <w:p>
      <w:pPr>
        <w:pStyle w:val="Heading3"/>
      </w:pPr>
      <w:r>
        <w:t xml:space="preserve">Turning moment</w:t>
      </w:r>
    </w:p>
    <w:p>
      <w:pPr>
        <w:pStyle w:val="FirstParagraph"/>
      </w:pPr>
      <m:oMathPara>
        <m:oMathParaPr>
          <m:jc m:val="center"/>
        </m:oMathParaPr>
        <m:oMath>
          <m:r>
            <m:t>τ</m:t>
          </m:r>
          <m:r>
            <m:rPr>
              <m:sty m:val="p"/>
            </m:rPr>
            <m:t>=</m:t>
          </m:r>
          <m:r>
            <m:t>I</m:t>
          </m:r>
          <m:r>
            <m:t>α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09"/>
        </w:numPr>
      </w:pPr>
      <m:oMath>
        <m:r>
          <m:t>τ</m:t>
        </m:r>
      </m:oMath>
      <w:r>
        <w:t xml:space="preserve"> </w:t>
      </w:r>
      <w:r>
        <w:t xml:space="preserve">is the torque in</w:t>
      </w:r>
      <w:r>
        <w:t xml:space="preserve"> </w:t>
      </w:r>
      <m:oMath>
        <m:r>
          <m:t>N</m:t>
        </m:r>
        <m:r>
          <m:t>m</m:t>
        </m:r>
      </m:oMath>
      <w:r>
        <w:t xml:space="preserve">.</w:t>
      </w:r>
    </w:p>
    <w:p>
      <w:pPr>
        <w:pStyle w:val="Compact"/>
        <w:numPr>
          <w:ilvl w:val="0"/>
          <w:numId w:val="1009"/>
        </w:numPr>
      </w:pPr>
      <m:oMath>
        <m:r>
          <m:t>I</m:t>
        </m:r>
      </m:oMath>
      <w:r>
        <w:t xml:space="preserve"> </w:t>
      </w:r>
      <w:r>
        <w:t xml:space="preserve">is the moment of inertia in</w:t>
      </w:r>
      <w:r>
        <w:t xml:space="preserve"> </w:t>
      </w:r>
      <m:oMath>
        <m:sSup>
          <m:e>
            <m:r>
              <m:t>m</m:t>
            </m:r>
          </m:e>
          <m:sup>
            <m:r>
              <m:t>4</m:t>
            </m:r>
          </m:sup>
        </m:sSup>
      </m:oMath>
      <w:r>
        <w:t xml:space="preserve">.</w:t>
      </w:r>
    </w:p>
    <w:p>
      <w:pPr>
        <w:pStyle w:val="Compact"/>
        <w:numPr>
          <w:ilvl w:val="0"/>
          <w:numId w:val="1009"/>
        </w:numPr>
      </w:pPr>
      <m:oMath>
        <m:r>
          <m:t>α</m:t>
        </m:r>
      </m:oMath>
      <w:r>
        <w:t xml:space="preserve">: Angular acceleration in</w:t>
      </w:r>
      <w:r>
        <w:t xml:space="preserve"> </w:t>
      </w:r>
      <m:oMath>
        <m:r>
          <m:t>r</m:t>
        </m:r>
        <m:r>
          <m:t>a</m:t>
        </m:r>
        <m:r>
          <m:t>d</m:t>
        </m:r>
        <m:r>
          <m:rPr>
            <m:sty m:val="p"/>
          </m:rPr>
          <m:t>/</m:t>
        </m:r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.</w:t>
      </w:r>
    </w:p>
    <w:bookmarkEnd w:id="34"/>
    <w:bookmarkStart w:id="35" w:name="power-by-torque"/>
    <w:p>
      <w:pPr>
        <w:pStyle w:val="Heading3"/>
      </w:pPr>
      <w:r>
        <w:t xml:space="preserve">Power by Torque</w:t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r>
            <m:rPr>
              <m:sty m:val="p"/>
            </m:rPr>
            <m:t>=</m:t>
          </m:r>
          <m:r>
            <m:t>τ</m:t>
          </m:r>
          <m:r>
            <m:rPr>
              <m:sty m:val="p"/>
            </m:rPr>
            <m:t>⋅</m:t>
          </m:r>
          <m:r>
            <m:t>ω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BodyText"/>
      </w:pPr>
      <m:oMath>
        <m:r>
          <m:t>P</m:t>
        </m:r>
      </m:oMath>
      <w:r>
        <w:t xml:space="preserve"> </w:t>
      </w:r>
      <w:r>
        <w:t xml:space="preserve">is the power in watts (W),</w:t>
      </w:r>
    </w:p>
    <w:p>
      <w:pPr>
        <w:pStyle w:val="BodyText"/>
      </w:pPr>
      <m:oMath>
        <m:r>
          <m:t>τ</m:t>
        </m:r>
      </m:oMath>
      <w:r>
        <w:t xml:space="preserve"> </w:t>
      </w:r>
      <w:r>
        <w:t xml:space="preserve">is the torque in newton-meters (Nm), and</w:t>
      </w:r>
    </w:p>
    <w:p>
      <w:pPr>
        <w:pStyle w:val="BodyText"/>
      </w:pPr>
      <m:oMath>
        <m:r>
          <m:t>ω</m:t>
        </m:r>
      </m:oMath>
      <w:r>
        <w:t xml:space="preserve"> </w:t>
      </w:r>
      <w:r>
        <w:t xml:space="preserve">is the angular velocity in radians per second (rad/s).</w:t>
      </w:r>
    </w:p>
    <w:bookmarkEnd w:id="35"/>
    <w:bookmarkStart w:id="36" w:name="kinetic-energy-of-rotation"/>
    <w:p>
      <w:pPr>
        <w:pStyle w:val="Heading3"/>
      </w:pPr>
      <w:r>
        <w:t xml:space="preserve">Kinetic Energy of Rotation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Rotational K.E.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I</m:t>
          </m:r>
          <m:sSup>
            <m:e>
              <m:r>
                <m:t>ω</m:t>
              </m:r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10"/>
        </w:numPr>
      </w:pPr>
      <m:oMath>
        <m:r>
          <m:t>I</m:t>
        </m:r>
      </m:oMath>
      <w:r>
        <w:t xml:space="preserve"> </w:t>
      </w:r>
      <w:r>
        <w:t xml:space="preserve">is the moment of inertia in</w:t>
      </w:r>
      <w:r>
        <w:t xml:space="preserve"> </w:t>
      </w:r>
      <m:oMath>
        <m:sSup>
          <m:e>
            <m:r>
              <m:t>m</m:t>
            </m:r>
          </m:e>
          <m:sup>
            <m:r>
              <m:t>4</m:t>
            </m:r>
          </m:sup>
        </m:sSup>
      </m:oMath>
      <w:r>
        <w:t xml:space="preserve">.</w:t>
      </w:r>
    </w:p>
    <w:p>
      <w:pPr>
        <w:numPr>
          <w:ilvl w:val="0"/>
          <w:numId w:val="1010"/>
        </w:numPr>
      </w:pPr>
      <m:oMath>
        <m:r>
          <m:t>ω</m:t>
        </m:r>
      </m:oMath>
      <w:r>
        <w:t xml:space="preserve"> </w:t>
      </w:r>
      <w:r>
        <w:t xml:space="preserve">is the angular velocity in radians per second (rad/s).</w:t>
      </w:r>
    </w:p>
    <w:bookmarkEnd w:id="36"/>
    <w:bookmarkEnd w:id="37"/>
    <w:bookmarkStart w:id="42" w:name="stress-and-strain"/>
    <w:p>
      <w:pPr>
        <w:pStyle w:val="Heading2"/>
      </w:pPr>
      <w:r>
        <w:t xml:space="preserve">Stress and Strain</w:t>
      </w:r>
    </w:p>
    <w:bookmarkStart w:id="38" w:name="stress"/>
    <w:p>
      <w:pPr>
        <w:pStyle w:val="Heading3"/>
      </w:pPr>
      <w:r>
        <w:t xml:space="preserve">Stress</w:t>
      </w:r>
    </w:p>
    <w:p>
      <w:pPr>
        <w:pStyle w:val="FirstParagraph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F</m:t>
              </m:r>
            </m:num>
            <m:den>
              <m:r>
                <m:t>A</m:t>
              </m:r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τ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F</m:t>
              </m:r>
            </m:num>
            <m:den>
              <m:r>
                <m:t>A</m:t>
              </m:r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11"/>
        </w:numPr>
      </w:pPr>
      <m:oMath>
        <m:r>
          <m:t>σ</m:t>
        </m:r>
      </m:oMath>
      <w:r>
        <w:t xml:space="preserve"> </w:t>
      </w:r>
      <w:r>
        <w:t xml:space="preserve">is the stress (Pa),</w:t>
      </w:r>
    </w:p>
    <w:p>
      <w:pPr>
        <w:numPr>
          <w:ilvl w:val="0"/>
          <w:numId w:val="1011"/>
        </w:numPr>
      </w:pPr>
      <m:oMath>
        <m:r>
          <m:t>τ</m:t>
        </m:r>
      </m:oMath>
      <w:r>
        <w:t xml:space="preserve"> </w:t>
      </w:r>
      <w:r>
        <w:t xml:space="preserve">is the shearing stress (Pa),</w:t>
      </w:r>
    </w:p>
    <w:p>
      <w:pPr>
        <w:numPr>
          <w:ilvl w:val="0"/>
          <w:numId w:val="1011"/>
        </w:numPr>
      </w:pPr>
      <m:oMath>
        <m:r>
          <m:t>F</m:t>
        </m:r>
      </m:oMath>
      <w:r>
        <w:t xml:space="preserve"> </w:t>
      </w:r>
      <w:r>
        <w:t xml:space="preserve">is the shearing force (N),</w:t>
      </w:r>
    </w:p>
    <w:p>
      <w:pPr>
        <w:numPr>
          <w:ilvl w:val="0"/>
          <w:numId w:val="1011"/>
        </w:numPr>
      </w:pPr>
      <m:oMath>
        <m:r>
          <m:t>A</m:t>
        </m:r>
      </m:oMath>
      <w:r>
        <w:t xml:space="preserve"> </w:t>
      </w:r>
      <w:r>
        <w:t xml:space="preserve">is the cross-sectional area (m</w:t>
      </w:r>
      <m:oMath>
        <m:sSup>
          <m:e>
            <m:r>
              <m:t>​</m:t>
            </m:r>
          </m:e>
          <m:sup>
            <m:r>
              <m:t>2</m:t>
            </m:r>
          </m:sup>
        </m:sSup>
      </m:oMath>
      <w:r>
        <w:t xml:space="preserve">).</w:t>
      </w:r>
    </w:p>
    <w:bookmarkEnd w:id="38"/>
    <w:bookmarkStart w:id="39" w:name="strain"/>
    <w:p>
      <w:pPr>
        <w:pStyle w:val="Heading3"/>
      </w:pPr>
      <w:r>
        <w:t xml:space="preserve">Strain</w:t>
      </w:r>
    </w:p>
    <w:p>
      <w:pPr>
        <w:pStyle w:val="FirstParagraph"/>
      </w:pPr>
      <m:oMathPara>
        <m:oMathParaPr>
          <m:jc m:val="center"/>
        </m:oMathParaPr>
        <m:oMath>
          <m:r>
            <m:t>ε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Δ</m:t>
              </m:r>
              <m:r>
                <m:t>L</m:t>
              </m:r>
            </m:num>
            <m:den>
              <m:sSub>
                <m:e>
                  <m:r>
                    <m:t>L</m:t>
                  </m:r>
                </m:e>
                <m:sub>
                  <m:r>
                    <m:t>0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12"/>
        </w:numPr>
      </w:pPr>
      <m:oMath>
        <m:r>
          <m:t>ε</m:t>
        </m:r>
      </m:oMath>
      <w:r>
        <w:t xml:space="preserve"> </w:t>
      </w:r>
      <w:r>
        <w:t xml:space="preserve">is the strain (unitless),</w:t>
      </w:r>
    </w:p>
    <w:p>
      <w:pPr>
        <w:numPr>
          <w:ilvl w:val="0"/>
          <w:numId w:val="1012"/>
        </w:numPr>
      </w:pPr>
      <m:oMath>
        <m:r>
          <m:t>Δ</m:t>
        </m:r>
        <m:r>
          <m:t>L</m:t>
        </m:r>
      </m:oMath>
      <w:r>
        <w:t xml:space="preserve"> </w:t>
      </w:r>
      <w:r>
        <w:t xml:space="preserve">is the change in length,</w:t>
      </w:r>
    </w:p>
    <w:p>
      <w:pPr>
        <w:numPr>
          <w:ilvl w:val="0"/>
          <w:numId w:val="1012"/>
        </w:numPr>
      </w:pPr>
      <m:oMath>
        <m:sSub>
          <m:e>
            <m:r>
              <m:t>L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is the original length.</w:t>
      </w:r>
    </w:p>
    <w:bookmarkEnd w:id="39"/>
    <w:bookmarkStart w:id="40" w:name="hookes-law"/>
    <w:p>
      <w:pPr>
        <w:pStyle w:val="Heading3"/>
      </w:pPr>
      <w:r>
        <w:t xml:space="preserve">Hooke’s Law</w:t>
      </w:r>
    </w:p>
    <w:p>
      <w:pPr>
        <w:pStyle w:val="FirstParagraph"/>
      </w:pPr>
      <m:oMathPara>
        <m:oMathParaPr>
          <m:jc m:val="center"/>
        </m:oMathParaPr>
        <m:oMath>
          <m:r>
            <m:t>E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r>
                <m:t>ε</m:t>
              </m:r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3"/>
        </w:numPr>
      </w:pPr>
      <m:oMath>
        <m:r>
          <m:t>σ</m:t>
        </m:r>
      </m:oMath>
      <w:r>
        <w:t xml:space="preserve"> </w:t>
      </w:r>
      <w:r>
        <w:t xml:space="preserve">is the stress (Pa).</w:t>
      </w:r>
    </w:p>
    <w:p>
      <w:pPr>
        <w:pStyle w:val="Compact"/>
        <w:numPr>
          <w:ilvl w:val="0"/>
          <w:numId w:val="1013"/>
        </w:numPr>
      </w:pPr>
      <m:oMath>
        <m:r>
          <m:t>ε</m:t>
        </m:r>
      </m:oMath>
      <w:r>
        <w:t xml:space="preserve"> </w:t>
      </w:r>
      <w:r>
        <w:t xml:space="preserve">is the strain (unitless).</w:t>
      </w:r>
    </w:p>
    <w:p>
      <w:pPr>
        <w:pStyle w:val="Compact"/>
        <w:numPr>
          <w:ilvl w:val="0"/>
          <w:numId w:val="1013"/>
        </w:numPr>
      </w:pPr>
      <w:r>
        <w:t xml:space="preserve">E: Young’s modulus (Pa), a material property (modulus of elasticity).</w:t>
      </w:r>
    </w:p>
    <w:bookmarkEnd w:id="40"/>
    <w:bookmarkStart w:id="41" w:name="factor-of-safety-fos"/>
    <w:p>
      <w:pPr>
        <w:pStyle w:val="Heading3"/>
      </w:pPr>
      <w:r>
        <w:t xml:space="preserve">Factor of Safety (FOS)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FOS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nor/>
                  <m:sty m:val="p"/>
                </m:rPr>
                <m:t>Breaking Stress</m:t>
              </m:r>
            </m:num>
            <m:den>
              <m:r>
                <m:rPr>
                  <m:nor/>
                  <m:sty m:val="p"/>
                </m:rPr>
                <m:t>Working Stress</m:t>
              </m:r>
            </m:den>
          </m:f>
        </m:oMath>
      </m:oMathPara>
    </w:p>
    <w:bookmarkEnd w:id="41"/>
    <w:bookmarkEnd w:id="42"/>
    <w:bookmarkStart w:id="68" w:name="hydrodynamics"/>
    <w:p>
      <w:pPr>
        <w:pStyle w:val="Heading2"/>
      </w:pPr>
      <w:r>
        <w:t xml:space="preserve">Hydrodynamics</w:t>
      </w:r>
    </w:p>
    <w:bookmarkStart w:id="43" w:name="volume-flow"/>
    <w:p>
      <w:pPr>
        <w:pStyle w:val="Heading3"/>
      </w:pPr>
      <w:r>
        <w:t xml:space="preserve">Volume Flow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̇"/>
            </m:accPr>
            <m:e>
              <m:r>
                <m:t>v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⋅</m:t>
          </m:r>
          <m:r>
            <m:t>C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BodyText"/>
      </w:pPr>
      <m:oMath>
        <m:acc>
          <m:accPr>
            <m:chr m:val="̇"/>
          </m:accPr>
          <m:e>
            <m:r>
              <m:t>v</m:t>
            </m:r>
          </m:e>
        </m:acc>
      </m:oMath>
      <w:r>
        <w:t xml:space="preserve">: Volume flow rate,</w:t>
      </w:r>
      <w:r>
        <w:t xml:space="preserve"> </w:t>
      </w:r>
      <m:oMath>
        <m:sSup>
          <m:e>
            <m:r>
              <m:rPr>
                <m:sty m:val="p"/>
              </m:rPr>
              <m:t>m</m:t>
            </m:r>
          </m:e>
          <m:sup>
            <m:r>
              <m:rPr>
                <m:sty m:val="p"/>
              </m:rPr>
              <m:t>3</m:t>
            </m:r>
          </m:sup>
        </m:sSup>
        <m:r>
          <m:rPr>
            <m:sty m:val="p"/>
          </m:rPr>
          <m:t>/</m:t>
        </m:r>
        <m:r>
          <m:rPr>
            <m:sty m:val="p"/>
          </m:rPr>
          <m:t>s</m:t>
        </m:r>
      </m:oMath>
    </w:p>
    <w:p>
      <w:pPr>
        <w:pStyle w:val="BodyText"/>
      </w:pPr>
      <m:oMath>
        <m:r>
          <m:t>A</m:t>
        </m:r>
      </m:oMath>
      <w:r>
        <w:t xml:space="preserve">: Cross-sectional area of the flow,</w:t>
      </w:r>
      <w:r>
        <w:t xml:space="preserve"> </w:t>
      </w:r>
      <m:oMath>
        <m:sSup>
          <m:e>
            <m:r>
              <m:rPr>
                <m:sty m:val="p"/>
              </m:rPr>
              <m:t>m</m:t>
            </m:r>
          </m:e>
          <m:sup>
            <m:r>
              <m:rPr>
                <m:sty m:val="p"/>
              </m:rPr>
              <m:t>2</m:t>
            </m:r>
          </m:sup>
        </m:sSup>
      </m:oMath>
    </w:p>
    <w:p>
      <w:pPr>
        <w:pStyle w:val="BodyText"/>
      </w:pPr>
      <m:oMath>
        <m:r>
          <m:t>C</m:t>
        </m:r>
      </m:oMath>
      <w:r>
        <w:t xml:space="preserve">: Mean (average) velocity of the fluid,</w:t>
      </w:r>
      <w:r>
        <w:t xml:space="preserve"> </w:t>
      </w:r>
      <m:oMath>
        <m:r>
          <m:rPr>
            <m:sty m:val="p"/>
          </m:rPr>
          <m:t>m</m:t>
        </m:r>
        <m:r>
          <m:rPr>
            <m:sty m:val="p"/>
          </m:rPr>
          <m:t>/</m:t>
        </m:r>
        <m:r>
          <m:rPr>
            <m:sty m:val="p"/>
          </m:rPr>
          <m:t>s</m:t>
        </m:r>
      </m:oMath>
    </w:p>
    <w:bookmarkEnd w:id="43"/>
    <w:bookmarkStart w:id="44" w:name="mass-flow"/>
    <w:p>
      <w:pPr>
        <w:pStyle w:val="Heading3"/>
      </w:pPr>
      <w:r>
        <w:t xml:space="preserve">Mass Flow</w:t>
      </w:r>
    </w:p>
    <w:p>
      <w:pPr>
        <w:pStyle w:val="FirstParagraph"/>
      </w:pPr>
      <m:oMathPara>
        <m:oMathParaPr>
          <m:jc m:val="center"/>
        </m:oMathParaPr>
        <m:oMath>
          <m:acc>
            <m:accPr>
              <m:chr m:val="̇"/>
            </m:accPr>
            <m:e>
              <m:r>
                <m:t>m</m:t>
              </m:r>
            </m:e>
          </m:acc>
          <m:r>
            <m:rPr>
              <m:sty m:val="p"/>
            </m:rPr>
            <m:t>=</m:t>
          </m:r>
          <m:r>
            <m:t>ρ</m:t>
          </m:r>
          <m:r>
            <m:rPr>
              <m:sty m:val="p"/>
            </m:rPr>
            <m:t>⋅</m:t>
          </m:r>
          <m:acc>
            <m:accPr>
              <m:chr m:val="̇"/>
            </m:accPr>
            <m:e>
              <m:r>
                <m:t>v</m:t>
              </m:r>
            </m:e>
          </m:acc>
        </m:oMath>
      </m:oMathPara>
    </w:p>
    <w:p>
      <w:pPr>
        <w:pStyle w:val="FirstParagraph"/>
      </w:pPr>
      <w:r>
        <w:t xml:space="preserve">Where:</w:t>
      </w:r>
    </w:p>
    <w:p>
      <w:pPr>
        <w:pStyle w:val="BodyText"/>
      </w:pPr>
      <m:oMath>
        <m:acc>
          <m:accPr>
            <m:chr m:val="̇"/>
          </m:accPr>
          <m:e>
            <m:r>
              <m:t>m</m:t>
            </m:r>
          </m:e>
        </m:acc>
      </m:oMath>
      <w:r>
        <w:t xml:space="preserve">: mass flow rate,</w:t>
      </w:r>
      <w:r>
        <w:t xml:space="preserve"> </w:t>
      </w:r>
      <m:oMath>
        <m:r>
          <m:rPr>
            <m:sty m:val="p"/>
          </m:rPr>
          <m:t>k</m:t>
        </m:r>
        <m:r>
          <m:rPr>
            <m:sty m:val="p"/>
          </m:rPr>
          <m:t>g</m:t>
        </m:r>
        <m:r>
          <m:rPr>
            <m:sty m:val="p"/>
          </m:rPr>
          <m:t>/</m:t>
        </m:r>
        <m:r>
          <m:rPr>
            <m:sty m:val="p"/>
          </m:rPr>
          <m:t>s</m:t>
        </m:r>
      </m:oMath>
    </w:p>
    <w:p>
      <w:pPr>
        <w:pStyle w:val="BodyText"/>
      </w:pPr>
      <m:oMath>
        <m:r>
          <m:t>ρ</m:t>
        </m:r>
      </m:oMath>
      <w:r>
        <w:t xml:space="preserve">: density,</w:t>
      </w:r>
      <w:r>
        <w:t xml:space="preserve"> </w:t>
      </w:r>
      <m:oMath>
        <m:r>
          <m:rPr>
            <m:sty m:val="p"/>
          </m:rPr>
          <m:t>k</m:t>
        </m:r>
        <m:r>
          <m:rPr>
            <m:sty m:val="p"/>
          </m:rPr>
          <m:t>g</m:t>
        </m:r>
        <m:r>
          <m:rPr>
            <m:sty m:val="p"/>
          </m:rPr>
          <m:t>/</m:t>
        </m:r>
        <m:sSup>
          <m:e>
            <m:r>
              <m:rPr>
                <m:sty m:val="p"/>
              </m:rPr>
              <m:t>m</m:t>
            </m:r>
          </m:e>
          <m:sup>
            <m:r>
              <m:rPr>
                <m:sty m:val="p"/>
              </m:rPr>
              <m:t>3</m:t>
            </m:r>
          </m:sup>
        </m:sSup>
      </m:oMath>
    </w:p>
    <w:p>
      <w:pPr>
        <w:pStyle w:val="BodyText"/>
      </w:pPr>
      <m:oMath>
        <m:acc>
          <m:accPr>
            <m:chr m:val="̇"/>
          </m:accPr>
          <m:e>
            <m:r>
              <m:t>v</m:t>
            </m:r>
          </m:e>
        </m:acc>
      </m:oMath>
      <w:r>
        <w:t xml:space="preserve">: volume flow,</w:t>
      </w:r>
      <w:r>
        <w:t xml:space="preserve"> </w:t>
      </w:r>
      <m:oMath>
        <m:sSup>
          <m:e>
            <m:r>
              <m:rPr>
                <m:sty m:val="p"/>
              </m:rPr>
              <m:t>m</m:t>
            </m:r>
          </m:e>
          <m:sup>
            <m:r>
              <m:rPr>
                <m:sty m:val="p"/>
              </m:rPr>
              <m:t>3</m:t>
            </m:r>
          </m:sup>
        </m:sSup>
        <m:r>
          <m:rPr>
            <m:sty m:val="p"/>
          </m:rPr>
          <m:t>/</m:t>
        </m:r>
        <m:r>
          <m:rPr>
            <m:sty m:val="p"/>
          </m:rPr>
          <m:t>s</m:t>
        </m:r>
      </m:oMath>
    </w:p>
    <w:bookmarkEnd w:id="44"/>
    <w:bookmarkStart w:id="45" w:name="specific-weight"/>
    <w:p>
      <w:pPr>
        <w:pStyle w:val="Heading3"/>
      </w:pPr>
      <w:r>
        <w:t xml:space="preserve">Specific Weight</w:t>
      </w:r>
    </w:p>
    <w:p>
      <w:pPr>
        <w:pStyle w:val="FirstParagraph"/>
      </w:pPr>
      <m:oMathPara>
        <m:oMathParaPr>
          <m:jc m:val="center"/>
        </m:oMathParaPr>
        <m:oMath>
          <m:r>
            <m:t>γ</m:t>
          </m:r>
          <m:r>
            <m:rPr>
              <m:sty m:val="p"/>
            </m:rPr>
            <m:t>=</m:t>
          </m:r>
          <m:r>
            <m:t>g</m:t>
          </m:r>
          <m:r>
            <m:rPr>
              <m:sty m:val="p"/>
            </m:rPr>
            <m:t>⋅</m:t>
          </m:r>
          <m:r>
            <m:t>ρ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BodyText"/>
      </w:pPr>
      <m:oMath>
        <m:r>
          <m:t>γ</m:t>
        </m:r>
      </m:oMath>
      <w:r>
        <w:t xml:space="preserve">: specific weight,</w:t>
      </w:r>
      <w:r>
        <w:t xml:space="preserve"> </w:t>
      </w:r>
      <m:oMath>
        <m:r>
          <m:rPr>
            <m:sty m:val="p"/>
          </m:rPr>
          <m:t>N</m:t>
        </m:r>
        <m:r>
          <m:rPr>
            <m:sty m:val="p"/>
          </m:rPr>
          <m:t>/</m:t>
        </m:r>
        <m:sSup>
          <m:e>
            <m:r>
              <m:rPr>
                <m:sty m:val="p"/>
              </m:rPr>
              <m:t>m</m:t>
            </m:r>
          </m:e>
          <m:sup>
            <m:r>
              <m:rPr>
                <m:sty m:val="p"/>
              </m:rPr>
              <m:t>3</m:t>
            </m:r>
          </m:sup>
        </m:sSup>
      </m:oMath>
    </w:p>
    <w:p>
      <w:pPr>
        <w:pStyle w:val="BodyText"/>
      </w:pPr>
      <m:oMath>
        <m:r>
          <m:t>g</m:t>
        </m:r>
      </m:oMath>
      <w:r>
        <w:t xml:space="preserve">: gravitational acceleration,</w:t>
      </w:r>
      <w:r>
        <w:t xml:space="preserve"> </w:t>
      </w:r>
      <m:oMath>
        <m:r>
          <m:rPr>
            <m:sty m:val="p"/>
          </m:rPr>
          <m:t>m</m:t>
        </m:r>
        <m:r>
          <m:rPr>
            <m:sty m:val="p"/>
          </m:rPr>
          <m:t>/</m:t>
        </m:r>
        <m:sSup>
          <m:e>
            <m:r>
              <m:rPr>
                <m:sty m:val="p"/>
              </m:rPr>
              <m:t>s</m:t>
            </m:r>
          </m:e>
          <m:sup>
            <m:r>
              <m:rPr>
                <m:sty m:val="p"/>
              </m:rPr>
              <m:t>2</m:t>
            </m:r>
          </m:sup>
        </m:sSup>
      </m:oMath>
    </w:p>
    <w:p>
      <w:pPr>
        <w:pStyle w:val="BodyText"/>
      </w:pPr>
      <m:oMath>
        <m:r>
          <m:t>ρ</m:t>
        </m:r>
      </m:oMath>
      <w:r>
        <w:t xml:space="preserve">: density,</w:t>
      </w:r>
      <w:r>
        <w:t xml:space="preserve"> </w:t>
      </w:r>
      <m:oMath>
        <m:r>
          <m:rPr>
            <m:sty m:val="p"/>
          </m:rPr>
          <m:t>k</m:t>
        </m:r>
        <m:r>
          <m:rPr>
            <m:sty m:val="p"/>
          </m:rPr>
          <m:t>g</m:t>
        </m:r>
        <m:r>
          <m:rPr>
            <m:sty m:val="p"/>
          </m:rPr>
          <m:t>/</m:t>
        </m:r>
        <m:sSup>
          <m:e>
            <m:r>
              <m:rPr>
                <m:sty m:val="p"/>
              </m:rPr>
              <m:t>m</m:t>
            </m:r>
          </m:e>
          <m:sup>
            <m:r>
              <m:rPr>
                <m:sty m:val="p"/>
              </m:rPr>
              <m:t>3</m:t>
            </m:r>
          </m:sup>
        </m:sSup>
      </m:oMath>
    </w:p>
    <w:bookmarkEnd w:id="45"/>
    <w:bookmarkStart w:id="46" w:name="continuity-equation"/>
    <w:p>
      <w:pPr>
        <w:pStyle w:val="Heading3"/>
      </w:pPr>
      <w:r>
        <w:t xml:space="preserve">Continuity Equation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⋅</m:t>
          </m:r>
          <m:sSub>
            <m:e>
              <m:r>
                <m:t>C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sSub>
            <m:e>
              <m:r>
                <m:t>A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⋅</m:t>
          </m:r>
          <m:sSub>
            <m:e>
              <m:r>
                <m:t>C</m:t>
              </m:r>
            </m:e>
            <m:sub>
              <m:r>
                <m:t>2</m:t>
              </m:r>
            </m:sub>
          </m:sSub>
        </m:oMath>
      </m:oMathPara>
    </w:p>
    <w:bookmarkEnd w:id="46"/>
    <w:bookmarkStart w:id="47" w:name="energy-equation"/>
    <w:p>
      <w:pPr>
        <w:pStyle w:val="Heading3"/>
      </w:pPr>
      <w:r>
        <w:t xml:space="preserve">Energy Equation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Z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sSubSup>
                <m:e>
                  <m:r>
                    <m:t>C</m:t>
                  </m:r>
                </m:e>
                <m:sub>
                  <m:r>
                    <m:t>1</m:t>
                  </m:r>
                </m:sub>
                <m:sup>
                  <m:r>
                    <m:t>2</m:t>
                  </m:r>
                </m:sup>
              </m:sSubSup>
            </m:num>
            <m:den>
              <m:r>
                <m:t>2</m:t>
              </m:r>
              <m:r>
                <m:t>g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b>
                <m:e>
                  <m:r>
                    <m:t>P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g</m:t>
              </m:r>
              <m:sSub>
                <m:e>
                  <m:r>
                    <m:t>ρ</m:t>
                  </m:r>
                </m:e>
                <m:sub>
                  <m:r>
                    <m:t>1</m:t>
                  </m:r>
                </m:sub>
              </m:sSub>
            </m:den>
          </m:f>
          <m:r>
            <m:rPr>
              <m:sty m:val="p"/>
            </m:rPr>
            <m:t>=</m:t>
          </m:r>
          <m:sSub>
            <m:e>
              <m:r>
                <m:t>Z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sSubSup>
                <m:e>
                  <m:r>
                    <m:t>C</m:t>
                  </m:r>
                </m:e>
                <m:sub>
                  <m:r>
                    <m:t>2</m:t>
                  </m:r>
                </m:sub>
                <m:sup>
                  <m:r>
                    <m:t>2</m:t>
                  </m:r>
                </m:sup>
              </m:sSubSup>
            </m:num>
            <m:den>
              <m:r>
                <m:t>2</m:t>
              </m:r>
              <m:r>
                <m:t>g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b>
                <m:e>
                  <m:r>
                    <m:t>P</m:t>
                  </m:r>
                </m:e>
                <m:sub>
                  <m:r>
                    <m:t>2</m:t>
                  </m:r>
                </m:sub>
              </m:sSub>
            </m:num>
            <m:den>
              <m:r>
                <m:t>g</m:t>
              </m:r>
              <m:sSub>
                <m:e>
                  <m:r>
                    <m:t>ρ</m:t>
                  </m:r>
                </m:e>
                <m:sub>
                  <m:r>
                    <m:t>2</m:t>
                  </m:r>
                </m:sub>
              </m:sSub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Z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sSubSup>
                <m:e>
                  <m:r>
                    <m:t>C</m:t>
                  </m:r>
                </m:e>
                <m:sub>
                  <m:r>
                    <m:t>1</m:t>
                  </m:r>
                </m:sub>
                <m:sup>
                  <m:r>
                    <m:t>2</m:t>
                  </m:r>
                </m:sup>
              </m:sSubSup>
            </m:num>
            <m:den>
              <m:r>
                <m:t>2</m:t>
              </m:r>
              <m:r>
                <m:t>g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b>
                <m:e>
                  <m:r>
                    <m:t>P</m:t>
                  </m:r>
                </m:e>
                <m:sub>
                  <m:r>
                    <m:t>1</m:t>
                  </m:r>
                </m:sub>
              </m:sSub>
            </m:num>
            <m:den>
              <m:sSub>
                <m:e>
                  <m:r>
                    <m:t>γ</m:t>
                  </m:r>
                </m:e>
                <m:sub>
                  <m:r>
                    <m:t>1</m:t>
                  </m:r>
                </m:sub>
              </m:sSub>
            </m:den>
          </m:f>
          <m:r>
            <m:rPr>
              <m:sty m:val="p"/>
            </m:rPr>
            <m:t>=</m:t>
          </m:r>
          <m:sSub>
            <m:e>
              <m:r>
                <m:t>Z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sSubSup>
                <m:e>
                  <m:r>
                    <m:t>C</m:t>
                  </m:r>
                </m:e>
                <m:sub>
                  <m:r>
                    <m:t>2</m:t>
                  </m:r>
                </m:sub>
                <m:sup>
                  <m:r>
                    <m:t>2</m:t>
                  </m:r>
                </m:sup>
              </m:sSubSup>
            </m:num>
            <m:den>
              <m:r>
                <m:t>2</m:t>
              </m:r>
              <m:r>
                <m:t>g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b>
                <m:e>
                  <m:r>
                    <m:t>P</m:t>
                  </m:r>
                </m:e>
                <m:sub>
                  <m:r>
                    <m:t>2</m:t>
                  </m:r>
                </m:sub>
              </m:sSub>
            </m:num>
            <m:den>
              <m:sSub>
                <m:e>
                  <m:r>
                    <m:t>γ</m:t>
                  </m:r>
                </m:e>
                <m:sub>
                  <m:r>
                    <m:t>2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Each term has units of m, therefore:</w:t>
      </w:r>
    </w:p>
    <w:p>
      <w:pPr>
        <w:numPr>
          <w:ilvl w:val="0"/>
          <w:numId w:val="1014"/>
        </w:numPr>
      </w:pPr>
      <w:r>
        <w:t xml:space="preserve">Potential energy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is known as the elevation head.</w:t>
      </w:r>
    </w:p>
    <w:p>
      <w:pPr>
        <w:numPr>
          <w:ilvl w:val="0"/>
          <w:numId w:val="1014"/>
        </w:numPr>
      </w:pPr>
      <w:r>
        <w:t xml:space="preserve">Kinetic energy</w:t>
      </w:r>
      <w:r>
        <w:t xml:space="preserve"> </w:t>
      </w:r>
      <m:oMath>
        <m:f>
          <m:fPr>
            <m:type m:val="bar"/>
          </m:fPr>
          <m:num>
            <m:sSup>
              <m:e>
                <m:r>
                  <m:t>c</m:t>
                </m:r>
              </m:e>
              <m:sup>
                <m:r>
                  <m:t>2</m:t>
                </m:r>
              </m:sup>
            </m:sSup>
          </m:num>
          <m:den>
            <m:r>
              <m:t>2</m:t>
            </m:r>
            <m:r>
              <m:t>g</m:t>
            </m:r>
          </m:den>
        </m:f>
      </m:oMath>
      <w:r>
        <w:t xml:space="preserve"> </w:t>
      </w:r>
      <w:r>
        <w:t xml:space="preserve">is known as the velocity head.</w:t>
      </w:r>
    </w:p>
    <w:p>
      <w:pPr>
        <w:numPr>
          <w:ilvl w:val="0"/>
          <w:numId w:val="1014"/>
        </w:numPr>
      </w:pPr>
      <w:r>
        <w:t xml:space="preserve">Pressure energy</w:t>
      </w:r>
      <w:r>
        <w:t xml:space="preserve"> </w:t>
      </w:r>
      <m:oMath>
        <m:f>
          <m:fPr>
            <m:type m:val="bar"/>
          </m:fPr>
          <m:num>
            <m:r>
              <m:t>P</m:t>
            </m:r>
          </m:num>
          <m:den>
            <m:r>
              <m:t>γ</m:t>
            </m:r>
          </m:den>
        </m:f>
      </m:oMath>
      <w:r>
        <w:t xml:space="preserve"> </w:t>
      </w:r>
      <w:r>
        <w:t xml:space="preserve">is known as the pressure head.</w:t>
      </w:r>
    </w:p>
    <w:p>
      <w:pPr>
        <w:pStyle w:val="FirstParagraph"/>
      </w:pPr>
      <m:oMathPara>
        <m:oMathParaPr>
          <m:jc m:val="center"/>
        </m:oMathParaPr>
        <m:oMath>
          <m:r>
            <m:t>T</m:t>
          </m:r>
          <m:r>
            <m:t>o</m:t>
          </m:r>
          <m:r>
            <m:t>t</m:t>
          </m:r>
          <m:r>
            <m:t>a</m:t>
          </m:r>
          <m:r>
            <m:t>l</m:t>
          </m:r>
          <m:r>
            <m:t> </m:t>
          </m:r>
          <m:r>
            <m:t>H</m:t>
          </m:r>
          <m:r>
            <m:t>e</m:t>
          </m:r>
          <m:r>
            <m:t>a</m:t>
          </m:r>
          <m:r>
            <m:t>d</m:t>
          </m:r>
          <m:r>
            <m:rPr>
              <m:sty m:val="p"/>
            </m:rPr>
            <m:t>=</m:t>
          </m:r>
          <m:r>
            <m:t>E</m:t>
          </m:r>
          <m:r>
            <m:t>l</m:t>
          </m:r>
          <m:r>
            <m:t>e</m:t>
          </m:r>
          <m:r>
            <m:t>v</m:t>
          </m:r>
          <m:r>
            <m:t>a</m:t>
          </m:r>
          <m:r>
            <m:t>t</m:t>
          </m:r>
          <m:r>
            <m:t>i</m:t>
          </m:r>
          <m:r>
            <m:t>o</m:t>
          </m:r>
          <m:r>
            <m:t>n</m:t>
          </m:r>
          <m:r>
            <m:t> </m:t>
          </m:r>
          <m:r>
            <m:t>H</m:t>
          </m:r>
          <m:r>
            <m:t>e</m:t>
          </m:r>
          <m:r>
            <m:t>a</m:t>
          </m:r>
          <m:r>
            <m:t>d</m:t>
          </m:r>
          <m:r>
            <m:rPr>
              <m:sty m:val="p"/>
            </m:rPr>
            <m:t>+</m:t>
          </m:r>
          <m:r>
            <m:t>V</m:t>
          </m:r>
          <m:r>
            <m:t>e</m:t>
          </m:r>
          <m:r>
            <m:t>l</m:t>
          </m:r>
          <m:r>
            <m:t>o</m:t>
          </m:r>
          <m:r>
            <m:t>c</m:t>
          </m:r>
          <m:r>
            <m:t>i</m:t>
          </m:r>
          <m:r>
            <m:t>t</m:t>
          </m:r>
          <m:r>
            <m:t>y</m:t>
          </m:r>
          <m:r>
            <m:t> </m:t>
          </m:r>
          <m:r>
            <m:t>H</m:t>
          </m:r>
          <m:r>
            <m:t>e</m:t>
          </m:r>
          <m:r>
            <m:t>a</m:t>
          </m:r>
          <m:r>
            <m:t>d</m:t>
          </m:r>
          <m:r>
            <m:rPr>
              <m:sty m:val="p"/>
            </m:rPr>
            <m:t>+</m:t>
          </m:r>
          <m:r>
            <m:t>P</m:t>
          </m:r>
          <m:r>
            <m:t>r</m:t>
          </m:r>
          <m:r>
            <m:t>e</m:t>
          </m:r>
          <m:r>
            <m:t>s</m:t>
          </m:r>
          <m:r>
            <m:t>s</m:t>
          </m:r>
          <m:r>
            <m:t>u</m:t>
          </m:r>
          <m:r>
            <m:t>r</m:t>
          </m:r>
          <m:r>
            <m:t>e</m:t>
          </m:r>
          <m:r>
            <m:t> </m:t>
          </m:r>
          <m:r>
            <m:t>H</m:t>
          </m:r>
          <m:r>
            <m:t>e</m:t>
          </m:r>
          <m:r>
            <m:t>a</m:t>
          </m:r>
          <m:r>
            <m:t>d</m:t>
          </m:r>
        </m:oMath>
      </m:oMathPara>
    </w:p>
    <w:bookmarkEnd w:id="47"/>
    <w:bookmarkStart w:id="67" w:name="bernoullis-equation"/>
    <w:p>
      <w:pPr>
        <w:pStyle w:val="Heading3"/>
      </w:pPr>
      <w:r>
        <w:t xml:space="preserve">Bernoulli’s Equation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ρ</m:t>
          </m:r>
          <m:sSubSup>
            <m:e>
              <m:r>
                <m:t>C</m:t>
              </m:r>
            </m:e>
            <m:sub>
              <m:r>
                <m:t>1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+</m:t>
          </m:r>
          <m:r>
            <m:t>ρ</m:t>
          </m:r>
          <m:r>
            <m:t>g</m:t>
          </m:r>
          <m:sSub>
            <m:e>
              <m:r>
                <m:t>h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sSub>
            <m:e>
              <m:r>
                <m:t>P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ρ</m:t>
          </m:r>
          <m:sSubSup>
            <m:e>
              <m:r>
                <m:t>C</m:t>
              </m:r>
            </m:e>
            <m:sub>
              <m:r>
                <m:t>2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+</m:t>
          </m:r>
          <m:r>
            <m:t>ρ</m:t>
          </m:r>
          <m:r>
            <m:t>g</m:t>
          </m:r>
          <m:sSub>
            <m:e>
              <m:r>
                <m:t>h</m:t>
              </m:r>
            </m:e>
            <m:sub>
              <m:r>
                <m:t>2</m:t>
              </m:r>
            </m:sub>
          </m:sSub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15"/>
        </w:numPr>
      </w:pPr>
      <m:oMath>
        <m:sSub>
          <m:e>
            <m:r>
              <m:t>P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P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are the pressures at points 1 and 2, respectively.</w:t>
      </w:r>
    </w:p>
    <w:p>
      <w:pPr>
        <w:numPr>
          <w:ilvl w:val="0"/>
          <w:numId w:val="1015"/>
        </w:numPr>
      </w:pPr>
      <m:oMath>
        <m:r>
          <m:t>ρ</m:t>
        </m:r>
      </m:oMath>
      <w:r>
        <w:t xml:space="preserve"> </w:t>
      </w:r>
      <w:r>
        <w:t xml:space="preserve">is the density of the fluid.</w:t>
      </w:r>
    </w:p>
    <w:p>
      <w:pPr>
        <w:numPr>
          <w:ilvl w:val="0"/>
          <w:numId w:val="1015"/>
        </w:numPr>
      </w:pPr>
      <m:oMath>
        <m:sSub>
          <m:e>
            <m:r>
              <m:t>C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C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are the velocities of the fluid at points 1 and 2, respectively.</w:t>
      </w:r>
    </w:p>
    <w:p>
      <w:pPr>
        <w:numPr>
          <w:ilvl w:val="0"/>
          <w:numId w:val="1015"/>
        </w:numPr>
      </w:pPr>
      <m:oMath>
        <m:r>
          <m:t>g</m:t>
        </m:r>
      </m:oMath>
      <w:r>
        <w:t xml:space="preserve"> </w:t>
      </w:r>
      <w:r>
        <w:t xml:space="preserve">is the acceleration due to gravity.</w:t>
      </w:r>
    </w:p>
    <w:p>
      <w:pPr>
        <w:numPr>
          <w:ilvl w:val="0"/>
          <w:numId w:val="1015"/>
        </w:numPr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h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are the heights of the fluid at points 1 and 2, respectively.</w:t>
      </w:r>
    </w:p>
    <w:p>
      <w:r>
        <w:br w:type="page"/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6" w:name="tbl-centroid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1: Centroids of Common Shapes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</w:tblPr>
            <w:tblGrid>
              <w:gridCol w:w="1980"/>
              <w:gridCol w:w="1980"/>
              <w:gridCol w:w="1980"/>
              <w:gridCol w:w="198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Shape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Area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m:oMath>
                    <m:acc>
                      <m:accPr>
                        <m:chr m:val="‾"/>
                      </m:accPr>
                      <m:e>
                        <m:r>
                          <m:t>x</m:t>
                        </m:r>
                      </m:e>
                    </m:acc>
                  </m:oMath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m:oMath>
                    <m:acc>
                      <m:accPr>
                        <m:chr m:val="‾"/>
                      </m:accPr>
                      <m:e>
                        <m:r>
                          <m:t>y</m:t>
                        </m:r>
                      </m:e>
                    </m:acc>
                  </m:oMath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drawing>
                      <wp:inline>
                        <wp:extent cx="5334000" cy="3302637"/>
                        <wp:effectExtent b="0" l="0" r="0" t="0"/>
                        <wp:docPr descr="" title="" id="49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images/centroids-rectangle.png" id="50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4000" cy="33026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m:oMath>
                    <m:r>
                      <m:t>A</m:t>
                    </m:r>
                    <m:r>
                      <m:rPr>
                        <m:sty m:val="p"/>
                      </m:rPr>
                      <m:t>=</m:t>
                    </m:r>
                    <m:r>
                      <m:t>b</m:t>
                    </m:r>
                    <m:r>
                      <m:t>h</m:t>
                    </m:r>
                  </m:oMath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m:oMath>
                    <m:r>
                      <m:t>b</m:t>
                    </m:r>
                    <m:r>
                      <m:rPr>
                        <m:sty m:val="p"/>
                      </m:rPr>
                      <m:t>/</m:t>
                    </m:r>
                    <m:r>
                      <m:t>2</m:t>
                    </m:r>
                  </m:oMath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m:oMath>
                    <m:r>
                      <m:t>h</m:t>
                    </m:r>
                    <m:r>
                      <m:rPr>
                        <m:sty m:val="p"/>
                      </m:rPr>
                      <m:t>/</m:t>
                    </m:r>
                    <m:r>
                      <m:t>2</m:t>
                    </m:r>
                  </m:oMath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drawing>
                      <wp:inline>
                        <wp:extent cx="5334000" cy="3302637"/>
                        <wp:effectExtent b="0" l="0" r="0" t="0"/>
                        <wp:docPr descr="" title="" id="52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images/centroids-triangle.png" id="53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4000" cy="33026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m:oMath>
                    <m:f>
                      <m:fPr>
                        <m:type m:val="bar"/>
                      </m:fPr>
                      <m:num>
                        <m:r>
                          <m:t>b</m:t>
                        </m:r>
                        <m:r>
                          <m:t>h</m:t>
                        </m:r>
                      </m:num>
                      <m:den>
                        <m:r>
                          <m:t>2</m:t>
                        </m:r>
                      </m:den>
                    </m:f>
                  </m:oMath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m:oMath>
                    <m:r>
                      <m:t>b</m:t>
                    </m:r>
                    <m:r>
                      <m:rPr>
                        <m:sty m:val="p"/>
                      </m:rPr>
                      <m:t>/</m:t>
                    </m:r>
                    <m:r>
                      <m:t>3</m:t>
                    </m:r>
                  </m:oMath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m:oMath>
                    <m:r>
                      <m:t>h</m:t>
                    </m:r>
                    <m:r>
                      <m:rPr>
                        <m:sty m:val="p"/>
                      </m:rPr>
                      <m:t>/</m:t>
                    </m:r>
                    <m:r>
                      <m:t>3</m:t>
                    </m:r>
                  </m:oMath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drawing>
                      <wp:inline>
                        <wp:extent cx="5334000" cy="3302637"/>
                        <wp:effectExtent b="0" l="0" r="0" t="0"/>
                        <wp:docPr descr="" title="" id="55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images/centroids-trapezoid.png" id="56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5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4000" cy="33026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m:oMath>
                    <m:f>
                      <m:fPr>
                        <m:type m:val="bar"/>
                      </m:fPr>
                      <m:num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a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b</m:t>
                            </m:r>
                          </m:e>
                        </m:d>
                        <m:r>
                          <m:t>h</m:t>
                        </m:r>
                      </m:num>
                      <m:den>
                        <m:r>
                          <m:t>2</m:t>
                        </m:r>
                      </m:den>
                    </m:f>
                  </m:oMath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m:oMath>
                    <m:f>
                      <m:fPr>
                        <m:type m:val="bar"/>
                      </m:fPr>
                      <m:num>
                        <m:sSup>
                          <m:e>
                            <m:r>
                              <m:t>a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m:t>+</m:t>
                        </m:r>
                        <m:r>
                          <m:t>a</m:t>
                        </m:r>
                        <m:r>
                          <m:t>b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sSup>
                          <m:e>
                            <m:r>
                              <m:t>b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num>
                      <m:den>
                        <m:r>
                          <m:t>3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a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b</m:t>
                            </m:r>
                          </m:e>
                        </m:d>
                      </m:den>
                    </m:f>
                  </m:oMath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m:oMath>
                    <m:f>
                      <m:fPr>
                        <m:type m:val="bar"/>
                      </m:fPr>
                      <m:num>
                        <m:r>
                          <m:t>h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2</m:t>
                            </m:r>
                            <m:r>
                              <m:t>a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b</m:t>
                            </m:r>
                          </m:e>
                        </m:d>
                      </m:num>
                      <m:den>
                        <m:r>
                          <m:t>3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a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b</m:t>
                            </m:r>
                          </m:e>
                        </m:d>
                      </m:den>
                    </m:f>
                  </m:oMath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drawing>
                      <wp:inline>
                        <wp:extent cx="5334000" cy="3302637"/>
                        <wp:effectExtent b="0" l="0" r="0" t="0"/>
                        <wp:docPr descr="" title="" id="58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images/centroids-circle.png" id="59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4000" cy="33026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m:oMath>
                    <m:r>
                      <m:t>π</m:t>
                    </m:r>
                    <m:sSup>
                      <m:e>
                        <m:r>
                          <m:t>r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oMath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m:oMath>
                    <m:r>
                      <m:t>r</m:t>
                    </m:r>
                  </m:oMath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m:oMath>
                    <m:r>
                      <m:t>r</m:t>
                    </m:r>
                  </m:oMath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drawing>
                      <wp:inline>
                        <wp:extent cx="5334000" cy="3302637"/>
                        <wp:effectExtent b="0" l="0" r="0" t="0"/>
                        <wp:docPr descr="" title="" id="61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images/centroids-semi-circle.png" id="62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4000" cy="33026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m:oMath>
                    <m:f>
                      <m:fPr>
                        <m:type m:val="bar"/>
                      </m:fPr>
                      <m:num>
                        <m:r>
                          <m:t>π</m:t>
                        </m:r>
                        <m:sSup>
                          <m:e>
                            <m:r>
                              <m:t>r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num>
                      <m:den>
                        <m:r>
                          <m:t>2</m:t>
                        </m:r>
                      </m:den>
                    </m:f>
                  </m:oMath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m:oMath>
                    <m:r>
                      <m:t>r</m:t>
                    </m:r>
                  </m:oMath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m:oMath>
                    <m:f>
                      <m:fPr>
                        <m:type m:val="bar"/>
                      </m:fPr>
                      <m:num>
                        <m:r>
                          <m:t>4</m:t>
                        </m:r>
                        <m:r>
                          <m:t>r</m:t>
                        </m:r>
                      </m:num>
                      <m:den>
                        <m:r>
                          <m:t>3</m:t>
                        </m:r>
                        <m:r>
                          <m:t>π</m:t>
                        </m:r>
                      </m:den>
                    </m:f>
                  </m:oMath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drawing>
                      <wp:inline>
                        <wp:extent cx="5334000" cy="3302637"/>
                        <wp:effectExtent b="0" l="0" r="0" t="0"/>
                        <wp:docPr descr="" title="" id="64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images/centroids-quarter-circle.png" id="65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4000" cy="33026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m:oMath>
                    <m:f>
                      <m:fPr>
                        <m:type m:val="bar"/>
                      </m:fPr>
                      <m:num>
                        <m:r>
                          <m:t>π</m:t>
                        </m:r>
                        <m:sSup>
                          <m:e>
                            <m:r>
                              <m:t>r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num>
                      <m:den>
                        <m:r>
                          <m:t>4</m:t>
                        </m:r>
                      </m:den>
                    </m:f>
                  </m:oMath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m:oMath>
                    <m:f>
                      <m:fPr>
                        <m:type m:val="bar"/>
                      </m:fPr>
                      <m:num>
                        <m:r>
                          <m:t>4</m:t>
                        </m:r>
                        <m:r>
                          <m:t>r</m:t>
                        </m:r>
                      </m:num>
                      <m:den>
                        <m:r>
                          <m:t>3</m:t>
                        </m:r>
                        <m:r>
                          <m:t>π</m:t>
                        </m:r>
                      </m:den>
                    </m:f>
                  </m:oMath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m:oMath>
                    <m:f>
                      <m:fPr>
                        <m:type m:val="bar"/>
                      </m:fPr>
                      <m:num>
                        <m:r>
                          <m:t>4</m:t>
                        </m:r>
                        <m:r>
                          <m:t>r</m:t>
                        </m:r>
                      </m:num>
                      <m:den>
                        <m:r>
                          <m:t>3</m:t>
                        </m:r>
                        <m:r>
                          <m:t>π</m:t>
                        </m:r>
                      </m:den>
                    </m:f>
                  </m:oMath>
                </w:p>
              </w:tc>
            </w:tr>
          </w:tbl>
          <w:bookmarkEnd w:id="66"/>
          <w:p/>
        </w:tc>
      </w:tr>
    </w:tbl>
    <w:p>
      <w:r>
        <w:br w:type="page"/>
      </w:r>
    </w:p>
    <w:bookmarkEnd w:id="67"/>
    <w:bookmarkEnd w:id="68"/>
    <w:bookmarkStart w:id="94" w:name="second-moments-of-common-shapes"/>
    <w:p>
      <w:pPr>
        <w:pStyle w:val="Heading2"/>
      </w:pPr>
      <w:r>
        <w:t xml:space="preserve">Second Moments of Common Shapes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3" w:name="tbl-second-moment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2: Second moments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</w:tblPr>
            <w:tblGrid>
              <w:gridCol w:w="2640"/>
              <w:gridCol w:w="2640"/>
              <w:gridCol w:w="264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Shape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Second moment (</w:t>
                  </w:r>
                  <m:oMath>
                    <m:sSub>
                      <m:e>
                        <m:r>
                          <m:t>I</m:t>
                        </m:r>
                      </m:e>
                      <m:sub>
                        <m:r>
                          <m:t>x</m:t>
                        </m:r>
                      </m:sub>
                    </m:sSub>
                  </m:oMath>
                  <w:r>
                    <w:t xml:space="preserve">)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Second moment (</w:t>
                  </w:r>
                  <m:oMath>
                    <m:sSub>
                      <m:e>
                        <m:r>
                          <m:t>I</m:t>
                        </m:r>
                      </m:e>
                      <m:sub>
                        <m:r>
                          <m:t>y</m:t>
                        </m:r>
                      </m:sub>
                    </m:sSub>
                  </m:oMath>
                  <w:r>
                    <w:t xml:space="preserve">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drawing>
                      <wp:inline>
                        <wp:extent cx="1259999" cy="1259507"/>
                        <wp:effectExtent b="0" l="0" r="0" t="0"/>
                        <wp:docPr descr="" title="" id="70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images/Moment_of_area_of_a_rectangle_through_the_centroid.svg.png" id="71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9999" cy="12595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m:oMath>
                    <m:sSub>
                      <m:e>
                        <m:r>
                          <m:t>I</m:t>
                        </m:r>
                      </m:e>
                      <m:sub>
                        <m: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12</m:t>
                        </m:r>
                      </m:den>
                    </m:f>
                    <m:r>
                      <m:t>b</m:t>
                    </m:r>
                    <m:sSup>
                      <m:e>
                        <m:r>
                          <m:t>h</m:t>
                        </m:r>
                      </m:e>
                      <m:sup>
                        <m:r>
                          <m:t>3</m:t>
                        </m:r>
                      </m:sup>
                    </m:sSup>
                  </m:oMath>
                </w:p>
              </w:tc>
              <w:tc>
                <w:tcPr/>
                <w:p>
                  <w:pPr>
                    <w:pStyle w:val="Compact"/>
                    <w:jc w:val="center"/>
                  </w:pPr>
                  <m:oMath>
                    <m:sSub>
                      <m:e>
                        <m:r>
                          <m:t>I</m:t>
                        </m:r>
                      </m:e>
                      <m:sub>
                        <m:r>
                          <m:t>y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12</m:t>
                        </m:r>
                      </m:den>
                    </m:f>
                    <m:sSup>
                      <m:e>
                        <m:r>
                          <m:t>b</m:t>
                        </m:r>
                      </m:e>
                      <m:sup>
                        <m:r>
                          <m:t>3</m:t>
                        </m:r>
                      </m:sup>
                    </m:sSup>
                    <m:r>
                      <m:t>h</m:t>
                    </m:r>
                  </m:oMath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drawing>
                      <wp:inline>
                        <wp:extent cx="1259999" cy="1259507"/>
                        <wp:effectExtent b="0" l="0" r="0" t="0"/>
                        <wp:docPr descr="" title="" id="73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images/Moment_of_area_of_a_rectangle_through_the_base.svg.png" id="74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7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9999" cy="12595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m:oMath>
                    <m:sSub>
                      <m:e>
                        <m:r>
                          <m:t>I</m:t>
                        </m:r>
                      </m:e>
                      <m:sub>
                        <m: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3</m:t>
                        </m:r>
                      </m:den>
                    </m:f>
                    <m:r>
                      <m:t>b</m:t>
                    </m:r>
                    <m:sSup>
                      <m:e>
                        <m:r>
                          <m:t>h</m:t>
                        </m:r>
                      </m:e>
                      <m:sup>
                        <m:r>
                          <m:t>3</m:t>
                        </m:r>
                      </m:sup>
                    </m:sSup>
                  </m:oMath>
                </w:p>
              </w:tc>
              <w:tc>
                <w:tcPr/>
                <w:p>
                  <w:pPr>
                    <w:pStyle w:val="Compact"/>
                    <w:jc w:val="center"/>
                  </w:pPr>
                  <m:oMath>
                    <m:sSub>
                      <m:e>
                        <m:r>
                          <m:t>I</m:t>
                        </m:r>
                      </m:e>
                      <m:sub>
                        <m:r>
                          <m:t>y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3</m:t>
                        </m:r>
                      </m:den>
                    </m:f>
                    <m:sSup>
                      <m:e>
                        <m:r>
                          <m:t>b</m:t>
                        </m:r>
                      </m:e>
                      <m:sup>
                        <m:r>
                          <m:t>3</m:t>
                        </m:r>
                      </m:sup>
                    </m:sSup>
                    <m:r>
                      <m:t>h</m:t>
                    </m:r>
                  </m:oMath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drawing>
                      <wp:inline>
                        <wp:extent cx="1259999" cy="1259507"/>
                        <wp:effectExtent b="0" l="0" r="0" t="0"/>
                        <wp:docPr descr="" title="" id="76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images/Moment_of_area_of_a_circle.svg.png" id="77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7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9999" cy="12595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m:oMath>
                    <m:sSub>
                      <m:e>
                        <m:r>
                          <m:t>I</m:t>
                        </m:r>
                      </m:e>
                      <m:sub>
                        <m: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π</m:t>
                        </m:r>
                      </m:num>
                      <m:den>
                        <m:r>
                          <m:t>4</m:t>
                        </m:r>
                      </m:den>
                    </m:f>
                    <m:sSup>
                      <m:e>
                        <m:r>
                          <m:t>r</m:t>
                        </m:r>
                      </m:e>
                      <m:sup>
                        <m:r>
                          <m:t>4</m:t>
                        </m:r>
                      </m:sup>
                    </m:sSup>
                  </m:oMath>
                </w:p>
              </w:tc>
              <w:tc>
                <w:tcPr/>
                <w:p>
                  <w:pPr>
                    <w:pStyle w:val="Compact"/>
                    <w:jc w:val="center"/>
                  </w:pPr>
                  <m:oMath>
                    <m:sSub>
                      <m:e>
                        <m:r>
                          <m:t>I</m:t>
                        </m:r>
                      </m:e>
                      <m:sub>
                        <m:r>
                          <m:t>y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π</m:t>
                        </m:r>
                      </m:num>
                      <m:den>
                        <m:r>
                          <m:t>4</m:t>
                        </m:r>
                      </m:den>
                    </m:f>
                    <m:sSup>
                      <m:e>
                        <m:r>
                          <m:t>r</m:t>
                        </m:r>
                      </m:e>
                      <m:sup>
                        <m:r>
                          <m:t>4</m:t>
                        </m:r>
                      </m:sup>
                    </m:sSup>
                  </m:oMath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drawing>
                      <wp:inline>
                        <wp:extent cx="1259999" cy="1259507"/>
                        <wp:effectExtent b="0" l="0" r="0" t="0"/>
                        <wp:docPr descr="" title="" id="79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images/Moment_of_area_of_an_annulus.svg.png" id="80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7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9999" cy="12595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m:oMath>
                    <m:sSub>
                      <m:e>
                        <m:r>
                          <m:t>I</m:t>
                        </m:r>
                      </m:e>
                      <m:sub>
                        <m: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π</m:t>
                        </m:r>
                      </m:num>
                      <m:den>
                        <m:r>
                          <m:t>4</m:t>
                        </m:r>
                      </m:den>
                    </m:f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Sup>
                          <m:e>
                            <m:r>
                              <m:t>r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  <m:sup>
                            <m:r>
                              <m:t>4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m:t>−</m:t>
                        </m:r>
                        <m:sSubSup>
                          <m:e>
                            <m:r>
                              <m:t>r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4</m:t>
                            </m:r>
                          </m:sup>
                        </m:sSubSup>
                      </m:e>
                    </m:d>
                  </m:oMath>
                </w:p>
              </w:tc>
              <w:tc>
                <w:tcPr/>
                <w:p>
                  <w:pPr>
                    <w:pStyle w:val="Compact"/>
                    <w:jc w:val="center"/>
                  </w:pPr>
                  <m:oMath>
                    <m:sSub>
                      <m:e>
                        <m:r>
                          <m:t>I</m:t>
                        </m:r>
                      </m:e>
                      <m:sub>
                        <m:r>
                          <m:t>y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π</m:t>
                        </m:r>
                      </m:num>
                      <m:den>
                        <m:r>
                          <m:t>4</m:t>
                        </m:r>
                      </m:den>
                    </m:f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Sup>
                          <m:e>
                            <m:r>
                              <m:t>r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  <m:sup>
                            <m:r>
                              <m:t>4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m:t>−</m:t>
                        </m:r>
                        <m:sSubSup>
                          <m:e>
                            <m:r>
                              <m:t>r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4</m:t>
                            </m:r>
                          </m:sup>
                        </m:sSubSup>
                      </m:e>
                    </m:d>
                  </m:oMath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drawing>
                      <wp:inline>
                        <wp:extent cx="1259999" cy="1259507"/>
                        <wp:effectExtent b="0" l="0" r="0" t="0"/>
                        <wp:docPr descr="" title="" id="82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images/Moment_of_area_of_a_semicircle_through_the_base.svg.png" id="83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9999" cy="12595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m:oMath>
                    <m:sSub>
                      <m:e>
                        <m:r>
                          <m:t>I</m:t>
                        </m:r>
                      </m:e>
                      <m:sub>
                        <m: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π</m:t>
                        </m:r>
                      </m:num>
                      <m:den>
                        <m:r>
                          <m:t>8</m:t>
                        </m:r>
                      </m:den>
                    </m:f>
                    <m:sSup>
                      <m:e>
                        <m:r>
                          <m:t>r</m:t>
                        </m:r>
                      </m:e>
                      <m:sup>
                        <m:r>
                          <m:t>4</m:t>
                        </m:r>
                      </m:sup>
                    </m:sSup>
                  </m:oMath>
                </w:p>
              </w:tc>
              <w:tc>
                <w:tcPr/>
                <w:p>
                  <w:pPr>
                    <w:pStyle w:val="Compact"/>
                    <w:jc w:val="center"/>
                  </w:pPr>
                  <m:oMath>
                    <m:sSub>
                      <m:e>
                        <m:r>
                          <m:t>I</m:t>
                        </m:r>
                      </m:e>
                      <m:sub>
                        <m:r>
                          <m:t>y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π</m:t>
                        </m:r>
                      </m:num>
                      <m:den>
                        <m:r>
                          <m:t>8</m:t>
                        </m:r>
                      </m:den>
                    </m:f>
                    <m:sSup>
                      <m:e>
                        <m:r>
                          <m:t>r</m:t>
                        </m:r>
                      </m:e>
                      <m:sup>
                        <m:r>
                          <m:t>4</m:t>
                        </m:r>
                      </m:sup>
                    </m:sSup>
                  </m:oMath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drawing>
                      <wp:inline>
                        <wp:extent cx="1259999" cy="1259507"/>
                        <wp:effectExtent b="0" l="0" r="0" t="0"/>
                        <wp:docPr descr="" title="" id="85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images/Moment_of_area_of_a_quarter_circle_through_the_base.svg.png" id="86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8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9999" cy="12595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m:oMath>
                    <m:sSub>
                      <m:e>
                        <m:r>
                          <m:t>I</m:t>
                        </m:r>
                      </m:e>
                      <m:sub>
                        <m: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π</m:t>
                        </m:r>
                      </m:num>
                      <m:den>
                        <m:r>
                          <m:t>16</m:t>
                        </m:r>
                      </m:den>
                    </m:f>
                    <m:sSup>
                      <m:e>
                        <m:r>
                          <m:t>r</m:t>
                        </m:r>
                      </m:e>
                      <m:sup>
                        <m:r>
                          <m:t>4</m:t>
                        </m:r>
                      </m:sup>
                    </m:sSup>
                  </m:oMath>
                </w:p>
              </w:tc>
              <w:tc>
                <w:tcPr/>
                <w:p>
                  <w:pPr>
                    <w:pStyle w:val="Compact"/>
                    <w:jc w:val="center"/>
                  </w:pPr>
                  <m:oMath>
                    <m:sSub>
                      <m:e>
                        <m:r>
                          <m:t>I</m:t>
                        </m:r>
                      </m:e>
                      <m:sub>
                        <m:r>
                          <m:t>y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π</m:t>
                        </m:r>
                      </m:num>
                      <m:den>
                        <m:r>
                          <m:t>16</m:t>
                        </m:r>
                      </m:den>
                    </m:f>
                    <m:sSup>
                      <m:e>
                        <m:r>
                          <m:t>r</m:t>
                        </m:r>
                      </m:e>
                      <m:sup>
                        <m:r>
                          <m:t>4</m:t>
                        </m:r>
                      </m:sup>
                    </m:sSup>
                  </m:oMath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drawing>
                      <wp:inline>
                        <wp:extent cx="1259999" cy="1259999"/>
                        <wp:effectExtent b="0" l="0" r="0" t="0"/>
                        <wp:docPr descr="" title="" id="88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images/Moment_of_inertia_on_a_traingle_through_the_base_with_dimension_'a'.svg.png" id="89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8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9999" cy="125999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m:oMath>
                    <m:sSub>
                      <m:e>
                        <m:r>
                          <m:t>I</m:t>
                        </m:r>
                      </m:e>
                      <m:sub>
                        <m: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12</m:t>
                        </m:r>
                      </m:den>
                    </m:f>
                    <m:r>
                      <m:t>b</m:t>
                    </m:r>
                    <m:sSup>
                      <m:e>
                        <m:r>
                          <m:t>h</m:t>
                        </m:r>
                      </m:e>
                      <m:sup>
                        <m:r>
                          <m:t>3</m:t>
                        </m:r>
                      </m:sup>
                    </m:sSup>
                  </m:oMath>
                </w:p>
              </w:tc>
              <w:tc>
                <w:tcPr/>
                <w:p>
                  <w:pPr>
                    <w:pStyle w:val="Compact"/>
                  </w:pP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drawing>
                      <wp:inline>
                        <wp:extent cx="1259999" cy="1259999"/>
                        <wp:effectExtent b="0" l="0" r="0" t="0"/>
                        <wp:docPr descr="" title="" id="91" name="Picture"/>
                        <a:graphic>
                          <a:graphicData uri="http://schemas.openxmlformats.org/drawingml/2006/picture">
                            <pic:pic>
                              <pic:nvPicPr>
                                <pic:cNvPr descr="images/Moment_of_inertia_on_a_triangle_through_centroide_with_dimension_'a'.svg.png" id="92" name="Picture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9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9999" cy="125999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m:oMath>
                    <m:sSub>
                      <m:e>
                        <m:r>
                          <m:t>I</m:t>
                        </m:r>
                      </m:e>
                      <m:sub>
                        <m: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36</m:t>
                        </m:r>
                      </m:den>
                    </m:f>
                    <m:r>
                      <m:t>b</m:t>
                    </m:r>
                    <m:sSup>
                      <m:e>
                        <m:r>
                          <m:t>h</m:t>
                        </m:r>
                      </m:e>
                      <m:sup>
                        <m:r>
                          <m:t>3</m:t>
                        </m:r>
                      </m:sup>
                    </m:sSup>
                  </m:oMath>
                </w:p>
              </w:tc>
              <w:tc>
                <w:tcPr/>
                <w:p>
                  <w:pPr>
                    <w:pStyle w:val="Compact"/>
                  </w:pPr>
                </w:p>
              </w:tc>
            </w:tr>
          </w:tbl>
          <w:bookmarkEnd w:id="93"/>
          <w:p/>
        </w:tc>
      </w:tr>
    </w:tbl>
    <w:bookmarkEnd w:id="94"/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5" Target="media/rId75.png" /><Relationship Type="http://schemas.openxmlformats.org/officeDocument/2006/relationships/image" Id="rId84" Target="media/rId84.png" /><Relationship Type="http://schemas.openxmlformats.org/officeDocument/2006/relationships/image" Id="rId72" Target="media/rId72.png" /><Relationship Type="http://schemas.openxmlformats.org/officeDocument/2006/relationships/image" Id="rId69" Target="media/rId69.png" /><Relationship Type="http://schemas.openxmlformats.org/officeDocument/2006/relationships/image" Id="rId81" Target="media/rId81.png" /><Relationship Type="http://schemas.openxmlformats.org/officeDocument/2006/relationships/image" Id="rId78" Target="media/rId78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57" Target="media/rId57.png" /><Relationship Type="http://schemas.openxmlformats.org/officeDocument/2006/relationships/image" Id="rId63" Target="media/rId63.png" /><Relationship Type="http://schemas.openxmlformats.org/officeDocument/2006/relationships/image" Id="rId48" Target="media/rId48.png" /><Relationship Type="http://schemas.openxmlformats.org/officeDocument/2006/relationships/image" Id="rId60" Target="media/rId60.png" /><Relationship Type="http://schemas.openxmlformats.org/officeDocument/2006/relationships/image" Id="rId54" Target="media/rId54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2025-01-10T19:21:01Z</dcterms:created>
  <dcterms:modified xsi:type="dcterms:W3CDTF">2025-01-10T19:21:01Z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toc-title">
    <vt:lpwstr>Table of contents</vt:lpwstr>
  </property>
</Properties>
</file>