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21A8C" w14:textId="77777777" w:rsidR="00AA72A7" w:rsidRDefault="00FE382B">
      <w:pPr>
        <w:rPr>
          <w:sz w:val="40"/>
          <w:szCs w:val="40"/>
        </w:rPr>
      </w:pPr>
      <w:r>
        <w:rPr>
          <w:sz w:val="40"/>
          <w:szCs w:val="40"/>
        </w:rPr>
        <w:t xml:space="preserve">Aufbau – Homeoffice </w:t>
      </w:r>
    </w:p>
    <w:p w14:paraId="55D15310" w14:textId="77777777" w:rsidR="00FE382B" w:rsidRDefault="00FE382B">
      <w:pPr>
        <w:rPr>
          <w:sz w:val="40"/>
          <w:szCs w:val="40"/>
        </w:rPr>
      </w:pPr>
    </w:p>
    <w:p w14:paraId="5A6C5D5C" w14:textId="77777777" w:rsidR="00FE382B" w:rsidRDefault="00FE382B">
      <w:pPr>
        <w:rPr>
          <w:b/>
          <w:bCs/>
        </w:rPr>
      </w:pPr>
      <w:r w:rsidRPr="00FE382B">
        <w:rPr>
          <w:b/>
          <w:bCs/>
        </w:rPr>
        <w:t xml:space="preserve">2.1 </w:t>
      </w:r>
      <w:proofErr w:type="spellStart"/>
      <w:r w:rsidRPr="00FE382B">
        <w:rPr>
          <w:b/>
          <w:bCs/>
        </w:rPr>
        <w:t>Principal</w:t>
      </w:r>
      <w:proofErr w:type="spellEnd"/>
      <w:r w:rsidRPr="00FE382B">
        <w:rPr>
          <w:b/>
          <w:bCs/>
        </w:rPr>
        <w:t xml:space="preserve">-Agent-Beziehung </w:t>
      </w:r>
    </w:p>
    <w:p w14:paraId="0A467661" w14:textId="77777777" w:rsidR="00FE382B" w:rsidRPr="00FE382B" w:rsidRDefault="00FE382B" w:rsidP="00FE382B">
      <w:r>
        <w:rPr>
          <w:b/>
          <w:bCs/>
        </w:rPr>
        <w:tab/>
      </w:r>
      <w:r w:rsidRPr="00FE382B">
        <w:t xml:space="preserve">Definition von </w:t>
      </w:r>
      <w:proofErr w:type="spellStart"/>
      <w:r w:rsidRPr="00FE382B">
        <w:t>Principal</w:t>
      </w:r>
      <w:proofErr w:type="spellEnd"/>
      <w:r w:rsidRPr="00FE382B">
        <w:t xml:space="preserve"> und Agent</w:t>
      </w:r>
    </w:p>
    <w:p w14:paraId="4C38268D" w14:textId="77777777" w:rsidR="00FE382B" w:rsidRPr="00FE382B" w:rsidRDefault="00FE382B" w:rsidP="00FE382B">
      <w:pPr>
        <w:ind w:firstLine="708"/>
      </w:pPr>
      <w:r w:rsidRPr="00FE382B">
        <w:t>Zielkonflikt zwischen beiden</w:t>
      </w:r>
    </w:p>
    <w:p w14:paraId="212BDBB9" w14:textId="77777777" w:rsidR="00FE382B" w:rsidRDefault="00FE382B" w:rsidP="00FE382B">
      <w:pPr>
        <w:ind w:firstLine="708"/>
      </w:pPr>
      <w:r w:rsidRPr="00FE382B">
        <w:t>Warum Arbeitsverträge notwendig sind</w:t>
      </w:r>
    </w:p>
    <w:p w14:paraId="2A98FC49" w14:textId="77777777" w:rsidR="00FE382B" w:rsidRDefault="00FE382B" w:rsidP="00FE382B">
      <w:pPr>
        <w:rPr>
          <w:b/>
          <w:bCs/>
        </w:rPr>
      </w:pPr>
      <w:r>
        <w:rPr>
          <w:b/>
          <w:bCs/>
        </w:rPr>
        <w:t xml:space="preserve">2.2 </w:t>
      </w:r>
      <w:r w:rsidRPr="00FE382B">
        <w:rPr>
          <w:b/>
          <w:bCs/>
        </w:rPr>
        <w:t xml:space="preserve">Moral Hazard </w:t>
      </w:r>
    </w:p>
    <w:p w14:paraId="4A133936" w14:textId="77777777" w:rsidR="00FE382B" w:rsidRPr="00FE382B" w:rsidRDefault="00FE382B" w:rsidP="00FE382B">
      <w:r>
        <w:rPr>
          <w:b/>
          <w:bCs/>
        </w:rPr>
        <w:tab/>
      </w:r>
      <w:r w:rsidRPr="00FE382B">
        <w:t>Hidden Action / unbeobachtbares Verhalten</w:t>
      </w:r>
    </w:p>
    <w:p w14:paraId="5E86AB66" w14:textId="77777777" w:rsidR="00FE382B" w:rsidRPr="00FE382B" w:rsidRDefault="00FE382B" w:rsidP="00FE382B">
      <w:pPr>
        <w:ind w:left="708"/>
      </w:pPr>
      <w:r w:rsidRPr="00FE382B">
        <w:t xml:space="preserve">warum der </w:t>
      </w:r>
      <w:proofErr w:type="spellStart"/>
      <w:r w:rsidRPr="00FE382B">
        <w:t>Principal</w:t>
      </w:r>
      <w:proofErr w:type="spellEnd"/>
      <w:r w:rsidRPr="00FE382B">
        <w:t xml:space="preserve"> den tatsächlichen Einsatz nicht vollständig beobachten kann</w:t>
      </w:r>
    </w:p>
    <w:p w14:paraId="6F6A5FA3" w14:textId="77777777" w:rsidR="00FE382B" w:rsidRPr="00FE382B" w:rsidRDefault="00FE382B" w:rsidP="00FE382B">
      <w:pPr>
        <w:ind w:left="708"/>
      </w:pPr>
      <w:r w:rsidRPr="00FE382B">
        <w:t>warum der Agent Anreize haben kann, weniger Einsatz zu liefern als gewünscht</w:t>
      </w:r>
    </w:p>
    <w:p w14:paraId="5EE3EC85" w14:textId="77777777" w:rsidR="00FE382B" w:rsidRDefault="00FE382B" w:rsidP="00FE382B">
      <w:pPr>
        <w:ind w:firstLine="708"/>
      </w:pPr>
      <w:r w:rsidRPr="00FE382B">
        <w:t>warum daraus Moral Hazard folgt</w:t>
      </w:r>
    </w:p>
    <w:p w14:paraId="68F59157" w14:textId="77777777" w:rsidR="00FE382B" w:rsidRDefault="00FE382B" w:rsidP="00FE382B">
      <w:r>
        <w:tab/>
      </w:r>
      <w:r>
        <w:sym w:font="Wingdings" w:char="F0E0"/>
      </w:r>
      <w:r>
        <w:t xml:space="preserve"> Holmstrom 1979</w:t>
      </w:r>
    </w:p>
    <w:p w14:paraId="2FD5AD71" w14:textId="77777777" w:rsidR="00FE382B" w:rsidRDefault="00FE382B" w:rsidP="00FE382B">
      <w:pPr>
        <w:rPr>
          <w:b/>
          <w:bCs/>
        </w:rPr>
      </w:pPr>
      <w:r w:rsidRPr="00FE382B">
        <w:rPr>
          <w:b/>
          <w:bCs/>
        </w:rPr>
        <w:t>2.3 Informationsasymmetrien und variable Vergütung als Anreizmechanismus</w:t>
      </w:r>
    </w:p>
    <w:p w14:paraId="336BA50A" w14:textId="77777777" w:rsidR="00FE382B" w:rsidRPr="00FE382B" w:rsidRDefault="00FE382B" w:rsidP="00FE382B">
      <w:r>
        <w:rPr>
          <w:b/>
          <w:bCs/>
        </w:rPr>
        <w:tab/>
      </w:r>
      <w:r w:rsidRPr="00FE382B">
        <w:t>I</w:t>
      </w:r>
      <w:r w:rsidRPr="00FE382B">
        <w:t>nformationsasymmetrie als Kern des Problems</w:t>
      </w:r>
    </w:p>
    <w:p w14:paraId="43A73412" w14:textId="77777777" w:rsidR="00FE382B" w:rsidRPr="00FE382B" w:rsidRDefault="00FE382B" w:rsidP="00FE382B">
      <w:pPr>
        <w:ind w:firstLine="708"/>
      </w:pPr>
      <w:r w:rsidRPr="00FE382B">
        <w:t>warum Fixlohn allein Anreize schwächer machen kann</w:t>
      </w:r>
    </w:p>
    <w:p w14:paraId="00855C4D" w14:textId="77777777" w:rsidR="00FE382B" w:rsidRPr="00FE382B" w:rsidRDefault="00FE382B" w:rsidP="00FE382B">
      <w:pPr>
        <w:pStyle w:val="Listenabsatz"/>
      </w:pPr>
      <w:r w:rsidRPr="00FE382B">
        <w:t>warum variable Vergütung ein Instrument ist, um Verhalten an Ergebnissen auszurichten</w:t>
      </w:r>
    </w:p>
    <w:p w14:paraId="1732AD93" w14:textId="77777777" w:rsidR="00FE382B" w:rsidRDefault="00FE382B" w:rsidP="00FE382B">
      <w:pPr>
        <w:ind w:firstLine="708"/>
      </w:pPr>
      <w:proofErr w:type="spellStart"/>
      <w:r w:rsidRPr="00FE382B">
        <w:t>outputorientierte</w:t>
      </w:r>
      <w:proofErr w:type="spellEnd"/>
      <w:r w:rsidRPr="00FE382B">
        <w:t xml:space="preserve"> </w:t>
      </w:r>
      <w:proofErr w:type="gramStart"/>
      <w:r w:rsidRPr="00FE382B">
        <w:t>statt inputorientierte Steuerung</w:t>
      </w:r>
      <w:proofErr w:type="gramEnd"/>
    </w:p>
    <w:p w14:paraId="0E398B57" w14:textId="77777777" w:rsidR="00FE382B" w:rsidRDefault="00FE382B" w:rsidP="00FE382B">
      <w:pPr>
        <w:rPr>
          <w:b/>
          <w:bCs/>
        </w:rPr>
      </w:pPr>
      <w:r w:rsidRPr="00FE382B">
        <w:rPr>
          <w:b/>
          <w:bCs/>
        </w:rPr>
        <w:t>2.4 Homeoffice als Verstärker von Informationsasymmetrien</w:t>
      </w:r>
    </w:p>
    <w:p w14:paraId="50A34AA7" w14:textId="77777777" w:rsidR="00FE382B" w:rsidRPr="00FE382B" w:rsidRDefault="00FE382B" w:rsidP="00FE382B">
      <w:pPr>
        <w:ind w:firstLine="708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E382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räumliche Distanz zwischen </w:t>
      </w:r>
      <w:proofErr w:type="spellStart"/>
      <w:r w:rsidRPr="00FE382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Principal</w:t>
      </w:r>
      <w:proofErr w:type="spellEnd"/>
      <w:r w:rsidRPr="00FE382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Agent</w:t>
      </w:r>
    </w:p>
    <w:p w14:paraId="2373DA26" w14:textId="77777777" w:rsidR="00FE382B" w:rsidRPr="00FE382B" w:rsidRDefault="00FE382B" w:rsidP="00FE382B">
      <w:pPr>
        <w:ind w:firstLine="708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E382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geringere direkte Beobachtbarkeit des Arbeitsverhaltens</w:t>
      </w:r>
    </w:p>
    <w:p w14:paraId="2E84AE23" w14:textId="77777777" w:rsidR="00FE382B" w:rsidRPr="00FE382B" w:rsidRDefault="00FE382B" w:rsidP="00FE382B">
      <w:pPr>
        <w:ind w:firstLine="708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E382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schwächere Präsenzkontrolle</w:t>
      </w:r>
    </w:p>
    <w:p w14:paraId="33192F63" w14:textId="77777777" w:rsidR="00FE382B" w:rsidRPr="00FE382B" w:rsidRDefault="00FE382B" w:rsidP="00FE382B">
      <w:pPr>
        <w:ind w:firstLine="708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E382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erschwerte Überwachung von Input und Arbeitsprozess</w:t>
      </w:r>
    </w:p>
    <w:p w14:paraId="683BA50E" w14:textId="77777777" w:rsidR="00FE382B" w:rsidRDefault="00FE382B" w:rsidP="00FE382B">
      <w:pPr>
        <w:ind w:firstLine="708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E382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daraus resultierende stärkere Relevanz von </w:t>
      </w:r>
      <w:proofErr w:type="spellStart"/>
      <w:r w:rsidRPr="00FE382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outputorientierter</w:t>
      </w:r>
      <w:proofErr w:type="spellEnd"/>
      <w:r w:rsidRPr="00FE382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Steuerung</w:t>
      </w:r>
    </w:p>
    <w:p w14:paraId="5337FDD9" w14:textId="77777777" w:rsidR="00FE382B" w:rsidRPr="00C658E0" w:rsidRDefault="00FE382B" w:rsidP="00FE382B">
      <w:pPr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C658E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2.5 Eventuell Zwischenfazit, um alles in einen Kontext zu bringen </w:t>
      </w:r>
    </w:p>
    <w:p w14:paraId="26126006" w14:textId="77777777" w:rsidR="00C658E0" w:rsidRPr="00C658E0" w:rsidRDefault="00FE382B" w:rsidP="00C658E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ab/>
      </w:r>
      <w:r w:rsid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</w:t>
      </w:r>
      <w:r w:rsidR="00C658E0"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urze Zusammenfassung der Theorie</w:t>
      </w:r>
    </w:p>
    <w:p w14:paraId="29FA9921" w14:textId="77777777" w:rsidR="00C658E0" w:rsidRPr="00C658E0" w:rsidRDefault="00C658E0" w:rsidP="00C658E0">
      <w:pPr>
        <w:ind w:left="708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</w:t>
      </w:r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 Satz </w:t>
      </w:r>
      <w:proofErr w:type="spellStart"/>
      <w:proofErr w:type="gramStart"/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wie:„</w:t>
      </w:r>
      <w:proofErr w:type="gramEnd"/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Aus</w:t>
      </w:r>
      <w:proofErr w:type="spellEnd"/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der </w:t>
      </w:r>
      <w:proofErr w:type="spellStart"/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Principal</w:t>
      </w:r>
      <w:proofErr w:type="spellEnd"/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-Agent-Theorie folgt, dass stärkere Informationsasymmetrien die optimale Vertragsgestaltung beeinflussen.“</w:t>
      </w:r>
    </w:p>
    <w:p w14:paraId="0DD13D64" w14:textId="77777777" w:rsidR="00C658E0" w:rsidRDefault="00C658E0" w:rsidP="00C658E0">
      <w:pPr>
        <w:ind w:left="70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</w:t>
      </w:r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ann Überleitung: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„Im nächsten Kapitel wird untersucht, wie neuere theoretische Arbeiten diesen Zusammenhang speziell für Remote Work modellieren.“</w:t>
      </w:r>
    </w:p>
    <w:p w14:paraId="2F2CD3DC" w14:textId="77777777" w:rsidR="00C658E0" w:rsidRDefault="00C658E0" w:rsidP="00C658E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 Kapitel 3 die zwei Paper jeweils pro Kapitel zusammenfassen, die Modelle verwenden und wiedergeben </w:t>
      </w:r>
    </w:p>
    <w:p w14:paraId="65C8710B" w14:textId="77777777" w:rsidR="00C658E0" w:rsidRDefault="00C658E0" w:rsidP="00C658E0">
      <w:pPr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C658E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3.1 </w:t>
      </w:r>
      <w:r w:rsidRPr="00C658E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Andres, Frey und Presidente: Remote Work und performance-basierte Vergütung</w:t>
      </w:r>
    </w:p>
    <w:p w14:paraId="55A58FD5" w14:textId="77777777" w:rsidR="00C658E0" w:rsidRPr="00C658E0" w:rsidRDefault="00C658E0" w:rsidP="00C658E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ab/>
      </w:r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</w:t>
      </w:r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urze Vorstellung des Papers</w:t>
      </w:r>
    </w:p>
    <w:p w14:paraId="4B8BBA3E" w14:textId="77777777" w:rsidR="00C658E0" w:rsidRPr="00C658E0" w:rsidRDefault="00C658E0" w:rsidP="00C658E0">
      <w:pPr>
        <w:ind w:firstLine="708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</w:t>
      </w:r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entrales Argument: Remote Work schafft neue Informationsasymmetrien</w:t>
      </w:r>
    </w:p>
    <w:p w14:paraId="4A74AA86" w14:textId="77777777" w:rsidR="00C658E0" w:rsidRPr="00C658E0" w:rsidRDefault="00C658E0" w:rsidP="00C658E0">
      <w:pPr>
        <w:ind w:left="708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</w:t>
      </w:r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araus folgt im </w:t>
      </w:r>
      <w:proofErr w:type="spellStart"/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Principal</w:t>
      </w:r>
      <w:proofErr w:type="spellEnd"/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-Agent-Rahmen eine stärkere Attraktivität performance-basierter Vergütung</w:t>
      </w:r>
    </w:p>
    <w:p w14:paraId="78BEB3E3" w14:textId="77777777" w:rsidR="00C658E0" w:rsidRDefault="00C658E0" w:rsidP="00C658E0">
      <w:pPr>
        <w:ind w:left="708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</w:t>
      </w:r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urze Erwähnung, dass das Paper das nicht nur theoretisch diskutiert, sondern auch empirisch mit Online-Job-</w:t>
      </w:r>
      <w:proofErr w:type="spellStart"/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Vacancies</w:t>
      </w:r>
      <w:proofErr w:type="spellEnd"/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untersucht und dort einen positiven Zusammenhang berichtet</w:t>
      </w:r>
    </w:p>
    <w:p w14:paraId="47080A2B" w14:textId="77777777" w:rsidR="00C658E0" w:rsidRDefault="00C658E0" w:rsidP="00C658E0">
      <w:pPr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C658E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3.2 Bertram: Optimaler Remote-Grad und Anreizintensität</w:t>
      </w:r>
    </w:p>
    <w:p w14:paraId="1A7AF375" w14:textId="77777777" w:rsidR="00C658E0" w:rsidRPr="00C658E0" w:rsidRDefault="00C658E0" w:rsidP="00C658E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ab/>
      </w:r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kurze Vorstellung des Papers</w:t>
      </w:r>
    </w:p>
    <w:p w14:paraId="79DA8F31" w14:textId="77777777" w:rsidR="00C658E0" w:rsidRPr="00C658E0" w:rsidRDefault="00C658E0" w:rsidP="00C658E0">
      <w:pPr>
        <w:ind w:firstLine="708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Agency-Modell mit Remote Work</w:t>
      </w:r>
    </w:p>
    <w:p w14:paraId="50B433C6" w14:textId="77777777" w:rsidR="00C658E0" w:rsidRPr="00C658E0" w:rsidRDefault="00C658E0" w:rsidP="00C658E0">
      <w:pPr>
        <w:ind w:firstLine="708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Remote Work und Incentive-Rate werden gemeinsam bestimmt</w:t>
      </w:r>
    </w:p>
    <w:p w14:paraId="2C331F34" w14:textId="77777777" w:rsidR="00C658E0" w:rsidRPr="00C658E0" w:rsidRDefault="00C658E0" w:rsidP="00C658E0">
      <w:pPr>
        <w:ind w:left="708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zentrale Aussage: optimaler Remote-Grad und optimale Anreizintensität können </w:t>
      </w:r>
      <w:r w:rsidRPr="00C658E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komplementär</w:t>
      </w:r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sein</w:t>
      </w:r>
    </w:p>
    <w:p w14:paraId="4040D36D" w14:textId="77777777" w:rsidR="00C658E0" w:rsidRDefault="00C658E0" w:rsidP="00C658E0">
      <w:pPr>
        <w:ind w:left="708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Bedeutung für deine Arbeit: Mehr Homeoffice ist nicht nur ein Randaspekt, sondern Teil der optimalen Vertragsgestaltung</w:t>
      </w:r>
    </w:p>
    <w:p w14:paraId="11FBC5A8" w14:textId="77777777" w:rsidR="00C658E0" w:rsidRDefault="00C658E0" w:rsidP="00C658E0">
      <w:pPr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C658E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3.3 Vergleich und Synthese der beiden Beiträge</w:t>
      </w:r>
    </w:p>
    <w:p w14:paraId="02DA7555" w14:textId="77777777" w:rsidR="00C658E0" w:rsidRPr="00C658E0" w:rsidRDefault="00C658E0" w:rsidP="00C658E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ab/>
        <w:t>B</w:t>
      </w:r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eide Papers bauen auf Agency-/Moral-Hazard-Logik auf</w:t>
      </w:r>
    </w:p>
    <w:p w14:paraId="11D3F34E" w14:textId="77777777" w:rsidR="00C658E0" w:rsidRPr="00C658E0" w:rsidRDefault="00C658E0" w:rsidP="00C658E0">
      <w:pPr>
        <w:ind w:firstLine="708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</w:t>
      </w:r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eide sehen Remote Work als Veränderung der Informations- und Kontrollsituation</w:t>
      </w:r>
    </w:p>
    <w:p w14:paraId="0B29BE60" w14:textId="77777777" w:rsidR="00C658E0" w:rsidRPr="00C658E0" w:rsidRDefault="00C658E0" w:rsidP="00C658E0">
      <w:pPr>
        <w:ind w:left="708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</w:t>
      </w:r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eide stützen die Erwartung, dass </w:t>
      </w:r>
      <w:proofErr w:type="spellStart"/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outputorientierte</w:t>
      </w:r>
      <w:proofErr w:type="spellEnd"/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variable Vergütung im Homeoffice an Bedeutung gewinnt</w:t>
      </w:r>
    </w:p>
    <w:p w14:paraId="5B79147B" w14:textId="77777777" w:rsidR="00C658E0" w:rsidRDefault="00C658E0" w:rsidP="00C658E0">
      <w:pPr>
        <w:ind w:left="708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</w:t>
      </w:r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ann dein eigener Synthesesatz:</w:t>
      </w:r>
      <w:r w:rsidRPr="00C658E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„Zusammengenommen legen beide Beiträge nahe, dass Homeoffice nicht nur organisatorisch, sondern auch vertraglich mit einer stärkeren Incentivierung über variable Vergütung verbunden sein sollte.“</w:t>
      </w:r>
    </w:p>
    <w:p w14:paraId="4F13A7F2" w14:textId="77777777" w:rsidR="00C658E0" w:rsidRPr="00C658E0" w:rsidRDefault="00C658E0" w:rsidP="00C658E0">
      <w:pPr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C658E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3.4 Grenzen der Vorhersage: Messbarkeit und Multitasking</w:t>
      </w:r>
    </w:p>
    <w:p w14:paraId="401ED305" w14:textId="77777777" w:rsidR="00432589" w:rsidRPr="00432589" w:rsidRDefault="00432589" w:rsidP="0043258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ab/>
      </w:r>
      <w:r w:rsidRPr="004325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variable Vergütung funktioniert nicht in jedem Job gleich gut</w:t>
      </w:r>
    </w:p>
    <w:p w14:paraId="79923410" w14:textId="77777777" w:rsidR="00432589" w:rsidRPr="00432589" w:rsidRDefault="00432589" w:rsidP="00432589">
      <w:pPr>
        <w:ind w:firstLine="708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</w:t>
      </w:r>
      <w:r w:rsidRPr="004325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ntscheidend ist, ob Leistung bzw. Output gut messbar ist</w:t>
      </w:r>
    </w:p>
    <w:p w14:paraId="78E4546D" w14:textId="77777777" w:rsidR="00432589" w:rsidRPr="00432589" w:rsidRDefault="00432589" w:rsidP="00432589">
      <w:pPr>
        <w:ind w:left="708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</w:t>
      </w:r>
      <w:r w:rsidRPr="004325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 mehreren konkurrierenden Aufgaben können starke Anreize Verzerrungen auslösen</w:t>
      </w:r>
    </w:p>
    <w:p w14:paraId="6A87DB4C" w14:textId="77777777" w:rsidR="00C658E0" w:rsidRDefault="00432589" w:rsidP="00432589">
      <w:pPr>
        <w:ind w:left="708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</w:t>
      </w:r>
      <w:r w:rsidRPr="004325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eshalb ist der erwartete positive Zusammenhang nicht in allen Tätigkeiten gleich stark</w:t>
      </w:r>
    </w:p>
    <w:p w14:paraId="78F4DCA1" w14:textId="77777777" w:rsidR="00432589" w:rsidRDefault="00432589" w:rsidP="00432589">
      <w:pPr>
        <w:ind w:left="708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325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Holmstrom und Milgrom 1991 </w:t>
      </w:r>
    </w:p>
    <w:p w14:paraId="64C10D83" w14:textId="77777777" w:rsidR="00432589" w:rsidRDefault="00432589" w:rsidP="0043258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D3052B3" w14:textId="77777777" w:rsidR="00432589" w:rsidRPr="00C658E0" w:rsidRDefault="00432589" w:rsidP="0043258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Kapitel 4 LLM Teil </w:t>
      </w:r>
    </w:p>
    <w:sectPr w:rsidR="00432589" w:rsidRPr="00C658E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D5363"/>
    <w:multiLevelType w:val="hybridMultilevel"/>
    <w:tmpl w:val="5C661A9A"/>
    <w:lvl w:ilvl="0" w:tplc="9D821606">
      <w:start w:val="2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633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2B"/>
    <w:rsid w:val="00432589"/>
    <w:rsid w:val="007104EF"/>
    <w:rsid w:val="007B66FF"/>
    <w:rsid w:val="009743E9"/>
    <w:rsid w:val="00AA72A7"/>
    <w:rsid w:val="00C658E0"/>
    <w:rsid w:val="00FE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B1FE39"/>
  <w15:chartTrackingRefBased/>
  <w15:docId w15:val="{1E6464D6-C580-BC4F-8516-E416D5BCC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E3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E3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E3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E3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E3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E38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E38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E38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E38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E3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E3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E3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E382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E382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E382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E382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E382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E382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E38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E3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E38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E3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E38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E382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E382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E382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E3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E382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E382B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bsatz-Standardschriftart"/>
    <w:rsid w:val="00C658E0"/>
  </w:style>
  <w:style w:type="character" w:styleId="Fett">
    <w:name w:val="Strong"/>
    <w:basedOn w:val="Absatz-Standardschriftart"/>
    <w:uiPriority w:val="22"/>
    <w:qFormat/>
    <w:rsid w:val="00C658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serhed Deniz</dc:creator>
  <cp:keywords/>
  <dc:description/>
  <cp:lastModifiedBy>serhed Deniz</cp:lastModifiedBy>
  <cp:revision>1</cp:revision>
  <dcterms:created xsi:type="dcterms:W3CDTF">2026-03-26T22:07:00Z</dcterms:created>
  <dcterms:modified xsi:type="dcterms:W3CDTF">2026-04-03T12:43:00Z</dcterms:modified>
</cp:coreProperties>
</file>