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4A8171" w14:textId="77777777" w:rsidR="00883D36" w:rsidRDefault="00826404" w:rsidP="0082640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Лабораторна робота 3</w:t>
      </w:r>
      <w:r w:rsidR="00C2421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14:paraId="1B54B122" w14:textId="77777777" w:rsidR="00826404" w:rsidRDefault="00826404" w:rsidP="0082640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1B1C1A1B" w14:textId="77777777" w:rsidR="00826404" w:rsidRDefault="00EC3DBE" w:rsidP="008264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Створ</w:t>
      </w:r>
      <w:r w:rsidR="00826404">
        <w:rPr>
          <w:rFonts w:ascii="Times New Roman" w:hAnsi="Times New Roman" w:cs="Times New Roman"/>
          <w:sz w:val="24"/>
          <w:szCs w:val="24"/>
          <w:lang w:val="uk-UA"/>
        </w:rPr>
        <w:t xml:space="preserve">ити </w:t>
      </w:r>
      <w:proofErr w:type="spellStart"/>
      <w:r w:rsidR="00826404">
        <w:rPr>
          <w:rFonts w:ascii="Times New Roman" w:hAnsi="Times New Roman" w:cs="Times New Roman"/>
          <w:sz w:val="24"/>
          <w:szCs w:val="24"/>
          <w:lang w:val="uk-UA"/>
        </w:rPr>
        <w:t>агентну</w:t>
      </w:r>
      <w:proofErr w:type="spellEnd"/>
      <w:r w:rsidR="00826404">
        <w:rPr>
          <w:rFonts w:ascii="Times New Roman" w:hAnsi="Times New Roman" w:cs="Times New Roman"/>
          <w:sz w:val="24"/>
          <w:szCs w:val="24"/>
          <w:lang w:val="uk-UA"/>
        </w:rPr>
        <w:t xml:space="preserve"> модель, що описує</w:t>
      </w:r>
      <w:r w:rsidR="00E0777B">
        <w:rPr>
          <w:rFonts w:ascii="Times New Roman" w:hAnsi="Times New Roman" w:cs="Times New Roman"/>
          <w:sz w:val="24"/>
          <w:szCs w:val="24"/>
          <w:lang w:val="uk-UA"/>
        </w:rPr>
        <w:t xml:space="preserve"> модель Баса з повторною купівлею.</w:t>
      </w:r>
    </w:p>
    <w:p w14:paraId="20222C7E" w14:textId="3DC71C5A" w:rsidR="00563A21" w:rsidRDefault="00E0777B" w:rsidP="008264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Кількість Потенційних клієнтів – 10</w:t>
      </w:r>
      <w:r>
        <w:rPr>
          <w:rFonts w:ascii="Times New Roman" w:hAnsi="Times New Roman" w:cs="Times New Roman"/>
          <w:sz w:val="24"/>
          <w:szCs w:val="24"/>
          <w:vertAlign w:val="superscript"/>
          <w:lang w:val="uk-UA"/>
        </w:rPr>
        <w:t>5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чол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. Поведінку агентів задати на власний розсуд, базуючись на власноруч обраній структурі агентів (вікова, соціальна, фінансово забезпечена та ін.). Продукт для купівлі також обирається на власний розсуд </w:t>
      </w:r>
      <w:r w:rsidR="00EC3DBE">
        <w:rPr>
          <w:rFonts w:ascii="Times New Roman" w:hAnsi="Times New Roman" w:cs="Times New Roman"/>
          <w:sz w:val="24"/>
          <w:szCs w:val="24"/>
          <w:lang w:val="uk-UA"/>
        </w:rPr>
        <w:t>д</w:t>
      </w:r>
      <w:r>
        <w:rPr>
          <w:rFonts w:ascii="Times New Roman" w:hAnsi="Times New Roman" w:cs="Times New Roman"/>
          <w:sz w:val="24"/>
          <w:szCs w:val="24"/>
          <w:lang w:val="uk-UA"/>
        </w:rPr>
        <w:t>овільно (наприклад, продукція, що має дуже короткий термін реалізації, або деяка техніка, що за рік-два стає застарілою і ціна її стане меншою, або ліки, що мають жорсткий термін реалізації, або деякі продукти, що не мають такого терміну). Дослідити зміни динаміки процесу, якщо ефективність реклами може приймати значення 0,005; 0,01; 0,015 та дослідити динаміку процесів за умов зміни сили впливу</w:t>
      </w:r>
      <w:r w:rsidR="00563A21">
        <w:rPr>
          <w:rFonts w:ascii="Times New Roman" w:hAnsi="Times New Roman" w:cs="Times New Roman"/>
          <w:sz w:val="24"/>
          <w:szCs w:val="24"/>
          <w:lang w:val="uk-UA"/>
        </w:rPr>
        <w:t xml:space="preserve"> спілкування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0F7FD3">
        <w:rPr>
          <w:rFonts w:ascii="Times New Roman" w:hAnsi="Times New Roman" w:cs="Times New Roman"/>
          <w:sz w:val="24"/>
          <w:szCs w:val="24"/>
          <w:lang w:val="uk-UA"/>
        </w:rPr>
        <w:t>0,01; 0,02; 0,03</w:t>
      </w:r>
      <w:r w:rsidR="00563A21">
        <w:rPr>
          <w:rFonts w:ascii="Times New Roman" w:hAnsi="Times New Roman" w:cs="Times New Roman"/>
          <w:sz w:val="24"/>
          <w:szCs w:val="24"/>
          <w:lang w:val="uk-UA"/>
        </w:rPr>
        <w:t xml:space="preserve">. Модельний час 25 одиниць, кількість зустрічей </w:t>
      </w:r>
      <w:r w:rsidR="00D8673A">
        <w:rPr>
          <w:rFonts w:ascii="Times New Roman" w:hAnsi="Times New Roman" w:cs="Times New Roman"/>
          <w:sz w:val="24"/>
          <w:szCs w:val="24"/>
          <w:lang w:val="uk-UA"/>
        </w:rPr>
        <w:t>задано у табл.</w:t>
      </w:r>
    </w:p>
    <w:p w14:paraId="5A119778" w14:textId="77777777" w:rsidR="00D8673A" w:rsidRDefault="00D8673A" w:rsidP="008264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tbl>
      <w:tblPr>
        <w:tblW w:w="0" w:type="auto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5"/>
        <w:gridCol w:w="1791"/>
        <w:gridCol w:w="5103"/>
      </w:tblGrid>
      <w:tr w:rsidR="000602C5" w14:paraId="28427794" w14:textId="77777777" w:rsidTr="000602C5">
        <w:trPr>
          <w:trHeight w:val="329"/>
        </w:trPr>
        <w:tc>
          <w:tcPr>
            <w:tcW w:w="945" w:type="dxa"/>
          </w:tcPr>
          <w:p w14:paraId="6FECAB2F" w14:textId="77777777" w:rsidR="000602C5" w:rsidRDefault="000602C5" w:rsidP="00D8673A">
            <w:pPr>
              <w:spacing w:after="0" w:line="240" w:lineRule="auto"/>
              <w:ind w:left="-99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№ вар.</w:t>
            </w:r>
          </w:p>
        </w:tc>
        <w:tc>
          <w:tcPr>
            <w:tcW w:w="1791" w:type="dxa"/>
          </w:tcPr>
          <w:p w14:paraId="65702D0C" w14:textId="77777777" w:rsidR="000602C5" w:rsidRDefault="000602C5" w:rsidP="00D8673A">
            <w:pPr>
              <w:spacing w:after="0" w:line="240" w:lineRule="auto"/>
              <w:ind w:left="-99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Кількість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зустр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</w:t>
            </w:r>
          </w:p>
        </w:tc>
        <w:tc>
          <w:tcPr>
            <w:tcW w:w="5103" w:type="dxa"/>
          </w:tcPr>
          <w:p w14:paraId="1B7D12AF" w14:textId="77777777" w:rsidR="000602C5" w:rsidRDefault="000602C5" w:rsidP="000602C5">
            <w:pPr>
              <w:spacing w:after="0" w:line="240" w:lineRule="auto"/>
              <w:ind w:left="-99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Задані інтервали між повторними купівлями</w:t>
            </w:r>
          </w:p>
        </w:tc>
      </w:tr>
      <w:tr w:rsidR="000602C5" w14:paraId="0B039EE6" w14:textId="77777777" w:rsidTr="000602C5">
        <w:trPr>
          <w:trHeight w:val="390"/>
        </w:trPr>
        <w:tc>
          <w:tcPr>
            <w:tcW w:w="945" w:type="dxa"/>
          </w:tcPr>
          <w:p w14:paraId="18F21E7E" w14:textId="77777777" w:rsidR="000602C5" w:rsidRDefault="000602C5" w:rsidP="00D8673A">
            <w:pPr>
              <w:spacing w:after="0" w:line="240" w:lineRule="auto"/>
              <w:ind w:left="-99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1791" w:type="dxa"/>
          </w:tcPr>
          <w:p w14:paraId="1B888451" w14:textId="77777777" w:rsidR="000602C5" w:rsidRDefault="000602C5" w:rsidP="00D8673A">
            <w:pPr>
              <w:spacing w:after="0" w:line="240" w:lineRule="auto"/>
              <w:ind w:left="-99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500</w:t>
            </w:r>
          </w:p>
        </w:tc>
        <w:tc>
          <w:tcPr>
            <w:tcW w:w="5103" w:type="dxa"/>
          </w:tcPr>
          <w:p w14:paraId="5F48E846" w14:textId="77777777" w:rsidR="000602C5" w:rsidRDefault="000602C5" w:rsidP="000602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2; 4</w:t>
            </w:r>
          </w:p>
        </w:tc>
      </w:tr>
      <w:tr w:rsidR="000602C5" w14:paraId="7559E42F" w14:textId="77777777" w:rsidTr="000602C5">
        <w:trPr>
          <w:trHeight w:val="390"/>
        </w:trPr>
        <w:tc>
          <w:tcPr>
            <w:tcW w:w="945" w:type="dxa"/>
          </w:tcPr>
          <w:p w14:paraId="24F38C63" w14:textId="77777777" w:rsidR="000602C5" w:rsidRDefault="000602C5" w:rsidP="00D8673A">
            <w:pPr>
              <w:spacing w:after="0" w:line="240" w:lineRule="auto"/>
              <w:ind w:left="-99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1791" w:type="dxa"/>
          </w:tcPr>
          <w:p w14:paraId="2E5D7999" w14:textId="77777777" w:rsidR="000602C5" w:rsidRDefault="000602C5" w:rsidP="00D8673A">
            <w:pPr>
              <w:spacing w:after="0" w:line="240" w:lineRule="auto"/>
              <w:ind w:left="-99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5000</w:t>
            </w:r>
          </w:p>
        </w:tc>
        <w:tc>
          <w:tcPr>
            <w:tcW w:w="5103" w:type="dxa"/>
          </w:tcPr>
          <w:p w14:paraId="530EAEEF" w14:textId="77777777" w:rsidR="000602C5" w:rsidRDefault="000602C5" w:rsidP="000602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2; 3</w:t>
            </w:r>
          </w:p>
        </w:tc>
      </w:tr>
      <w:tr w:rsidR="000602C5" w14:paraId="182713B9" w14:textId="77777777" w:rsidTr="000602C5">
        <w:trPr>
          <w:trHeight w:val="390"/>
        </w:trPr>
        <w:tc>
          <w:tcPr>
            <w:tcW w:w="945" w:type="dxa"/>
          </w:tcPr>
          <w:p w14:paraId="1493C55B" w14:textId="77777777" w:rsidR="000602C5" w:rsidRDefault="000602C5" w:rsidP="00D8673A">
            <w:pPr>
              <w:spacing w:after="0" w:line="240" w:lineRule="auto"/>
              <w:ind w:left="-99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1791" w:type="dxa"/>
          </w:tcPr>
          <w:p w14:paraId="0406E54A" w14:textId="77777777" w:rsidR="000602C5" w:rsidRDefault="000602C5" w:rsidP="00D8673A">
            <w:pPr>
              <w:spacing w:after="0" w:line="240" w:lineRule="auto"/>
              <w:ind w:left="-99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1000</w:t>
            </w:r>
          </w:p>
        </w:tc>
        <w:tc>
          <w:tcPr>
            <w:tcW w:w="5103" w:type="dxa"/>
          </w:tcPr>
          <w:p w14:paraId="17970853" w14:textId="77777777" w:rsidR="000602C5" w:rsidRDefault="000602C5" w:rsidP="000602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3; 4</w:t>
            </w:r>
          </w:p>
        </w:tc>
      </w:tr>
      <w:tr w:rsidR="000602C5" w14:paraId="365D6FFE" w14:textId="77777777" w:rsidTr="000602C5">
        <w:trPr>
          <w:trHeight w:val="390"/>
        </w:trPr>
        <w:tc>
          <w:tcPr>
            <w:tcW w:w="945" w:type="dxa"/>
          </w:tcPr>
          <w:p w14:paraId="2E2C6332" w14:textId="77777777" w:rsidR="000602C5" w:rsidRDefault="000602C5" w:rsidP="00D8673A">
            <w:pPr>
              <w:spacing w:after="0" w:line="240" w:lineRule="auto"/>
              <w:ind w:left="-99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1791" w:type="dxa"/>
          </w:tcPr>
          <w:p w14:paraId="77E63779" w14:textId="77777777" w:rsidR="000602C5" w:rsidRDefault="000602C5" w:rsidP="00D8673A">
            <w:pPr>
              <w:spacing w:after="0" w:line="240" w:lineRule="auto"/>
              <w:ind w:left="-99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1500</w:t>
            </w:r>
          </w:p>
        </w:tc>
        <w:tc>
          <w:tcPr>
            <w:tcW w:w="5103" w:type="dxa"/>
          </w:tcPr>
          <w:p w14:paraId="55EB13A4" w14:textId="77777777" w:rsidR="000602C5" w:rsidRDefault="000602C5" w:rsidP="000602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3; 5</w:t>
            </w:r>
          </w:p>
        </w:tc>
      </w:tr>
      <w:tr w:rsidR="000602C5" w14:paraId="6192DED8" w14:textId="77777777" w:rsidTr="000602C5">
        <w:trPr>
          <w:trHeight w:val="390"/>
        </w:trPr>
        <w:tc>
          <w:tcPr>
            <w:tcW w:w="945" w:type="dxa"/>
          </w:tcPr>
          <w:p w14:paraId="399E2EF4" w14:textId="77777777" w:rsidR="000602C5" w:rsidRDefault="000602C5" w:rsidP="00D8673A">
            <w:pPr>
              <w:spacing w:after="0" w:line="240" w:lineRule="auto"/>
              <w:ind w:left="-99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5</w:t>
            </w:r>
          </w:p>
        </w:tc>
        <w:tc>
          <w:tcPr>
            <w:tcW w:w="1791" w:type="dxa"/>
          </w:tcPr>
          <w:p w14:paraId="047C0BA7" w14:textId="77777777" w:rsidR="000602C5" w:rsidRDefault="000602C5" w:rsidP="00D8673A">
            <w:pPr>
              <w:spacing w:after="0" w:line="240" w:lineRule="auto"/>
              <w:ind w:left="-99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3000</w:t>
            </w:r>
          </w:p>
        </w:tc>
        <w:tc>
          <w:tcPr>
            <w:tcW w:w="5103" w:type="dxa"/>
          </w:tcPr>
          <w:p w14:paraId="25D7C44F" w14:textId="77777777" w:rsidR="000602C5" w:rsidRDefault="002721BF" w:rsidP="000602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3; 4</w:t>
            </w:r>
          </w:p>
        </w:tc>
      </w:tr>
      <w:tr w:rsidR="004A7D0D" w14:paraId="5A169151" w14:textId="77777777" w:rsidTr="000602C5">
        <w:trPr>
          <w:trHeight w:val="390"/>
        </w:trPr>
        <w:tc>
          <w:tcPr>
            <w:tcW w:w="945" w:type="dxa"/>
          </w:tcPr>
          <w:p w14:paraId="0E3850BA" w14:textId="2ED1C3BE" w:rsidR="004A7D0D" w:rsidRDefault="004A7D0D" w:rsidP="00D8673A">
            <w:pPr>
              <w:spacing w:after="0" w:line="240" w:lineRule="auto"/>
              <w:ind w:left="-99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6</w:t>
            </w:r>
          </w:p>
        </w:tc>
        <w:tc>
          <w:tcPr>
            <w:tcW w:w="1791" w:type="dxa"/>
          </w:tcPr>
          <w:p w14:paraId="217DB21C" w14:textId="4D1FB5AC" w:rsidR="004A7D0D" w:rsidRDefault="004A7D0D" w:rsidP="00D8673A">
            <w:pPr>
              <w:spacing w:after="0" w:line="240" w:lineRule="auto"/>
              <w:ind w:left="-99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2000</w:t>
            </w:r>
          </w:p>
        </w:tc>
        <w:tc>
          <w:tcPr>
            <w:tcW w:w="5103" w:type="dxa"/>
          </w:tcPr>
          <w:p w14:paraId="6E269B09" w14:textId="13E1BCA8" w:rsidR="004A7D0D" w:rsidRDefault="004A7D0D" w:rsidP="000602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2; 5</w:t>
            </w:r>
          </w:p>
        </w:tc>
      </w:tr>
    </w:tbl>
    <w:p w14:paraId="5A7BDDA2" w14:textId="77777777" w:rsidR="00D8673A" w:rsidRDefault="000602C5" w:rsidP="008264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Так як повторна купівля може відбуватися, наприклад, після закінчення терміну життя продукту, то також провести вивчення динаміки процесу в залежності від зміни інтервалу між повторними купівлями (див. табл.).</w:t>
      </w:r>
    </w:p>
    <w:p w14:paraId="5CF26F89" w14:textId="77777777" w:rsidR="002721BF" w:rsidRDefault="00B774AC" w:rsidP="008264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Задані також:</w:t>
      </w:r>
    </w:p>
    <w:p w14:paraId="5BADB2E2" w14:textId="77777777" w:rsidR="00B774AC" w:rsidRDefault="00B774AC" w:rsidP="00B774AC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Тип простору 1000</w:t>
      </w:r>
      <w:r w:rsidRPr="00B774AC">
        <w:rPr>
          <w:rFonts w:ascii="Times New Roman" w:hAnsi="Times New Roman" w:cs="Times New Roman"/>
          <w:position w:val="-4"/>
          <w:sz w:val="24"/>
          <w:szCs w:val="24"/>
          <w:lang w:val="uk-UA"/>
        </w:rPr>
        <w:object w:dxaOrig="180" w:dyaOrig="200" w14:anchorId="188708D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pt;height:9.6pt" o:ole="">
            <v:imagedata r:id="rId5" o:title=""/>
          </v:shape>
          <o:OLEObject Type="Embed" ProgID="Equation.3" ShapeID="_x0000_i1025" DrawAspect="Content" ObjectID="_1789474184" r:id="rId6"/>
        </w:object>
      </w:r>
      <w:r>
        <w:rPr>
          <w:rFonts w:ascii="Times New Roman" w:hAnsi="Times New Roman" w:cs="Times New Roman"/>
          <w:sz w:val="24"/>
          <w:szCs w:val="24"/>
          <w:lang w:val="uk-UA"/>
        </w:rPr>
        <w:t>1000 (ширина</w:t>
      </w:r>
      <w:r w:rsidRPr="00B774AC">
        <w:rPr>
          <w:rFonts w:ascii="Times New Roman" w:hAnsi="Times New Roman" w:cs="Times New Roman"/>
          <w:position w:val="-4"/>
          <w:sz w:val="24"/>
          <w:szCs w:val="24"/>
          <w:lang w:val="uk-UA"/>
        </w:rPr>
        <w:object w:dxaOrig="180" w:dyaOrig="200" w14:anchorId="0F6A33D6">
          <v:shape id="_x0000_i1026" type="#_x0000_t75" style="width:9pt;height:9.6pt" o:ole="">
            <v:imagedata r:id="rId7" o:title=""/>
          </v:shape>
          <o:OLEObject Type="Embed" ProgID="Equation.3" ShapeID="_x0000_i1026" DrawAspect="Content" ObjectID="_1789474185" r:id="rId8"/>
        </w:object>
      </w:r>
      <w:r>
        <w:rPr>
          <w:rFonts w:ascii="Times New Roman" w:hAnsi="Times New Roman" w:cs="Times New Roman"/>
          <w:sz w:val="24"/>
          <w:szCs w:val="24"/>
          <w:lang w:val="uk-UA"/>
        </w:rPr>
        <w:t>висота) у Середовище – Властивості;</w:t>
      </w:r>
    </w:p>
    <w:p w14:paraId="31B47952" w14:textId="77777777" w:rsidR="00B774AC" w:rsidRDefault="00B774AC" w:rsidP="00B774AC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Аргумент методу </w:t>
      </w:r>
      <w:r>
        <w:rPr>
          <w:rFonts w:ascii="Times New Roman" w:hAnsi="Times New Roman" w:cs="Times New Roman"/>
          <w:sz w:val="24"/>
          <w:szCs w:val="24"/>
          <w:lang w:val="en-US"/>
        </w:rPr>
        <w:t>send</w:t>
      </w:r>
      <w:r w:rsidRPr="00B774AC">
        <w:rPr>
          <w:rFonts w:ascii="Times New Roman" w:hAnsi="Times New Roman" w:cs="Times New Roman"/>
          <w:sz w:val="24"/>
          <w:szCs w:val="24"/>
          <w:lang w:val="uk-UA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const</w:t>
      </w:r>
      <w:r w:rsidRPr="00B774A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RANDOM</w:t>
      </w:r>
      <w:r w:rsidRPr="00B774AC">
        <w:rPr>
          <w:rFonts w:ascii="Times New Roman" w:hAnsi="Times New Roman" w:cs="Times New Roman"/>
          <w:sz w:val="24"/>
          <w:szCs w:val="24"/>
          <w:lang w:val="uk-UA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CONNECTED</w:t>
      </w:r>
      <w:r w:rsidRPr="00B774A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із заданою інтенсивністю у Властивості класу – Клієнт;</w:t>
      </w:r>
    </w:p>
    <w:p w14:paraId="739F03DF" w14:textId="77777777" w:rsidR="00B774AC" w:rsidRDefault="00B774AC" w:rsidP="00B774AC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Термін життя продукту у Властивості (клас </w:t>
      </w:r>
      <w:r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B774A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– створити Власт</w:t>
      </w:r>
      <w:r w:rsidR="00A51B2E">
        <w:rPr>
          <w:rFonts w:ascii="Times New Roman" w:hAnsi="Times New Roman" w:cs="Times New Roman"/>
          <w:sz w:val="24"/>
          <w:szCs w:val="24"/>
          <w:lang w:val="uk-UA"/>
        </w:rPr>
        <w:t>и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вості) – параметр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DiscardTime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(значення за замовчанням 3 або 4).</w:t>
      </w:r>
    </w:p>
    <w:p w14:paraId="36646DFC" w14:textId="77777777" w:rsidR="00705E1B" w:rsidRDefault="00705E1B" w:rsidP="00705E1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45DC2CA5" w14:textId="77777777" w:rsidR="00705E1B" w:rsidRDefault="00705E1B" w:rsidP="00705E1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08CFE92E" w14:textId="77777777" w:rsidR="00FB1320" w:rsidRPr="00574867" w:rsidRDefault="00FB1320" w:rsidP="00FB1320">
      <w:pPr>
        <w:pStyle w:val="a3"/>
        <w:numPr>
          <w:ilvl w:val="0"/>
          <w:numId w:val="2"/>
        </w:numPr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B1320">
        <w:rPr>
          <w:rFonts w:ascii="Times New Roman" w:hAnsi="Times New Roman" w:cs="Times New Roman"/>
          <w:bCs/>
          <w:sz w:val="24"/>
          <w:szCs w:val="24"/>
          <w:lang w:val="en-US"/>
        </w:rPr>
        <w:t>Yoav Shoham, Kevin Leyton-Brown MULTIAGENT SYSTEMS. Algorithmic, Game-Theoretic, and Logical Foundations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2B312C8E" w14:textId="77777777" w:rsidR="00574867" w:rsidRPr="00574867" w:rsidRDefault="00574867" w:rsidP="00574867">
      <w:pPr>
        <w:spacing w:after="0" w:line="240" w:lineRule="auto"/>
        <w:ind w:left="66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sectPr w:rsidR="00574867" w:rsidRPr="005748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942B2C"/>
    <w:multiLevelType w:val="hybridMultilevel"/>
    <w:tmpl w:val="F0FC89C0"/>
    <w:lvl w:ilvl="0" w:tplc="63BCAA8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491F99"/>
    <w:multiLevelType w:val="hybridMultilevel"/>
    <w:tmpl w:val="A25E98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B911C5"/>
    <w:multiLevelType w:val="hybridMultilevel"/>
    <w:tmpl w:val="A25E98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8563772">
    <w:abstractNumId w:val="0"/>
  </w:num>
  <w:num w:numId="2" w16cid:durableId="1359307058">
    <w:abstractNumId w:val="2"/>
  </w:num>
  <w:num w:numId="3" w16cid:durableId="18370636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6404"/>
    <w:rsid w:val="000602C5"/>
    <w:rsid w:val="000B2E82"/>
    <w:rsid w:val="000F7FD3"/>
    <w:rsid w:val="002721BF"/>
    <w:rsid w:val="004663C5"/>
    <w:rsid w:val="004A7D0D"/>
    <w:rsid w:val="004B4B2A"/>
    <w:rsid w:val="00561A16"/>
    <w:rsid w:val="00563A21"/>
    <w:rsid w:val="00574867"/>
    <w:rsid w:val="0060700C"/>
    <w:rsid w:val="00705E1B"/>
    <w:rsid w:val="007E4B9D"/>
    <w:rsid w:val="00826404"/>
    <w:rsid w:val="00883D36"/>
    <w:rsid w:val="00A51B2E"/>
    <w:rsid w:val="00B6456D"/>
    <w:rsid w:val="00B774AC"/>
    <w:rsid w:val="00C24213"/>
    <w:rsid w:val="00D8673A"/>
    <w:rsid w:val="00E0777B"/>
    <w:rsid w:val="00EC3DBE"/>
    <w:rsid w:val="00FB1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2D54B"/>
  <w15:chartTrackingRefBased/>
  <w15:docId w15:val="{4F1F2D00-DE1E-4B06-A214-F9075577C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74AC"/>
    <w:pPr>
      <w:ind w:left="720"/>
      <w:contextualSpacing/>
    </w:pPr>
  </w:style>
  <w:style w:type="character" w:customStyle="1" w:styleId="citation">
    <w:name w:val="citation"/>
    <w:basedOn w:val="a0"/>
    <w:rsid w:val="00705E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4115</TotalTime>
  <Pages>1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user</cp:lastModifiedBy>
  <cp:revision>19</cp:revision>
  <dcterms:created xsi:type="dcterms:W3CDTF">2020-05-17T15:21:00Z</dcterms:created>
  <dcterms:modified xsi:type="dcterms:W3CDTF">2024-10-03T10:31:00Z</dcterms:modified>
</cp:coreProperties>
</file>