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10E25AFD" w14:textId="3610BEA1"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17708794" w14:textId="77777777" w:rsidR="0020028C" w:rsidRDefault="00DA5BB5" w:rsidP="0020028C">
      <w:pPr>
        <w:pStyle w:val="NoSpacing"/>
        <w:tabs>
          <w:tab w:val="right" w:pos="10800"/>
        </w:tabs>
        <w:rPr>
          <w:rFonts w:ascii="Calibri" w:hAnsi="Calibri" w:cs="Times New Roman"/>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January 2024 – Present</w:t>
      </w:r>
    </w:p>
    <w:p w14:paraId="29EAEC0A" w14:textId="7519E04E" w:rsidR="0020028C" w:rsidRPr="0020028C" w:rsidRDefault="0020028C" w:rsidP="0020028C">
      <w:pPr>
        <w:pStyle w:val="NoSpacing"/>
        <w:numPr>
          <w:ilvl w:val="0"/>
          <w:numId w:val="17"/>
        </w:numPr>
        <w:tabs>
          <w:tab w:val="right" w:pos="10800"/>
        </w:tabs>
        <w:rPr>
          <w:rFonts w:ascii="Calibri" w:hAnsi="Calibri" w:cs="Times New Roman"/>
          <w:bCs/>
          <w:sz w:val="24"/>
          <w:szCs w:val="24"/>
        </w:rPr>
      </w:pPr>
      <w:r w:rsidRPr="0020028C">
        <w:rPr>
          <w:rFonts w:ascii="Calibri" w:hAnsi="Calibri" w:cs="Times New Roman"/>
          <w:bCs/>
          <w:sz w:val="24"/>
          <w:szCs w:val="24"/>
        </w:rPr>
        <w:t xml:space="preserve">Compiled a comprehensive report through literature review, cross-country policy comparison, and data collection to support faculty research on tax design, informing discussions on fiscal equity and </w:t>
      </w:r>
      <w:proofErr w:type="spellStart"/>
      <w:r w:rsidRPr="0020028C">
        <w:rPr>
          <w:rFonts w:ascii="Calibri" w:hAnsi="Calibri" w:cs="Times New Roman"/>
          <w:bCs/>
          <w:sz w:val="24"/>
          <w:szCs w:val="24"/>
        </w:rPr>
        <w:t>efficiency.</w:t>
      </w:r>
    </w:p>
    <w:p w14:paraId="3D471B3D" w14:textId="470A8D03" w:rsidR="004357AF" w:rsidRPr="004357AF" w:rsidRDefault="00454A2A" w:rsidP="004357AF">
      <w:pPr>
        <w:pStyle w:val="NormalWeb"/>
        <w:numPr>
          <w:ilvl w:val="0"/>
          <w:numId w:val="17"/>
        </w:numPr>
        <w:rPr>
          <w:rFonts w:ascii="Calibri" w:eastAsiaTheme="minorHAnsi" w:hAnsi="Calibri"/>
          <w:bCs/>
        </w:rPr>
      </w:pPr>
      <w:proofErr w:type="spellEnd"/>
      <w:r w:rsidRPr="00454A2A">
        <w:rPr>
          <w:rFonts w:ascii="Calibri" w:eastAsiaTheme="minorHAnsi" w:hAnsi="Calibri"/>
          <w:bCs/>
        </w:rPr>
        <w:t>Evaluated Australia’s family tax benefit system by examining its historical development, measurement frameworks, and fiscal impact, contributing to broader analysis of social protection policies and women’s labor force participation</w:t>
      </w:r>
      <w:r w:rsidRPr="00454A2A">
        <w:rPr>
          <w:rFonts w:ascii="Calibri" w:eastAsiaTheme="minorHAnsi" w:hAnsi="Calibri"/>
          <w:bCs/>
        </w:rPr>
        <w:t>.</w:t>
      </w:r>
    </w:p>
    <w:p w14:paraId="4A3621FF" w14:textId="77777777" w:rsidR="009C48AD" w:rsidRPr="00630387" w:rsidRDefault="009C48AD" w:rsidP="009C48AD">
      <w:pPr>
        <w:pStyle w:val="NoSpacing"/>
        <w:tabs>
          <w:tab w:val="right" w:pos="10800"/>
        </w:tabs>
        <w:rPr>
          <w:rFonts w:ascii="Calibri" w:hAnsi="Calibri" w:cs="Times New Roman"/>
          <w:b/>
          <w:sz w:val="24"/>
          <w:szCs w:val="24"/>
        </w:rPr>
      </w:pPr>
      <w:proofErr w:type="spellStart"/>
      <w:r>
        <w:rPr>
          <w:rFonts w:ascii="Calibri" w:hAnsi="Calibri" w:cs="Times New Roman"/>
          <w:b/>
          <w:sz w:val="24"/>
          <w:szCs w:val="24"/>
        </w:rPr>
        <w:t>THE WORL</w:t>
      </w:r>
      <w:proofErr w:type="spellEnd"/>
      <w:r>
        <w:rPr>
          <w:rFonts w:ascii="Calibri" w:hAnsi="Calibri" w:cs="Times New Roman"/>
          <w:b/>
          <w:sz w:val="24"/>
          <w:szCs w:val="24"/>
        </w:rPr>
        <w:t>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0B7E2D41" w:rsidR="009C48AD" w:rsidRPr="00753E62" w:rsidRDefault="00126EC6"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Pr>
          <w:rFonts w:ascii="Calibri" w:hAnsi="Calibri" w:cs="Times New Roman"/>
          <w:b/>
          <w:sz w:val="24"/>
          <w:szCs w:val="24"/>
        </w:rPr>
        <w:t>Consultant</w:t>
      </w:r>
      <w:r w:rsidR="009C48AD" w:rsidRPr="00630387">
        <w:rPr>
          <w:rFonts w:ascii="Calibri" w:hAnsi="Calibri" w:cs="Times New Roman"/>
          <w:b/>
          <w:sz w:val="24"/>
          <w:szCs w:val="24"/>
        </w:rPr>
        <w:tab/>
      </w:r>
      <w:r w:rsidR="009C48AD">
        <w:rPr>
          <w:rFonts w:ascii="Calibri" w:hAnsi="Calibri" w:cs="Times New Roman"/>
          <w:sz w:val="24"/>
          <w:szCs w:val="24"/>
        </w:rPr>
        <w:t xml:space="preserve"> May </w:t>
      </w:r>
      <w:r w:rsidR="009C48AD" w:rsidRPr="00A82540">
        <w:rPr>
          <w:rFonts w:ascii="Calibri" w:hAnsi="Calibri" w:cs="Times New Roman"/>
          <w:sz w:val="24"/>
          <w:szCs w:val="24"/>
        </w:rPr>
        <w:t>20</w:t>
      </w:r>
      <w:r w:rsidR="009C48AD">
        <w:rPr>
          <w:rFonts w:ascii="Calibri" w:hAnsi="Calibri" w:cs="Times New Roman"/>
          <w:sz w:val="24"/>
          <w:szCs w:val="24"/>
        </w:rPr>
        <w:t>25</w:t>
      </w:r>
      <w:r w:rsidR="009C48AD" w:rsidRPr="00A82540">
        <w:rPr>
          <w:rFonts w:ascii="Calibri" w:hAnsi="Calibri" w:cs="Times New Roman"/>
          <w:sz w:val="24"/>
          <w:szCs w:val="24"/>
        </w:rPr>
        <w:t xml:space="preserve"> – </w:t>
      </w:r>
      <w:r w:rsidR="003C465D">
        <w:rPr>
          <w:rFonts w:ascii="Calibri" w:hAnsi="Calibri" w:cs="Times New Roman"/>
          <w:sz w:val="24"/>
          <w:szCs w:val="24"/>
        </w:rPr>
        <w:t>August 2025</w:t>
      </w:r>
    </w:p>
    <w:p w14:paraId="34D73E4B" w14:textId="7832A72C" w:rsidR="00A05B4F" w:rsidRDefault="0020028C" w:rsidP="004A7A1C">
      <w:pPr>
        <w:pStyle w:val="NoSpacing"/>
        <w:numPr>
          <w:ilvl w:val="0"/>
          <w:numId w:val="4"/>
        </w:numPr>
        <w:tabs>
          <w:tab w:val="right" w:pos="10800"/>
        </w:tabs>
        <w:jc w:val="both"/>
        <w:rPr>
          <w:rFonts w:ascii="Calibri" w:hAnsi="Calibri" w:cs="Times New Roman"/>
          <w:bCs/>
          <w:sz w:val="24"/>
          <w:szCs w:val="24"/>
        </w:rPr>
      </w:pPr>
      <w:r>
        <w:rPr>
          <w:rFonts w:ascii="Calibri" w:hAnsi="Calibri" w:cs="Times New Roman"/>
          <w:bCs/>
          <w:sz w:val="24"/>
          <w:szCs w:val="24"/>
        </w:rPr>
        <w:t>Facilitated</w:t>
      </w:r>
      <w:r w:rsidR="00A05B4F" w:rsidRPr="00A05B4F">
        <w:rPr>
          <w:rFonts w:ascii="Calibri" w:hAnsi="Calibri" w:cs="Times New Roman"/>
          <w:bCs/>
          <w:sz w:val="24"/>
          <w:szCs w:val="24"/>
        </w:rPr>
        <w:t xml:space="preserve"> the digital transformation of </w:t>
      </w:r>
      <w:r w:rsidR="004A7A1C">
        <w:rPr>
          <w:rFonts w:ascii="Calibri" w:hAnsi="Calibri" w:cs="Times New Roman"/>
          <w:bCs/>
          <w:sz w:val="24"/>
          <w:szCs w:val="24"/>
        </w:rPr>
        <w:t xml:space="preserve">financial </w:t>
      </w:r>
      <w:r w:rsidR="00A05B4F" w:rsidRPr="00A05B4F">
        <w:rPr>
          <w:rFonts w:ascii="Calibri" w:hAnsi="Calibri" w:cs="Times New Roman"/>
          <w:bCs/>
          <w:sz w:val="24"/>
          <w:szCs w:val="24"/>
        </w:rPr>
        <w:t xml:space="preserve">data management and visualization systems by leading the migration of 300+ reporting templates from Excel to </w:t>
      </w:r>
      <w:r w:rsidR="004A7A1C">
        <w:rPr>
          <w:rFonts w:ascii="Calibri" w:hAnsi="Calibri" w:cs="Times New Roman"/>
          <w:bCs/>
          <w:sz w:val="24"/>
          <w:szCs w:val="24"/>
        </w:rPr>
        <w:t xml:space="preserve">an </w:t>
      </w:r>
      <w:r w:rsidR="00A05B4F" w:rsidRPr="00A05B4F">
        <w:rPr>
          <w:rFonts w:ascii="Calibri" w:hAnsi="Calibri" w:cs="Times New Roman"/>
          <w:bCs/>
          <w:sz w:val="24"/>
          <w:szCs w:val="24"/>
        </w:rPr>
        <w:t>AI-driven platform, reducing processing time by 40%, strengthening real-time outcome tracking, and ensuring system readiness for the annual financial close.</w:t>
      </w:r>
    </w:p>
    <w:p w14:paraId="144F609C" w14:textId="77777777" w:rsidR="0020028C" w:rsidRPr="00A05B4F" w:rsidRDefault="0020028C" w:rsidP="004A7A1C">
      <w:pPr>
        <w:pStyle w:val="NoSpacing"/>
        <w:numPr>
          <w:ilvl w:val="0"/>
          <w:numId w:val="4"/>
        </w:numPr>
        <w:tabs>
          <w:tab w:val="right" w:pos="10800"/>
        </w:tabs>
        <w:jc w:val="both"/>
        <w:rPr>
          <w:rFonts w:ascii="Calibri" w:hAnsi="Calibri" w:cs="Times New Roman"/>
          <w:bCs/>
          <w:sz w:val="24"/>
          <w:szCs w:val="24"/>
        </w:rPr>
      </w:pPr>
      <w:r w:rsidRPr="00A05B4F">
        <w:rPr>
          <w:rFonts w:ascii="Calibri" w:hAnsi="Calibri" w:cs="Times New Roman"/>
          <w:bCs/>
          <w:sz w:val="24"/>
          <w:szCs w:val="24"/>
        </w:rPr>
        <w:t>Produced analytical reports and disclosures that strengthened accountability and transparency, aligning financial performance narratives with the World Bank’s outcome-oriented reporting frameworks.</w:t>
      </w:r>
    </w:p>
    <w:p w14:paraId="7BFC2CCB" w14:textId="16965614" w:rsidR="0020028C" w:rsidRPr="0020028C" w:rsidRDefault="0020028C" w:rsidP="004A7A1C">
      <w:pPr>
        <w:pStyle w:val="NoSpacing"/>
        <w:numPr>
          <w:ilvl w:val="0"/>
          <w:numId w:val="4"/>
        </w:numPr>
        <w:tabs>
          <w:tab w:val="right" w:pos="10800"/>
        </w:tabs>
        <w:jc w:val="both"/>
        <w:rPr>
          <w:rFonts w:ascii="Calibri" w:hAnsi="Calibri" w:cs="Times New Roman"/>
          <w:bCs/>
          <w:sz w:val="24"/>
          <w:szCs w:val="24"/>
        </w:rPr>
      </w:pPr>
      <w:r w:rsidRPr="00A05B4F">
        <w:rPr>
          <w:rFonts w:ascii="Calibri" w:hAnsi="Calibri" w:cs="Times New Roman"/>
          <w:bCs/>
          <w:sz w:val="24"/>
          <w:szCs w:val="24"/>
        </w:rPr>
        <w:t>Analyzed and synthesized financial and economic data to identify performance drivers, providing insights that informed strategic decision-making and development outcomes.</w:t>
      </w:r>
    </w:p>
    <w:p w14:paraId="29B05854" w14:textId="77777777" w:rsidR="00A05B4F" w:rsidRDefault="00A05B4F" w:rsidP="00CE650B">
      <w:pPr>
        <w:pStyle w:val="NoSpacing"/>
        <w:tabs>
          <w:tab w:val="right" w:pos="10800"/>
        </w:tabs>
      </w:pPr>
    </w:p>
    <w:p w14:paraId="7E16D42B" w14:textId="407D8050"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5056F80C" w14:textId="77777777" w:rsidR="00454A2A" w:rsidRDefault="00454A2A" w:rsidP="00454A2A">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sidRPr="00AF3C16">
        <w:rPr>
          <w:rFonts w:ascii="Calibri" w:hAnsi="Calibri" w:cs="Times New Roman"/>
          <w:b/>
          <w:sz w:val="24"/>
          <w:szCs w:val="24"/>
        </w:rPr>
        <w:t xml:space="preserve">Product </w:t>
      </w:r>
      <w:r>
        <w:rPr>
          <w:rFonts w:ascii="Calibri" w:hAnsi="Calibri" w:cs="Times New Roman"/>
          <w:b/>
          <w:sz w:val="24"/>
          <w:szCs w:val="24"/>
        </w:rPr>
        <w:t>O</w:t>
      </w:r>
      <w:r w:rsidRPr="00AF3C16">
        <w:rPr>
          <w:rFonts w:ascii="Calibri" w:hAnsi="Calibri" w:cs="Times New Roman"/>
          <w:b/>
          <w:sz w:val="24"/>
          <w:szCs w:val="24"/>
        </w:rPr>
        <w:t>wnership:</w:t>
      </w:r>
      <w:r>
        <w:rPr>
          <w:rFonts w:ascii="Calibri" w:hAnsi="Calibri" w:cs="Times New Roman"/>
          <w:sz w:val="24"/>
          <w:szCs w:val="24"/>
        </w:rPr>
        <w:t xml:space="preserve"> </w:t>
      </w:r>
    </w:p>
    <w:p w14:paraId="1C327371" w14:textId="77777777" w:rsidR="00454A2A" w:rsidRPr="00454A2A" w:rsidRDefault="00454A2A"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sidRPr="00454A2A">
        <w:rPr>
          <w:rFonts w:ascii="Calibri" w:hAnsi="Calibri" w:cs="Times New Roman"/>
          <w:sz w:val="24"/>
          <w:szCs w:val="24"/>
        </w:rPr>
        <w:t>Launched a new SME-focused product by coordinating local sales teams and partnering with IT, driving a digital transformation in client onboarding and service delivery that resulted in 10,000 new clients within 3 months.</w:t>
      </w:r>
    </w:p>
    <w:p w14:paraId="6F2BE806" w14:textId="2F8F0152" w:rsidR="00454A2A" w:rsidRDefault="00454A2A"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Designed the product including its marketing strategy, target analysis and policy formulation. </w:t>
      </w:r>
    </w:p>
    <w:p w14:paraId="027110DD" w14:textId="77777777" w:rsidR="00454A2A" w:rsidRDefault="00454A2A"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Directed the project by using PMP methodologies especially for time and team management. The product gained 10.000 new clients only 3 months after it was introduced. </w:t>
      </w:r>
    </w:p>
    <w:p w14:paraId="06DA7E5F" w14:textId="77777777" w:rsidR="009A0E92" w:rsidRDefault="009A0E92" w:rsidP="009A0E92">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Pr>
          <w:rFonts w:ascii="Calibri" w:hAnsi="Calibri" w:cs="Times New Roman"/>
          <w:b/>
          <w:sz w:val="24"/>
          <w:szCs w:val="24"/>
        </w:rPr>
        <w:t>Contract &amp; Account Management</w:t>
      </w:r>
      <w:r w:rsidRPr="008F407C">
        <w:rPr>
          <w:rFonts w:ascii="Calibri" w:hAnsi="Calibri" w:cs="Times New Roman"/>
          <w:sz w:val="24"/>
          <w:szCs w:val="24"/>
        </w:rPr>
        <w:t>:</w:t>
      </w:r>
      <w:r>
        <w:rPr>
          <w:rFonts w:ascii="Calibri" w:hAnsi="Calibri" w:cs="Times New Roman"/>
          <w:sz w:val="24"/>
          <w:szCs w:val="24"/>
        </w:rPr>
        <w:t xml:space="preserve"> </w:t>
      </w:r>
    </w:p>
    <w:p w14:paraId="072EB970" w14:textId="0D861DF0" w:rsidR="009A0E92" w:rsidRDefault="009A0E92" w:rsidP="009A0E92">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Led</w:t>
      </w:r>
      <w:r w:rsidRPr="00BB1EB9">
        <w:rPr>
          <w:rFonts w:ascii="Calibri" w:hAnsi="Calibri" w:cs="Times New Roman"/>
          <w:sz w:val="24"/>
          <w:szCs w:val="24"/>
        </w:rPr>
        <w:t xml:space="preserve"> </w:t>
      </w:r>
      <w:r>
        <w:rPr>
          <w:rFonts w:ascii="Calibri" w:hAnsi="Calibri" w:cs="Times New Roman"/>
          <w:sz w:val="24"/>
          <w:szCs w:val="24"/>
        </w:rPr>
        <w:t>contract negotiation</w:t>
      </w:r>
      <w:r w:rsidRPr="00BB1EB9">
        <w:rPr>
          <w:rFonts w:ascii="Calibri" w:hAnsi="Calibri" w:cs="Times New Roman"/>
          <w:sz w:val="24"/>
          <w:szCs w:val="24"/>
        </w:rPr>
        <w:t xml:space="preserve"> process</w:t>
      </w:r>
      <w:r>
        <w:rPr>
          <w:rFonts w:ascii="Calibri" w:hAnsi="Calibri" w:cs="Times New Roman"/>
          <w:sz w:val="24"/>
          <w:szCs w:val="24"/>
        </w:rPr>
        <w:t>es</w:t>
      </w:r>
      <w:r w:rsidRPr="00BB1EB9">
        <w:rPr>
          <w:rFonts w:ascii="Calibri" w:hAnsi="Calibri" w:cs="Times New Roman"/>
          <w:sz w:val="24"/>
          <w:szCs w:val="24"/>
        </w:rPr>
        <w:t xml:space="preserve"> with</w:t>
      </w:r>
      <w:r>
        <w:rPr>
          <w:rFonts w:ascii="Calibri" w:hAnsi="Calibri" w:cs="Times New Roman"/>
          <w:sz w:val="24"/>
          <w:szCs w:val="24"/>
        </w:rPr>
        <w:t xml:space="preserve"> global</w:t>
      </w:r>
      <w:r w:rsidRPr="00BB1EB9">
        <w:rPr>
          <w:rFonts w:ascii="Calibri" w:hAnsi="Calibri" w:cs="Times New Roman"/>
          <w:sz w:val="24"/>
          <w:szCs w:val="24"/>
        </w:rPr>
        <w:t xml:space="preserve"> </w:t>
      </w:r>
      <w:r w:rsidR="00F81D8A">
        <w:rPr>
          <w:rFonts w:ascii="Calibri" w:hAnsi="Calibri" w:cs="Times New Roman"/>
          <w:sz w:val="24"/>
          <w:szCs w:val="24"/>
        </w:rPr>
        <w:t>TMCs</w:t>
      </w:r>
      <w:r w:rsidRPr="00BB1EB9">
        <w:rPr>
          <w:rFonts w:ascii="Calibri" w:hAnsi="Calibri" w:cs="Times New Roman"/>
          <w:sz w:val="24"/>
          <w:szCs w:val="24"/>
        </w:rPr>
        <w:t xml:space="preserve"> </w:t>
      </w:r>
      <w:r>
        <w:rPr>
          <w:rFonts w:ascii="Calibri" w:hAnsi="Calibri" w:cs="Times New Roman"/>
          <w:sz w:val="24"/>
          <w:szCs w:val="24"/>
        </w:rPr>
        <w:t>and global clients. Added over 26 new markets to the portfolio in 6 years and handled all relations related to over 35 markets.</w:t>
      </w:r>
    </w:p>
    <w:p w14:paraId="268CB6A3" w14:textId="77777777" w:rsidR="009A0E92" w:rsidRDefault="009A0E92" w:rsidP="009A0E92">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Developed dashboards by analyzing </w:t>
      </w:r>
      <w:r w:rsidRPr="00494B3C">
        <w:rPr>
          <w:rFonts w:ascii="Calibri" w:hAnsi="Calibri" w:cs="Times New Roman"/>
          <w:sz w:val="24"/>
          <w:szCs w:val="24"/>
        </w:rPr>
        <w:t>clients' travel policies and revenue potential</w:t>
      </w:r>
      <w:r>
        <w:rPr>
          <w:rFonts w:ascii="Calibri" w:hAnsi="Calibri" w:cs="Times New Roman"/>
          <w:sz w:val="24"/>
          <w:szCs w:val="24"/>
        </w:rPr>
        <w:t>. Increased revenue on targeted O&amp;Ds by over 20% for three consecutive years without increasing incentive cost.</w:t>
      </w:r>
    </w:p>
    <w:p w14:paraId="0BC62A83" w14:textId="3E3C8795" w:rsidR="009A0E92" w:rsidRDefault="009A0E92" w:rsidP="009A0E92">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sidRPr="009A0E92">
        <w:rPr>
          <w:rFonts w:ascii="Calibri" w:hAnsi="Calibri" w:cs="Times New Roman"/>
          <w:sz w:val="24"/>
          <w:szCs w:val="24"/>
        </w:rPr>
        <w:t>Managed relationships with Fortune 500 companies, including Google, Rolls-Royce, and Mastercard.</w:t>
      </w:r>
    </w:p>
    <w:p w14:paraId="2EC80816" w14:textId="77777777" w:rsidR="00CE650B" w:rsidRPr="00630387" w:rsidRDefault="00CE650B" w:rsidP="00CE650B">
      <w:pPr>
        <w:pStyle w:val="NoSpacing"/>
        <w:tabs>
          <w:tab w:val="right" w:pos="10800"/>
        </w:tabs>
        <w:rPr>
          <w:rFonts w:ascii="Calibri" w:hAnsi="Calibri" w:cs="Times New Roman"/>
          <w:b/>
          <w:sz w:val="24"/>
          <w:szCs w:val="24"/>
        </w:rPr>
      </w:pPr>
    </w:p>
    <w:p w14:paraId="4AEB0F8E" w14:textId="77777777"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318FA846" w14:textId="77777777" w:rsidR="0093377E" w:rsidRPr="0091209A" w:rsidRDefault="0093377E" w:rsidP="0093377E">
      <w:pPr>
        <w:numPr>
          <w:ilvl w:val="0"/>
          <w:numId w:val="2"/>
        </w:numPr>
        <w:spacing w:after="0" w:line="240" w:lineRule="auto"/>
        <w:rPr>
          <w:rFonts w:ascii="Calibri" w:hAnsi="Calibri" w:cs="Times New Roman"/>
          <w:sz w:val="24"/>
          <w:szCs w:val="24"/>
        </w:rPr>
      </w:pPr>
      <w:r w:rsidRPr="005F1093">
        <w:rPr>
          <w:rFonts w:ascii="Calibri" w:hAnsi="Calibri" w:cs="Times New Roman"/>
          <w:sz w:val="24"/>
          <w:szCs w:val="24"/>
        </w:rPr>
        <w:t>Defined and investigated the market needs, trends</w:t>
      </w:r>
      <w:r>
        <w:rPr>
          <w:rFonts w:ascii="Calibri" w:hAnsi="Calibri" w:cs="Times New Roman"/>
          <w:sz w:val="24"/>
          <w:szCs w:val="24"/>
        </w:rPr>
        <w:t>,</w:t>
      </w:r>
      <w:r w:rsidRPr="005F1093">
        <w:rPr>
          <w:rFonts w:ascii="Calibri" w:hAnsi="Calibri" w:cs="Times New Roman"/>
          <w:sz w:val="24"/>
          <w:szCs w:val="24"/>
        </w:rPr>
        <w:t xml:space="preserve"> and the portfolio to </w:t>
      </w:r>
      <w:r>
        <w:rPr>
          <w:rFonts w:ascii="Calibri" w:hAnsi="Calibri" w:cs="Times New Roman"/>
          <w:sz w:val="24"/>
          <w:szCs w:val="24"/>
        </w:rPr>
        <w:t>create</w:t>
      </w:r>
      <w:r w:rsidRPr="005F1093">
        <w:rPr>
          <w:rFonts w:ascii="Calibri" w:hAnsi="Calibri" w:cs="Times New Roman"/>
          <w:sz w:val="24"/>
          <w:szCs w:val="24"/>
        </w:rPr>
        <w:t xml:space="preserve"> and implement the best business approach</w:t>
      </w:r>
      <w:r>
        <w:rPr>
          <w:rFonts w:ascii="Calibri" w:hAnsi="Calibri" w:cs="Times New Roman"/>
          <w:sz w:val="24"/>
          <w:szCs w:val="24"/>
        </w:rPr>
        <w:t xml:space="preserve">. Contributed to the global marketing portfolio bi-monthly basis.  </w:t>
      </w:r>
    </w:p>
    <w:p w14:paraId="14D72D9A" w14:textId="77777777" w:rsidR="00CE650B" w:rsidRDefault="00CE650B" w:rsidP="00CE650B">
      <w:pPr>
        <w:pStyle w:val="ListParagraph"/>
        <w:widowControl w:val="0"/>
        <w:numPr>
          <w:ilvl w:val="0"/>
          <w:numId w:val="2"/>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Organized complex</w:t>
      </w:r>
      <w:r w:rsidRPr="00630387">
        <w:rPr>
          <w:rFonts w:ascii="Calibri" w:hAnsi="Calibri" w:cs="Times New Roman"/>
          <w:sz w:val="24"/>
          <w:szCs w:val="24"/>
        </w:rPr>
        <w:t xml:space="preserve"> bid activities </w:t>
      </w:r>
      <w:r>
        <w:rPr>
          <w:rFonts w:ascii="Calibri" w:hAnsi="Calibri" w:cs="Times New Roman"/>
          <w:sz w:val="24"/>
          <w:szCs w:val="24"/>
        </w:rPr>
        <w:t xml:space="preserve">for the solutions team and for ensuring the </w:t>
      </w:r>
      <w:r w:rsidRPr="00630387">
        <w:rPr>
          <w:rFonts w:ascii="Calibri" w:hAnsi="Calibri" w:cs="Times New Roman"/>
          <w:sz w:val="24"/>
          <w:szCs w:val="24"/>
        </w:rPr>
        <w:t xml:space="preserve">creation and maintenance </w:t>
      </w:r>
      <w:r>
        <w:rPr>
          <w:rFonts w:ascii="Calibri" w:hAnsi="Calibri" w:cs="Times New Roman"/>
          <w:sz w:val="24"/>
          <w:szCs w:val="24"/>
        </w:rPr>
        <w:t xml:space="preserve">of </w:t>
      </w:r>
      <w:r w:rsidRPr="00630387">
        <w:rPr>
          <w:rFonts w:ascii="Calibri" w:hAnsi="Calibri" w:cs="Times New Roman"/>
          <w:sz w:val="24"/>
          <w:szCs w:val="24"/>
        </w:rPr>
        <w:t>bid file</w:t>
      </w:r>
      <w:r>
        <w:rPr>
          <w:rFonts w:ascii="Calibri" w:hAnsi="Calibri" w:cs="Times New Roman"/>
          <w:sz w:val="24"/>
          <w:szCs w:val="24"/>
        </w:rPr>
        <w:t xml:space="preserve">s. Prepared more than 25 solution proposals for both EMEA and Turkish smart grid clients. </w:t>
      </w:r>
    </w:p>
    <w:p w14:paraId="48C211B1" w14:textId="1C240138" w:rsidR="00454A2A" w:rsidRPr="00454A2A" w:rsidRDefault="00454A2A" w:rsidP="00454A2A">
      <w:pPr>
        <w:pStyle w:val="ListParagraph"/>
        <w:widowControl w:val="0"/>
        <w:numPr>
          <w:ilvl w:val="0"/>
          <w:numId w:val="2"/>
        </w:numPr>
        <w:autoSpaceDE w:val="0"/>
        <w:autoSpaceDN w:val="0"/>
        <w:adjustRightInd w:val="0"/>
        <w:spacing w:after="0" w:line="240" w:lineRule="auto"/>
        <w:rPr>
          <w:rFonts w:ascii="Calibri" w:hAnsi="Calibri" w:cs="Times New Roman"/>
          <w:sz w:val="24"/>
          <w:szCs w:val="24"/>
        </w:rPr>
      </w:pPr>
      <w:r w:rsidRPr="00454A2A">
        <w:rPr>
          <w:rFonts w:ascii="Calibri" w:hAnsi="Calibri" w:cs="Times New Roman"/>
          <w:sz w:val="24"/>
          <w:szCs w:val="24"/>
        </w:rPr>
        <w:t>Collaborated with regional teams and sector specialists to design tailored energy and digital grid solutions, improving project success rates and supporting Siemens’ global strategy for energy transition and digital transformation in infrastructure.</w:t>
      </w:r>
    </w:p>
    <w:p w14:paraId="5D010611" w14:textId="77777777" w:rsidR="00454A2A" w:rsidRPr="00F81D8A" w:rsidRDefault="00454A2A" w:rsidP="00454A2A">
      <w:pPr>
        <w:pStyle w:val="ListParagraph"/>
        <w:widowControl w:val="0"/>
        <w:autoSpaceDE w:val="0"/>
        <w:autoSpaceDN w:val="0"/>
        <w:adjustRightInd w:val="0"/>
        <w:spacing w:after="0" w:line="240" w:lineRule="auto"/>
        <w:ind w:left="360"/>
        <w:rPr>
          <w:rFonts w:ascii="Calibri" w:hAnsi="Calibri" w:cs="Times New Roman"/>
          <w:sz w:val="24"/>
          <w:szCs w:val="24"/>
        </w:rPr>
      </w:pPr>
    </w:p>
    <w:p w14:paraId="34C5E835" w14:textId="5775BF9C"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lastRenderedPageBreak/>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(4.00</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2FB718D7" w14:textId="77777777"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January 2024 – December 2025 (Expected)</w:t>
      </w:r>
    </w:p>
    <w:p w14:paraId="1E40CFB7"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p>
    <w:p w14:paraId="376D70A1" w14:textId="6D1C6319"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Applied Financial Analysis, Quantitative Risk Management, </w:t>
      </w:r>
      <w:r w:rsidR="002D17F6">
        <w:rPr>
          <w:rFonts w:ascii="Calibri" w:hAnsi="Calibri" w:cs="Times New Roman"/>
          <w:bCs/>
          <w:sz w:val="24"/>
          <w:szCs w:val="24"/>
        </w:rPr>
        <w:t xml:space="preserve">Time Series, </w:t>
      </w:r>
      <w:r>
        <w:rPr>
          <w:rFonts w:ascii="Calibri" w:hAnsi="Calibri" w:cs="Times New Roman"/>
          <w:bCs/>
          <w:sz w:val="24"/>
          <w:szCs w:val="24"/>
        </w:rPr>
        <w:t>Applied Macroeconomics, Statistics, Econometrics, Applied Microeconomics, Finance 360, International Banking</w:t>
      </w:r>
    </w:p>
    <w:p w14:paraId="7A4648BC" w14:textId="32E7C6FA" w:rsidR="00F81D8A" w:rsidRPr="00F81D8A" w:rsidRDefault="00F81D8A" w:rsidP="00F81D8A">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 (2025)</w:t>
      </w:r>
    </w:p>
    <w:p w14:paraId="7C869F76"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53A05CF0" w14:textId="77777777" w:rsidR="00405F5D" w:rsidRDefault="00405F5D" w:rsidP="00405F5D">
      <w:pPr>
        <w:pStyle w:val="NoSpacing"/>
        <w:tabs>
          <w:tab w:val="right" w:pos="10800"/>
        </w:tabs>
        <w:rPr>
          <w:rFonts w:ascii="Calibri" w:hAnsi="Calibri" w:cs="Times New Roman"/>
          <w:b/>
          <w:sz w:val="24"/>
          <w:szCs w:val="24"/>
        </w:rPr>
      </w:pPr>
    </w:p>
    <w:p w14:paraId="4A1A52C1"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(3.70</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p>
    <w:p w14:paraId="2595BF9E"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Financial Economics, Econometrics, Financial Management and Markets</w:t>
      </w:r>
      <w:r>
        <w:rPr>
          <w:rFonts w:ascii="Calibri" w:hAnsi="Calibri" w:cs="Times New Roman"/>
          <w:sz w:val="24"/>
          <w:szCs w:val="24"/>
        </w:rPr>
        <w:t xml:space="preserve">, </w:t>
      </w:r>
      <w:r w:rsidRPr="00630387">
        <w:rPr>
          <w:rFonts w:ascii="Calibri" w:hAnsi="Calibri" w:cs="Times New Roman"/>
          <w:sz w:val="24"/>
          <w:szCs w:val="24"/>
        </w:rPr>
        <w:t xml:space="preserve">Economic Development, Public Finance and Taxation,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 (3.</w:t>
      </w:r>
      <w:r>
        <w:rPr>
          <w:rFonts w:ascii="Calibri" w:hAnsi="Calibri" w:cs="Times New Roman"/>
          <w:b/>
          <w:sz w:val="24"/>
          <w:szCs w:val="24"/>
        </w:rPr>
        <w:t>34</w:t>
      </w:r>
      <w:r w:rsidRPr="00630387">
        <w:rPr>
          <w:rFonts w:ascii="Calibri" w:hAnsi="Calibri" w:cs="Times New Roman"/>
          <w:b/>
          <w:sz w:val="24"/>
          <w:szCs w:val="24"/>
        </w:rPr>
        <w:t>/4.00 GPA)</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24BE5958"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ked as the top university in Turkey</w:t>
      </w:r>
    </w:p>
    <w:p w14:paraId="357657EA"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Computing for Economists (R), Chinese I-II, Macroeconomics I-II, Management Simulation, Microeconomics I-II, Statistics I-II</w:t>
      </w:r>
      <w:r>
        <w:rPr>
          <w:rFonts w:ascii="Calibri" w:hAnsi="Calibri" w:cs="Times New Roman"/>
          <w:sz w:val="24"/>
          <w:szCs w:val="24"/>
        </w:rPr>
        <w:t>, Game Theory, Calculus I-II,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 (3.93/4.00 GPA)</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2DAF98BF" w14:textId="77777777" w:rsidR="00405F5D" w:rsidRPr="00F4240F"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Dean’s list (2016 &amp; 2017)</w:t>
      </w:r>
      <w:r>
        <w:rPr>
          <w:rFonts w:ascii="Calibri" w:hAnsi="Calibri" w:cs="Times New Roman"/>
          <w:sz w:val="24"/>
          <w:szCs w:val="24"/>
        </w:rPr>
        <w:t xml:space="preserve">, </w:t>
      </w:r>
      <w:r w:rsidRPr="00F4240F">
        <w:rPr>
          <w:rFonts w:ascii="Calibri" w:hAnsi="Calibri" w:cs="Times New Roman"/>
          <w:sz w:val="24"/>
          <w:szCs w:val="24"/>
        </w:rPr>
        <w:t>2 additional mandatory semesters for the core business lectures</w:t>
      </w:r>
    </w:p>
    <w:p w14:paraId="4483B340"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Relevant coursework: Project Management, Strategic Management, Cultural Differences in Business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 (3.16/4.00 GPA)</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2300BB28" w14:textId="7C4BAECB" w:rsidR="00405F5D" w:rsidRPr="00716D48" w:rsidRDefault="00405F5D" w:rsidP="00716D48">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764DB8CC" w14:textId="77777777" w:rsidR="007141D2" w:rsidRDefault="007141D2" w:rsidP="00A01E59">
      <w:pPr>
        <w:pStyle w:val="NoSpacing"/>
        <w:rPr>
          <w:rStyle w:val="BookTitle"/>
          <w:rFonts w:ascii="Calibri" w:hAnsi="Calibri" w:cs="Times New Roman"/>
          <w:bCs w:val="0"/>
          <w:sz w:val="28"/>
        </w:rPr>
      </w:pPr>
    </w:p>
    <w:p w14:paraId="1D67FA83" w14:textId="2476A2BB" w:rsidR="00E86680" w:rsidRPr="005A3DAB" w:rsidRDefault="00E86680" w:rsidP="00A01E59">
      <w:pPr>
        <w:pStyle w:val="NoSpacing"/>
        <w:rPr>
          <w:rStyle w:val="BookTitle"/>
          <w:rFonts w:ascii="Calibri" w:hAnsi="Calibri" w:cs="Times New Roman"/>
          <w:bCs w:val="0"/>
          <w:sz w:val="28"/>
        </w:rPr>
      </w:pPr>
      <w:r w:rsidRPr="005A3DAB">
        <w:rPr>
          <w:rStyle w:val="BookTitle"/>
          <w:rFonts w:ascii="Calibri" w:hAnsi="Calibri" w:cs="Times New Roman"/>
          <w:bCs w:val="0"/>
          <w:sz w:val="28"/>
        </w:rPr>
        <w:t>VOLUNTEER WORK</w:t>
      </w:r>
    </w:p>
    <w:p w14:paraId="21A353C9" w14:textId="6CC3218C" w:rsidR="00FE1C0F" w:rsidRDefault="00E86680" w:rsidP="00FE1C0F">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3360" behindDoc="0" locked="0" layoutInCell="1" allowOverlap="1" wp14:anchorId="22092FB4" wp14:editId="5577DA04">
                <wp:simplePos x="0" y="0"/>
                <wp:positionH relativeFrom="column">
                  <wp:posOffset>-19050</wp:posOffset>
                </wp:positionH>
                <wp:positionV relativeFrom="paragraph">
                  <wp:posOffset>72390</wp:posOffset>
                </wp:positionV>
                <wp:extent cx="69246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6BCA4"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" strokecolor="black [3200]" strokeweight=".5pt">
                <v:stroke joinstyle="miter"/>
              </v:line>
            </w:pict>
          </mc:Fallback>
        </mc:AlternateContent>
      </w:r>
    </w:p>
    <w:p w14:paraId="2D090979" w14:textId="32BEC240" w:rsidR="0086227B" w:rsidRPr="00630387" w:rsidRDefault="0086227B" w:rsidP="0086227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Pr>
          <w:rFonts w:ascii="Calibri" w:hAnsi="Calibri" w:cs="Times New Roman"/>
          <w:b/>
          <w:sz w:val="24"/>
          <w:szCs w:val="24"/>
        </w:rPr>
        <w:t xml:space="preserve"> DIVERSITY CLUB</w:t>
      </w:r>
      <w:r w:rsidRPr="00630387">
        <w:rPr>
          <w:rFonts w:ascii="Calibri" w:hAnsi="Calibri" w:cs="Times New Roman"/>
          <w:b/>
          <w:sz w:val="24"/>
          <w:szCs w:val="24"/>
        </w:rPr>
        <w:tab/>
        <w:t>Istanbul, Turkey</w:t>
      </w:r>
    </w:p>
    <w:p w14:paraId="4EBD1FAD" w14:textId="66DD41C5" w:rsidR="0086227B" w:rsidRPr="00630387" w:rsidRDefault="0086227B" w:rsidP="0086227B">
      <w:pPr>
        <w:pStyle w:val="NoSpacing"/>
        <w:tabs>
          <w:tab w:val="right" w:pos="10800"/>
        </w:tabs>
        <w:rPr>
          <w:rFonts w:ascii="Calibri" w:hAnsi="Calibri" w:cs="Times New Roman"/>
          <w:b/>
          <w:sz w:val="24"/>
          <w:szCs w:val="24"/>
        </w:rPr>
      </w:pPr>
      <w:r w:rsidRPr="0086227B">
        <w:rPr>
          <w:rFonts w:ascii="Calibri" w:hAnsi="Calibri" w:cs="Times New Roman"/>
          <w:b/>
          <w:bCs/>
          <w:sz w:val="24"/>
          <w:szCs w:val="24"/>
        </w:rPr>
        <w:t>Team Leader</w:t>
      </w:r>
      <w:r>
        <w:rPr>
          <w:rFonts w:ascii="Calibri" w:hAnsi="Calibri" w:cs="Times New Roman"/>
          <w:b/>
          <w:bCs/>
          <w:sz w:val="24"/>
          <w:szCs w:val="24"/>
        </w:rPr>
        <w:t>,</w:t>
      </w:r>
      <w:r w:rsidRPr="0086227B">
        <w:rPr>
          <w:rFonts w:ascii="Calibri" w:hAnsi="Calibri" w:cs="Times New Roman"/>
          <w:b/>
          <w:bCs/>
          <w:sz w:val="24"/>
          <w:szCs w:val="24"/>
        </w:rPr>
        <w:t xml:space="preserve"> Disabled Employee Committee</w:t>
      </w:r>
      <w:r w:rsidRPr="00630387">
        <w:rPr>
          <w:rFonts w:ascii="Calibri" w:hAnsi="Calibri" w:cs="Times New Roman"/>
          <w:b/>
          <w:sz w:val="24"/>
          <w:szCs w:val="24"/>
        </w:rPr>
        <w:tab/>
      </w:r>
      <w:r w:rsidR="00D777C5">
        <w:rPr>
          <w:rFonts w:ascii="Calibri" w:hAnsi="Calibri" w:cs="Times New Roman"/>
          <w:sz w:val="24"/>
          <w:szCs w:val="24"/>
        </w:rPr>
        <w:t>September</w:t>
      </w:r>
      <w:r>
        <w:rPr>
          <w:rFonts w:ascii="Calibri" w:hAnsi="Calibri" w:cs="Times New Roman"/>
          <w:sz w:val="24"/>
          <w:szCs w:val="24"/>
        </w:rPr>
        <w:t xml:space="preserve"> 201</w:t>
      </w:r>
      <w:r w:rsidR="00D777C5">
        <w:rPr>
          <w:rFonts w:ascii="Calibri" w:hAnsi="Calibri" w:cs="Times New Roman"/>
          <w:sz w:val="24"/>
          <w:szCs w:val="24"/>
        </w:rPr>
        <w:t>4</w:t>
      </w:r>
      <w:r>
        <w:rPr>
          <w:rFonts w:ascii="Calibri" w:hAnsi="Calibri" w:cs="Times New Roman"/>
          <w:sz w:val="24"/>
          <w:szCs w:val="24"/>
        </w:rPr>
        <w:t xml:space="preserve"> – </w:t>
      </w:r>
      <w:r w:rsidR="00D777C5">
        <w:rPr>
          <w:rFonts w:ascii="Calibri" w:hAnsi="Calibri" w:cs="Times New Roman"/>
          <w:sz w:val="24"/>
          <w:szCs w:val="24"/>
        </w:rPr>
        <w:t>September</w:t>
      </w:r>
      <w:r>
        <w:rPr>
          <w:rFonts w:ascii="Calibri" w:hAnsi="Calibri" w:cs="Times New Roman"/>
          <w:sz w:val="24"/>
          <w:szCs w:val="24"/>
        </w:rPr>
        <w:t xml:space="preserve"> </w:t>
      </w:r>
      <w:r w:rsidRPr="00A82540">
        <w:rPr>
          <w:rFonts w:ascii="Calibri" w:hAnsi="Calibri" w:cs="Times New Roman"/>
          <w:sz w:val="24"/>
          <w:szCs w:val="24"/>
        </w:rPr>
        <w:t>201</w:t>
      </w:r>
      <w:r w:rsidR="00D777C5">
        <w:rPr>
          <w:rFonts w:ascii="Calibri" w:hAnsi="Calibri" w:cs="Times New Roman"/>
          <w:sz w:val="24"/>
          <w:szCs w:val="24"/>
        </w:rPr>
        <w:t>5</w:t>
      </w:r>
    </w:p>
    <w:p w14:paraId="647F0452" w14:textId="0F8675CE" w:rsidR="00557508" w:rsidRPr="00F714E4" w:rsidRDefault="004412E2" w:rsidP="00557508">
      <w:pPr>
        <w:pStyle w:val="NoSpacing"/>
        <w:numPr>
          <w:ilvl w:val="0"/>
          <w:numId w:val="9"/>
        </w:numPr>
        <w:tabs>
          <w:tab w:val="right" w:pos="10800"/>
        </w:tabs>
        <w:rPr>
          <w:rFonts w:ascii="Calibri" w:hAnsi="Calibri" w:cs="Times New Roman"/>
          <w:sz w:val="24"/>
          <w:szCs w:val="24"/>
        </w:rPr>
      </w:pPr>
      <w:r>
        <w:rPr>
          <w:rFonts w:ascii="Calibri" w:hAnsi="Calibri" w:cs="Times New Roman"/>
          <w:sz w:val="24"/>
          <w:szCs w:val="24"/>
        </w:rPr>
        <w:t xml:space="preserve">Initiated and </w:t>
      </w:r>
      <w:r w:rsidR="004D4A3E">
        <w:rPr>
          <w:rFonts w:ascii="Calibri" w:hAnsi="Calibri" w:cs="Times New Roman"/>
          <w:sz w:val="24"/>
          <w:szCs w:val="24"/>
        </w:rPr>
        <w:t>spearheaded</w:t>
      </w:r>
      <w:r w:rsidR="00557508">
        <w:rPr>
          <w:rFonts w:ascii="Calibri" w:hAnsi="Calibri" w:cs="Times New Roman"/>
          <w:sz w:val="24"/>
          <w:szCs w:val="24"/>
        </w:rPr>
        <w:t xml:space="preserve"> a volunteer team aiming</w:t>
      </w:r>
      <w:r w:rsidR="00557508" w:rsidRPr="00615208">
        <w:rPr>
          <w:rFonts w:ascii="Calibri" w:hAnsi="Calibri" w:cs="Times New Roman"/>
          <w:sz w:val="24"/>
          <w:szCs w:val="24"/>
        </w:rPr>
        <w:t xml:space="preserve"> to improve working conditions of employees with disability</w:t>
      </w:r>
      <w:r w:rsidR="004A5D6D">
        <w:rPr>
          <w:rFonts w:ascii="Calibri" w:hAnsi="Calibri" w:cs="Times New Roman"/>
          <w:sz w:val="24"/>
          <w:szCs w:val="24"/>
        </w:rPr>
        <w:t xml:space="preserve">. </w:t>
      </w:r>
      <w:r w:rsidR="00DC4657">
        <w:rPr>
          <w:rFonts w:ascii="Calibri" w:hAnsi="Calibri" w:cs="Times New Roman"/>
          <w:sz w:val="24"/>
          <w:szCs w:val="24"/>
        </w:rPr>
        <w:t>R</w:t>
      </w:r>
      <w:r w:rsidR="00F714E4" w:rsidRPr="00F714E4">
        <w:rPr>
          <w:rFonts w:ascii="Calibri" w:hAnsi="Calibri" w:cs="Times New Roman"/>
          <w:sz w:val="24"/>
          <w:szCs w:val="24"/>
        </w:rPr>
        <w:t>eached and positively impacted over 100 disabled employees, fostering a more inclusive and supportive workplace environment</w:t>
      </w:r>
      <w:r w:rsidR="00F714E4">
        <w:rPr>
          <w:rFonts w:ascii="Calibri" w:hAnsi="Calibri" w:cs="Times New Roman"/>
          <w:sz w:val="24"/>
          <w:szCs w:val="24"/>
        </w:rPr>
        <w:t xml:space="preserve"> physically and emotionally. </w:t>
      </w:r>
    </w:p>
    <w:p w14:paraId="361D2A54" w14:textId="4C5A37B3" w:rsidR="004412E2" w:rsidRPr="00794FD1" w:rsidRDefault="004A5D6D" w:rsidP="00557508">
      <w:pPr>
        <w:pStyle w:val="NoSpacing"/>
        <w:numPr>
          <w:ilvl w:val="0"/>
          <w:numId w:val="9"/>
        </w:numPr>
        <w:tabs>
          <w:tab w:val="right" w:pos="10800"/>
        </w:tabs>
        <w:rPr>
          <w:rFonts w:ascii="Calibri" w:hAnsi="Calibri" w:cs="Times New Roman"/>
          <w:bCs/>
          <w:sz w:val="24"/>
          <w:szCs w:val="24"/>
        </w:rPr>
      </w:pPr>
      <w:r w:rsidRPr="00F714E4">
        <w:rPr>
          <w:rFonts w:ascii="Calibri" w:hAnsi="Calibri" w:cs="Times New Roman"/>
          <w:sz w:val="24"/>
          <w:szCs w:val="24"/>
        </w:rPr>
        <w:t>Launched</w:t>
      </w:r>
      <w:r w:rsidR="00794FD1" w:rsidRPr="00F714E4">
        <w:rPr>
          <w:rFonts w:ascii="Calibri" w:hAnsi="Calibri" w:cs="Times New Roman"/>
          <w:sz w:val="24"/>
          <w:szCs w:val="24"/>
        </w:rPr>
        <w:t xml:space="preserve"> a project enables</w:t>
      </w:r>
      <w:r w:rsidR="00794FD1" w:rsidRPr="00794FD1">
        <w:rPr>
          <w:rFonts w:ascii="Calibri" w:hAnsi="Calibri" w:cs="Times New Roman"/>
          <w:bCs/>
          <w:sz w:val="24"/>
          <w:szCs w:val="24"/>
        </w:rPr>
        <w:t xml:space="preserve"> disable candidates apply to the same job ads on the company website</w:t>
      </w:r>
      <w:r>
        <w:rPr>
          <w:rFonts w:ascii="Calibri" w:hAnsi="Calibri" w:cs="Times New Roman"/>
          <w:bCs/>
          <w:sz w:val="24"/>
          <w:szCs w:val="24"/>
        </w:rPr>
        <w:t xml:space="preserve">. </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0AC61CE4"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STATA,</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46523" w:rsidRPr="00630387">
        <w:rPr>
          <w:rFonts w:ascii="Calibri" w:hAnsi="Calibri" w:cs="Times New Roman"/>
          <w:sz w:val="24"/>
          <w:szCs w:val="24"/>
        </w:rPr>
        <w:t>Microsoft Office Tools</w:t>
      </w:r>
      <w:r w:rsidR="00462464">
        <w:rPr>
          <w:rFonts w:ascii="Calibri" w:hAnsi="Calibri" w:cs="Times New Roman"/>
          <w:sz w:val="24"/>
          <w:szCs w:val="24"/>
        </w:rPr>
        <w:t xml:space="preserve">, VBA, </w:t>
      </w:r>
      <w:r w:rsidR="004A7A1C">
        <w:rPr>
          <w:rFonts w:ascii="Calibri" w:hAnsi="Calibri" w:cs="Times New Roman"/>
          <w:sz w:val="24"/>
          <w:szCs w:val="24"/>
        </w:rPr>
        <w:t xml:space="preserve">SQL, </w:t>
      </w:r>
      <w:r w:rsidR="00462464">
        <w:rPr>
          <w:rFonts w:ascii="Calibri" w:hAnsi="Calibri" w:cs="Times New Roman"/>
          <w:sz w:val="24"/>
          <w:szCs w:val="24"/>
        </w:rPr>
        <w:t xml:space="preserve">Power BI </w:t>
      </w:r>
      <w:r w:rsidR="00C07FE3">
        <w:rPr>
          <w:rFonts w:ascii="Calibri" w:hAnsi="Calibri" w:cs="Times New Roman"/>
          <w:sz w:val="24"/>
          <w:szCs w:val="24"/>
        </w:rPr>
        <w:t xml:space="preserve"> </w:t>
      </w:r>
    </w:p>
    <w:p w14:paraId="6F723A27" w14:textId="781A8E3A" w:rsidR="00146523" w:rsidRPr="005C2799" w:rsidRDefault="00146523" w:rsidP="005C2799">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Skills:</w:t>
      </w:r>
      <w:r w:rsidRPr="00146523">
        <w:rPr>
          <w:rFonts w:ascii="Calibri" w:hAnsi="Calibri" w:cs="Times New Roman"/>
          <w:sz w:val="24"/>
          <w:szCs w:val="24"/>
        </w:rPr>
        <w:t xml:space="preserve"> </w:t>
      </w:r>
      <w:r w:rsidR="00446F5B">
        <w:rPr>
          <w:rFonts w:ascii="Calibri" w:hAnsi="Calibri" w:cs="Times New Roman"/>
          <w:sz w:val="24"/>
          <w:szCs w:val="24"/>
        </w:rPr>
        <w:t>Financial Analysis</w:t>
      </w:r>
      <w:r w:rsidR="00EC6B07">
        <w:rPr>
          <w:rFonts w:ascii="Calibri" w:hAnsi="Calibri" w:cs="Times New Roman"/>
          <w:sz w:val="24"/>
          <w:szCs w:val="24"/>
        </w:rPr>
        <w:t xml:space="preserve"> and </w:t>
      </w:r>
      <w:r w:rsidR="00EC6B07" w:rsidRPr="00630387">
        <w:rPr>
          <w:rFonts w:ascii="Calibri" w:hAnsi="Calibri" w:cs="Times New Roman"/>
          <w:sz w:val="24"/>
          <w:szCs w:val="24"/>
        </w:rPr>
        <w:t>Reporting</w:t>
      </w:r>
      <w:r w:rsidR="00991080">
        <w:rPr>
          <w:rFonts w:ascii="Calibri" w:hAnsi="Calibri" w:cs="Times New Roman"/>
          <w:sz w:val="24"/>
          <w:szCs w:val="24"/>
        </w:rPr>
        <w:t>,</w:t>
      </w:r>
      <w:r w:rsidR="005C2799">
        <w:rPr>
          <w:rFonts w:ascii="Calibri" w:hAnsi="Calibri" w:cs="Times New Roman"/>
          <w:sz w:val="24"/>
          <w:szCs w:val="24"/>
        </w:rPr>
        <w:t xml:space="preserve"> Competitive Analysis</w:t>
      </w:r>
      <w:r w:rsidR="007141D2">
        <w:rPr>
          <w:rFonts w:ascii="Calibri" w:hAnsi="Calibri" w:cs="Times New Roman"/>
          <w:sz w:val="24"/>
          <w:szCs w:val="24"/>
        </w:rPr>
        <w:t xml:space="preserve">, </w:t>
      </w:r>
      <w:r w:rsidR="00F81D8A">
        <w:rPr>
          <w:rFonts w:ascii="Calibri" w:hAnsi="Calibri" w:cs="Times New Roman"/>
          <w:sz w:val="24"/>
          <w:szCs w:val="24"/>
        </w:rPr>
        <w:t xml:space="preserve">Risk Management, </w:t>
      </w:r>
      <w:r w:rsidR="00C07FE3">
        <w:rPr>
          <w:rFonts w:ascii="Calibri" w:hAnsi="Calibri" w:cs="Times New Roman"/>
          <w:sz w:val="24"/>
          <w:szCs w:val="24"/>
        </w:rPr>
        <w:t>Data Management</w:t>
      </w:r>
    </w:p>
    <w:p w14:paraId="737BBB91" w14:textId="4B9D396E" w:rsidR="00446F5B" w:rsidRDefault="00446F5B"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(2024), Build Project – Building 5 Year Financial Plan (2024),</w:t>
      </w:r>
      <w:r w:rsidRPr="00446F5B">
        <w:rPr>
          <w:rFonts w:ascii="Calibri" w:hAnsi="Calibri" w:cs="Times New Roman"/>
          <w:sz w:val="24"/>
          <w:szCs w:val="24"/>
        </w:rPr>
        <w:t xml:space="preserve"> </w:t>
      </w:r>
      <w:r w:rsidR="00CE650B">
        <w:rPr>
          <w:rFonts w:ascii="Calibri" w:hAnsi="Calibri" w:cs="Times New Roman"/>
          <w:sz w:val="24"/>
          <w:szCs w:val="24"/>
        </w:rPr>
        <w:t>Build Project – Enterprise Valuation for M&amp;A (2024),</w:t>
      </w:r>
      <w:r w:rsidR="00CE650B" w:rsidRPr="00446F5B">
        <w:rPr>
          <w:rFonts w:ascii="Calibri" w:hAnsi="Calibri" w:cs="Times New Roman"/>
          <w:sz w:val="24"/>
          <w:szCs w:val="24"/>
        </w:rPr>
        <w:t xml:space="preserve"> </w:t>
      </w:r>
      <w:r>
        <w:rPr>
          <w:rFonts w:ascii="Calibri" w:hAnsi="Calibri" w:cs="Times New Roman"/>
          <w:sz w:val="24"/>
          <w:szCs w:val="24"/>
        </w:rPr>
        <w:t>Draper University Hero Leadership Program (2023)</w:t>
      </w:r>
    </w:p>
    <w:p w14:paraId="2A56644C" w14:textId="28EA9FE1"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81D8A">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EFCF5" w14:textId="77777777" w:rsidR="00562621" w:rsidRDefault="00562621" w:rsidP="005848CD">
      <w:pPr>
        <w:spacing w:after="0" w:line="240" w:lineRule="auto"/>
      </w:pPr>
      <w:r>
        <w:separator/>
      </w:r>
    </w:p>
  </w:endnote>
  <w:endnote w:type="continuationSeparator" w:id="0">
    <w:p w14:paraId="7D771B08" w14:textId="77777777" w:rsidR="00562621" w:rsidRDefault="00562621"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3365" w14:textId="77777777" w:rsidR="00562621" w:rsidRDefault="00562621" w:rsidP="005848CD">
      <w:pPr>
        <w:spacing w:after="0" w:line="240" w:lineRule="auto"/>
      </w:pPr>
      <w:r>
        <w:separator/>
      </w:r>
    </w:p>
  </w:footnote>
  <w:footnote w:type="continuationSeparator" w:id="0">
    <w:p w14:paraId="57C97D4A" w14:textId="77777777" w:rsidR="00562621" w:rsidRDefault="00562621"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D5EB2"/>
    <w:multiLevelType w:val="hybridMultilevel"/>
    <w:tmpl w:val="01EE7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2922EE"/>
    <w:multiLevelType w:val="hybridMultilevel"/>
    <w:tmpl w:val="5B9C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D87208"/>
    <w:multiLevelType w:val="hybridMultilevel"/>
    <w:tmpl w:val="90F0CCE2"/>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B4B785C"/>
    <w:multiLevelType w:val="hybridMultilevel"/>
    <w:tmpl w:val="77405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3"/>
  </w:num>
  <w:num w:numId="2" w16cid:durableId="787551620">
    <w:abstractNumId w:val="8"/>
  </w:num>
  <w:num w:numId="3" w16cid:durableId="399442537">
    <w:abstractNumId w:val="16"/>
  </w:num>
  <w:num w:numId="4" w16cid:durableId="204951220">
    <w:abstractNumId w:val="2"/>
  </w:num>
  <w:num w:numId="5" w16cid:durableId="1808817851">
    <w:abstractNumId w:val="7"/>
  </w:num>
  <w:num w:numId="6" w16cid:durableId="683020919">
    <w:abstractNumId w:val="11"/>
  </w:num>
  <w:num w:numId="7" w16cid:durableId="1227883331">
    <w:abstractNumId w:val="13"/>
  </w:num>
  <w:num w:numId="8" w16cid:durableId="162088347">
    <w:abstractNumId w:val="9"/>
  </w:num>
  <w:num w:numId="9" w16cid:durableId="1067726652">
    <w:abstractNumId w:val="6"/>
  </w:num>
  <w:num w:numId="10" w16cid:durableId="1710379953">
    <w:abstractNumId w:val="10"/>
  </w:num>
  <w:num w:numId="11" w16cid:durableId="966351550">
    <w:abstractNumId w:val="0"/>
  </w:num>
  <w:num w:numId="12" w16cid:durableId="1860315520">
    <w:abstractNumId w:val="5"/>
  </w:num>
  <w:num w:numId="13" w16cid:durableId="85612295">
    <w:abstractNumId w:val="1"/>
  </w:num>
  <w:num w:numId="14" w16cid:durableId="1361201099">
    <w:abstractNumId w:val="12"/>
  </w:num>
  <w:num w:numId="15" w16cid:durableId="1584755890">
    <w:abstractNumId w:val="4"/>
  </w:num>
  <w:num w:numId="16" w16cid:durableId="1152793756">
    <w:abstractNumId w:val="15"/>
  </w:num>
  <w:num w:numId="17" w16cid:durableId="20340678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75627"/>
    <w:rsid w:val="0008402F"/>
    <w:rsid w:val="000B02D6"/>
    <w:rsid w:val="000B46A0"/>
    <w:rsid w:val="000C00BD"/>
    <w:rsid w:val="000C7F29"/>
    <w:rsid w:val="000D3D9D"/>
    <w:rsid w:val="000F70F7"/>
    <w:rsid w:val="00120D47"/>
    <w:rsid w:val="00126EC6"/>
    <w:rsid w:val="0013174B"/>
    <w:rsid w:val="00132667"/>
    <w:rsid w:val="00137A16"/>
    <w:rsid w:val="001407F5"/>
    <w:rsid w:val="001439DB"/>
    <w:rsid w:val="00144A9A"/>
    <w:rsid w:val="00146523"/>
    <w:rsid w:val="00157C15"/>
    <w:rsid w:val="0016069A"/>
    <w:rsid w:val="001843FD"/>
    <w:rsid w:val="001871DF"/>
    <w:rsid w:val="00187F62"/>
    <w:rsid w:val="001A2DBD"/>
    <w:rsid w:val="001A7D5C"/>
    <w:rsid w:val="001F102C"/>
    <w:rsid w:val="0020028C"/>
    <w:rsid w:val="0021661D"/>
    <w:rsid w:val="0024203F"/>
    <w:rsid w:val="00281ACD"/>
    <w:rsid w:val="00296FCB"/>
    <w:rsid w:val="002B5064"/>
    <w:rsid w:val="002D17F6"/>
    <w:rsid w:val="002F084B"/>
    <w:rsid w:val="002F12FF"/>
    <w:rsid w:val="002F702C"/>
    <w:rsid w:val="003036D2"/>
    <w:rsid w:val="003214F9"/>
    <w:rsid w:val="00337191"/>
    <w:rsid w:val="0034556E"/>
    <w:rsid w:val="00345C87"/>
    <w:rsid w:val="003609EE"/>
    <w:rsid w:val="00370B57"/>
    <w:rsid w:val="00384228"/>
    <w:rsid w:val="00391A92"/>
    <w:rsid w:val="0039355C"/>
    <w:rsid w:val="003A4272"/>
    <w:rsid w:val="003A5B94"/>
    <w:rsid w:val="003C465D"/>
    <w:rsid w:val="003D42F3"/>
    <w:rsid w:val="003E2131"/>
    <w:rsid w:val="00405F5D"/>
    <w:rsid w:val="00407C64"/>
    <w:rsid w:val="00423FB4"/>
    <w:rsid w:val="004357AF"/>
    <w:rsid w:val="00437163"/>
    <w:rsid w:val="004412E2"/>
    <w:rsid w:val="00446323"/>
    <w:rsid w:val="00446F5B"/>
    <w:rsid w:val="00450AD4"/>
    <w:rsid w:val="00454A2A"/>
    <w:rsid w:val="00461026"/>
    <w:rsid w:val="00462464"/>
    <w:rsid w:val="00494B3C"/>
    <w:rsid w:val="004955AA"/>
    <w:rsid w:val="00496668"/>
    <w:rsid w:val="004A5D6D"/>
    <w:rsid w:val="004A7A1C"/>
    <w:rsid w:val="004D4A3E"/>
    <w:rsid w:val="004E1BEB"/>
    <w:rsid w:val="0050275F"/>
    <w:rsid w:val="00514ADE"/>
    <w:rsid w:val="00537031"/>
    <w:rsid w:val="005541BE"/>
    <w:rsid w:val="00557508"/>
    <w:rsid w:val="00562621"/>
    <w:rsid w:val="0057156C"/>
    <w:rsid w:val="005848CD"/>
    <w:rsid w:val="00587175"/>
    <w:rsid w:val="00591C6C"/>
    <w:rsid w:val="00595BFC"/>
    <w:rsid w:val="005A1FE6"/>
    <w:rsid w:val="005A289B"/>
    <w:rsid w:val="005A3DAB"/>
    <w:rsid w:val="005C2799"/>
    <w:rsid w:val="005C7D6E"/>
    <w:rsid w:val="005D37B0"/>
    <w:rsid w:val="005E0533"/>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60A4"/>
    <w:rsid w:val="006C1E73"/>
    <w:rsid w:val="006D6972"/>
    <w:rsid w:val="006F541A"/>
    <w:rsid w:val="006F7C2B"/>
    <w:rsid w:val="007141D2"/>
    <w:rsid w:val="00716D48"/>
    <w:rsid w:val="0074071E"/>
    <w:rsid w:val="00752497"/>
    <w:rsid w:val="00753E62"/>
    <w:rsid w:val="00764252"/>
    <w:rsid w:val="0077169E"/>
    <w:rsid w:val="007737BF"/>
    <w:rsid w:val="00774D73"/>
    <w:rsid w:val="007761BC"/>
    <w:rsid w:val="00794FD1"/>
    <w:rsid w:val="007A355A"/>
    <w:rsid w:val="007A740C"/>
    <w:rsid w:val="007B6FD7"/>
    <w:rsid w:val="007D7E2B"/>
    <w:rsid w:val="007E0F38"/>
    <w:rsid w:val="007F775E"/>
    <w:rsid w:val="008158FC"/>
    <w:rsid w:val="00845BD3"/>
    <w:rsid w:val="00853282"/>
    <w:rsid w:val="00857506"/>
    <w:rsid w:val="00861E4D"/>
    <w:rsid w:val="0086227B"/>
    <w:rsid w:val="00867715"/>
    <w:rsid w:val="00874427"/>
    <w:rsid w:val="008D3046"/>
    <w:rsid w:val="008D4ADA"/>
    <w:rsid w:val="008D4BD8"/>
    <w:rsid w:val="008E2781"/>
    <w:rsid w:val="008F407C"/>
    <w:rsid w:val="009044B7"/>
    <w:rsid w:val="0090569E"/>
    <w:rsid w:val="0091209A"/>
    <w:rsid w:val="0092624F"/>
    <w:rsid w:val="009317C7"/>
    <w:rsid w:val="0093196F"/>
    <w:rsid w:val="0093377E"/>
    <w:rsid w:val="0094657E"/>
    <w:rsid w:val="00977D0D"/>
    <w:rsid w:val="00982103"/>
    <w:rsid w:val="009827AA"/>
    <w:rsid w:val="00991080"/>
    <w:rsid w:val="00993C7A"/>
    <w:rsid w:val="00994982"/>
    <w:rsid w:val="009A0E92"/>
    <w:rsid w:val="009B42A6"/>
    <w:rsid w:val="009C4414"/>
    <w:rsid w:val="009C48AD"/>
    <w:rsid w:val="009C571B"/>
    <w:rsid w:val="009D04E9"/>
    <w:rsid w:val="009E4D6D"/>
    <w:rsid w:val="00A01E59"/>
    <w:rsid w:val="00A05B4F"/>
    <w:rsid w:val="00A227A7"/>
    <w:rsid w:val="00A30730"/>
    <w:rsid w:val="00A37E2A"/>
    <w:rsid w:val="00A625C6"/>
    <w:rsid w:val="00A71844"/>
    <w:rsid w:val="00A82540"/>
    <w:rsid w:val="00AB4D5E"/>
    <w:rsid w:val="00AC3CA8"/>
    <w:rsid w:val="00AE59AC"/>
    <w:rsid w:val="00AF15C6"/>
    <w:rsid w:val="00AF3C16"/>
    <w:rsid w:val="00AF3EE6"/>
    <w:rsid w:val="00B0298A"/>
    <w:rsid w:val="00B1480F"/>
    <w:rsid w:val="00B1700F"/>
    <w:rsid w:val="00B3335F"/>
    <w:rsid w:val="00B33398"/>
    <w:rsid w:val="00B37974"/>
    <w:rsid w:val="00B53BD9"/>
    <w:rsid w:val="00B54FEF"/>
    <w:rsid w:val="00B5662E"/>
    <w:rsid w:val="00B60383"/>
    <w:rsid w:val="00BB1EB9"/>
    <w:rsid w:val="00BB5E83"/>
    <w:rsid w:val="00BD781D"/>
    <w:rsid w:val="00BF5356"/>
    <w:rsid w:val="00C07FE3"/>
    <w:rsid w:val="00C126CF"/>
    <w:rsid w:val="00C32EAA"/>
    <w:rsid w:val="00C63EA4"/>
    <w:rsid w:val="00C832DF"/>
    <w:rsid w:val="00C95C60"/>
    <w:rsid w:val="00CC4FF4"/>
    <w:rsid w:val="00CD43E0"/>
    <w:rsid w:val="00CE650B"/>
    <w:rsid w:val="00CF57E3"/>
    <w:rsid w:val="00D011A2"/>
    <w:rsid w:val="00D024C7"/>
    <w:rsid w:val="00D063F8"/>
    <w:rsid w:val="00D24490"/>
    <w:rsid w:val="00D40DC7"/>
    <w:rsid w:val="00D52A4C"/>
    <w:rsid w:val="00D70879"/>
    <w:rsid w:val="00D722F5"/>
    <w:rsid w:val="00D777C5"/>
    <w:rsid w:val="00D80CF8"/>
    <w:rsid w:val="00D81B68"/>
    <w:rsid w:val="00D83B06"/>
    <w:rsid w:val="00D95BB2"/>
    <w:rsid w:val="00D9698D"/>
    <w:rsid w:val="00DA5BB5"/>
    <w:rsid w:val="00DC011A"/>
    <w:rsid w:val="00DC4657"/>
    <w:rsid w:val="00DD2756"/>
    <w:rsid w:val="00DE38DC"/>
    <w:rsid w:val="00E26C9E"/>
    <w:rsid w:val="00E349E9"/>
    <w:rsid w:val="00E8662B"/>
    <w:rsid w:val="00E86680"/>
    <w:rsid w:val="00E935B2"/>
    <w:rsid w:val="00EC090C"/>
    <w:rsid w:val="00EC6B07"/>
    <w:rsid w:val="00ED4E22"/>
    <w:rsid w:val="00EE16AC"/>
    <w:rsid w:val="00EF5D12"/>
    <w:rsid w:val="00EF6915"/>
    <w:rsid w:val="00F00D6C"/>
    <w:rsid w:val="00F36AB5"/>
    <w:rsid w:val="00F4228C"/>
    <w:rsid w:val="00F4240F"/>
    <w:rsid w:val="00F43C15"/>
    <w:rsid w:val="00F44B07"/>
    <w:rsid w:val="00F57B06"/>
    <w:rsid w:val="00F714E4"/>
    <w:rsid w:val="00F81D8A"/>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4</cp:revision>
  <cp:lastPrinted>2023-06-02T16:16:00Z</cp:lastPrinted>
  <dcterms:created xsi:type="dcterms:W3CDTF">2025-09-14T21:30:00Z</dcterms:created>
  <dcterms:modified xsi:type="dcterms:W3CDTF">2025-09-15T00:42:00Z</dcterms:modified>
</cp:coreProperties>
</file>