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6BE7F677" w14:textId="529CD7E3" w:rsidR="005F02B1" w:rsidRPr="00630387" w:rsidRDefault="005F02B1" w:rsidP="005F02B1">
      <w:pPr>
        <w:pStyle w:val="NoSpacing"/>
        <w:jc w:val="center"/>
        <w:rPr>
          <w:rFonts w:ascii="Calibri" w:hAnsi="Calibri" w:cs="Times New Roman"/>
          <w:color w:val="000000"/>
        </w:rPr>
      </w:pPr>
      <w:r w:rsidRPr="00630387">
        <w:rPr>
          <w:rFonts w:ascii="Calibri" w:hAnsi="Calibri" w:cs="Times New Roman"/>
          <w:color w:val="000000"/>
        </w:rPr>
        <w:t>Address</w:t>
      </w:r>
      <w:r>
        <w:rPr>
          <w:rFonts w:ascii="Calibri" w:hAnsi="Calibri" w:cs="Times New Roman"/>
        </w:rPr>
        <w:t>:</w:t>
      </w:r>
      <w:r w:rsidRPr="00630387">
        <w:rPr>
          <w:rFonts w:ascii="Calibri" w:hAnsi="Calibri" w:cs="Times New Roman"/>
        </w:rPr>
        <w:t xml:space="preserve"> </w:t>
      </w:r>
      <w:r w:rsidRPr="00630387">
        <w:rPr>
          <w:rFonts w:ascii="Calibri" w:hAnsi="Calibri" w:cs="Times New Roman"/>
          <w:color w:val="000000"/>
        </w:rPr>
        <w:t>Arlington, Virginia, USA</w:t>
      </w:r>
    </w:p>
    <w:p w14:paraId="3CE71E01" w14:textId="77777777" w:rsidR="005F02B1" w:rsidRPr="00CE650B" w:rsidRDefault="005F02B1" w:rsidP="005F02B1">
      <w:pPr>
        <w:pStyle w:val="NoSpacing"/>
        <w:jc w:val="center"/>
        <w:rPr>
          <w:rStyle w:val="BookTitle"/>
          <w:rFonts w:ascii="Calibri" w:hAnsi="Calibri" w:cs="Times New Roman"/>
          <w:b w:val="0"/>
          <w:bCs w:val="0"/>
          <w:smallCaps w:val="0"/>
          <w:color w:val="000000"/>
          <w:spacing w:val="0"/>
        </w:rP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10E25AFD" w14:textId="3610BEA1"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56C95A06" w14:textId="77777777" w:rsidR="00CE650B" w:rsidRPr="00BF5356" w:rsidRDefault="00CE650B" w:rsidP="00CE650B">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EB449A7" w14:textId="77777777" w:rsidR="00DA5BB5" w:rsidRPr="00630387" w:rsidRDefault="00DA5BB5" w:rsidP="00DA5BB5">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17708794" w14:textId="1496F6F8" w:rsidR="0020028C" w:rsidRDefault="00DA5BB5" w:rsidP="0020028C">
      <w:pPr>
        <w:pStyle w:val="NoSpacing"/>
        <w:tabs>
          <w:tab w:val="right" w:pos="10800"/>
        </w:tabs>
        <w:rPr>
          <w:rFonts w:ascii="Calibri" w:hAnsi="Calibri" w:cs="Times New Roman"/>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 xml:space="preserve">January 2024 – </w:t>
      </w:r>
      <w:r w:rsidR="001C6301">
        <w:rPr>
          <w:rFonts w:ascii="Calibri" w:hAnsi="Calibri" w:cs="Times New Roman"/>
          <w:sz w:val="24"/>
          <w:szCs w:val="24"/>
        </w:rPr>
        <w:t>January 2026</w:t>
      </w:r>
    </w:p>
    <w:p w14:paraId="30AC38AD" w14:textId="0696E04E" w:rsidR="002943BF" w:rsidRDefault="002943BF" w:rsidP="002943BF">
      <w:pPr>
        <w:pStyle w:val="NoSpacing"/>
        <w:numPr>
          <w:ilvl w:val="0"/>
          <w:numId w:val="17"/>
        </w:numPr>
        <w:tabs>
          <w:tab w:val="right" w:pos="10800"/>
        </w:tabs>
        <w:rPr>
          <w:rFonts w:ascii="Calibri" w:hAnsi="Calibri" w:cs="Times New Roman"/>
          <w:bCs/>
          <w:sz w:val="24"/>
          <w:szCs w:val="24"/>
        </w:rPr>
      </w:pPr>
      <w:r w:rsidRPr="002943BF">
        <w:rPr>
          <w:rFonts w:ascii="Calibri" w:hAnsi="Calibri" w:cs="Times New Roman"/>
          <w:bCs/>
          <w:sz w:val="24"/>
          <w:szCs w:val="24"/>
        </w:rPr>
        <w:t>Analyzed Australia’s family tax benefit system, assessing its development,</w:t>
      </w:r>
      <w:r w:rsidR="006F7511">
        <w:rPr>
          <w:rFonts w:ascii="Calibri" w:hAnsi="Calibri" w:cs="Times New Roman"/>
          <w:bCs/>
          <w:sz w:val="24"/>
          <w:szCs w:val="24"/>
        </w:rPr>
        <w:t xml:space="preserve"> policy</w:t>
      </w:r>
      <w:r w:rsidRPr="002943BF">
        <w:rPr>
          <w:rFonts w:ascii="Calibri" w:hAnsi="Calibri" w:cs="Times New Roman"/>
          <w:bCs/>
          <w:sz w:val="24"/>
          <w:szCs w:val="24"/>
        </w:rPr>
        <w:t xml:space="preserve"> frameworks, and fiscal impact to inform research on social protection and women’s labor participation.</w:t>
      </w:r>
    </w:p>
    <w:p w14:paraId="0461EC21" w14:textId="77777777" w:rsidR="00972EFE" w:rsidRPr="009015F9" w:rsidRDefault="00972EFE" w:rsidP="00972EFE">
      <w:pPr>
        <w:pStyle w:val="ListBullet"/>
        <w:numPr>
          <w:ilvl w:val="0"/>
          <w:numId w:val="17"/>
        </w:numPr>
        <w:spacing w:after="20" w:line="240" w:lineRule="auto"/>
        <w:rPr>
          <w:rFonts w:eastAsiaTheme="minorHAnsi" w:cs="Times New Roman"/>
          <w:bCs/>
          <w:sz w:val="24"/>
          <w:szCs w:val="24"/>
        </w:rPr>
      </w:pPr>
      <w:r w:rsidRPr="009015F9">
        <w:rPr>
          <w:rFonts w:eastAsiaTheme="minorHAnsi" w:cs="Times New Roman"/>
          <w:bCs/>
          <w:sz w:val="24"/>
          <w:szCs w:val="24"/>
        </w:rPr>
        <w:t>Built and cleaned large-scale SIPP microdata across panels (1983–2024; 25M+ observations) in Stata; implemented reproducible scripts for merges, recodes, and panel harmonization.</w:t>
      </w:r>
    </w:p>
    <w:p w14:paraId="3BAC5C12" w14:textId="77777777" w:rsidR="00972EFE" w:rsidRPr="009015F9" w:rsidRDefault="00972EFE" w:rsidP="00972EFE">
      <w:pPr>
        <w:pStyle w:val="ListBullet"/>
        <w:numPr>
          <w:ilvl w:val="0"/>
          <w:numId w:val="17"/>
        </w:numPr>
        <w:spacing w:after="20" w:line="240" w:lineRule="auto"/>
        <w:rPr>
          <w:rFonts w:eastAsiaTheme="minorHAnsi" w:cs="Times New Roman"/>
          <w:bCs/>
          <w:sz w:val="24"/>
          <w:szCs w:val="24"/>
        </w:rPr>
      </w:pPr>
      <w:r w:rsidRPr="009015F9">
        <w:rPr>
          <w:rFonts w:eastAsiaTheme="minorHAnsi" w:cs="Times New Roman"/>
          <w:bCs/>
          <w:sz w:val="24"/>
          <w:szCs w:val="24"/>
        </w:rPr>
        <w:t>Identified, harmonized, and extracted severance-related variables across years to construct a consistent annual time series of severance receipt and related covariates.</w:t>
      </w:r>
    </w:p>
    <w:p w14:paraId="5E54ED36" w14:textId="77777777" w:rsidR="00972EFE" w:rsidRPr="009015F9" w:rsidRDefault="00972EFE" w:rsidP="00972EFE">
      <w:pPr>
        <w:pStyle w:val="ListBullet"/>
        <w:numPr>
          <w:ilvl w:val="0"/>
          <w:numId w:val="17"/>
        </w:numPr>
        <w:spacing w:after="20" w:line="240" w:lineRule="auto"/>
        <w:rPr>
          <w:rFonts w:eastAsiaTheme="minorHAnsi" w:cs="Times New Roman"/>
          <w:bCs/>
          <w:sz w:val="24"/>
          <w:szCs w:val="24"/>
        </w:rPr>
      </w:pPr>
      <w:r w:rsidRPr="009015F9">
        <w:rPr>
          <w:rFonts w:eastAsiaTheme="minorHAnsi" w:cs="Times New Roman"/>
          <w:bCs/>
          <w:sz w:val="24"/>
          <w:szCs w:val="24"/>
        </w:rPr>
        <w:t>Designed and ran quality-control checks (missing-code audits, cross-year comparability checks, outlier screening)</w:t>
      </w:r>
      <w:r>
        <w:rPr>
          <w:rFonts w:eastAsiaTheme="minorHAnsi" w:cs="Times New Roman"/>
          <w:bCs/>
          <w:sz w:val="24"/>
          <w:szCs w:val="24"/>
        </w:rPr>
        <w:t xml:space="preserve"> in R</w:t>
      </w:r>
      <w:r w:rsidRPr="009015F9">
        <w:rPr>
          <w:rFonts w:eastAsiaTheme="minorHAnsi" w:cs="Times New Roman"/>
          <w:bCs/>
          <w:sz w:val="24"/>
          <w:szCs w:val="24"/>
        </w:rPr>
        <w:t xml:space="preserve"> to ensure publication-ready reliability; produced concise data notes for collaborators.</w:t>
      </w:r>
    </w:p>
    <w:p w14:paraId="5B6B178D" w14:textId="77777777" w:rsidR="002943BF" w:rsidRDefault="002943BF" w:rsidP="009C48AD">
      <w:pPr>
        <w:pStyle w:val="NoSpacing"/>
        <w:tabs>
          <w:tab w:val="right" w:pos="10800"/>
        </w:tabs>
      </w:pPr>
    </w:p>
    <w:p w14:paraId="4A3621FF" w14:textId="5A070C2E" w:rsidR="009C48AD" w:rsidRPr="00630387"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THE WORLD BANK</w:t>
      </w:r>
      <w:r w:rsidRPr="00630387">
        <w:rPr>
          <w:rFonts w:ascii="Calibri" w:hAnsi="Calibri" w:cs="Times New Roman"/>
          <w:b/>
          <w:sz w:val="24"/>
          <w:szCs w:val="24"/>
        </w:rPr>
        <w:tab/>
      </w:r>
      <w:r>
        <w:rPr>
          <w:rFonts w:ascii="Calibri" w:hAnsi="Calibri" w:cs="Times New Roman"/>
          <w:b/>
          <w:sz w:val="24"/>
          <w:szCs w:val="24"/>
        </w:rPr>
        <w:t>Washington, DC</w:t>
      </w:r>
    </w:p>
    <w:p w14:paraId="19C31F76" w14:textId="2C00F815" w:rsidR="009C48AD" w:rsidRPr="00753E62" w:rsidRDefault="00126EC6" w:rsidP="009C48AD">
      <w:pPr>
        <w:pStyle w:val="NoSpacing"/>
        <w:tabs>
          <w:tab w:val="right" w:pos="10800"/>
        </w:tabs>
        <w:rPr>
          <w:rFonts w:ascii="Calibri" w:hAnsi="Calibri" w:cs="Times New Roman"/>
          <w:b/>
          <w:sz w:val="24"/>
          <w:szCs w:val="24"/>
        </w:rPr>
      </w:pPr>
      <w:r>
        <w:rPr>
          <w:rFonts w:ascii="Calibri" w:hAnsi="Calibri" w:cs="Times New Roman"/>
          <w:b/>
          <w:sz w:val="24"/>
          <w:szCs w:val="24"/>
        </w:rPr>
        <w:t xml:space="preserve">Summer </w:t>
      </w:r>
      <w:r w:rsidR="009C48AD">
        <w:rPr>
          <w:rFonts w:ascii="Calibri" w:hAnsi="Calibri" w:cs="Times New Roman"/>
          <w:b/>
          <w:sz w:val="24"/>
          <w:szCs w:val="24"/>
        </w:rPr>
        <w:t xml:space="preserve">Research and Analytics </w:t>
      </w:r>
      <w:r w:rsidR="00C244A1">
        <w:rPr>
          <w:rFonts w:ascii="Calibri" w:hAnsi="Calibri" w:cs="Times New Roman"/>
          <w:b/>
          <w:sz w:val="24"/>
          <w:szCs w:val="24"/>
        </w:rPr>
        <w:t>Intern</w:t>
      </w:r>
      <w:r w:rsidR="009C48AD" w:rsidRPr="00630387">
        <w:rPr>
          <w:rFonts w:ascii="Calibri" w:hAnsi="Calibri" w:cs="Times New Roman"/>
          <w:b/>
          <w:sz w:val="24"/>
          <w:szCs w:val="24"/>
        </w:rPr>
        <w:tab/>
      </w:r>
      <w:r w:rsidR="009C48AD">
        <w:rPr>
          <w:rFonts w:ascii="Calibri" w:hAnsi="Calibri" w:cs="Times New Roman"/>
          <w:sz w:val="24"/>
          <w:szCs w:val="24"/>
        </w:rPr>
        <w:t xml:space="preserve"> May </w:t>
      </w:r>
      <w:r w:rsidR="009C48AD" w:rsidRPr="00A82540">
        <w:rPr>
          <w:rFonts w:ascii="Calibri" w:hAnsi="Calibri" w:cs="Times New Roman"/>
          <w:sz w:val="24"/>
          <w:szCs w:val="24"/>
        </w:rPr>
        <w:t>20</w:t>
      </w:r>
      <w:r w:rsidR="009C48AD">
        <w:rPr>
          <w:rFonts w:ascii="Calibri" w:hAnsi="Calibri" w:cs="Times New Roman"/>
          <w:sz w:val="24"/>
          <w:szCs w:val="24"/>
        </w:rPr>
        <w:t>25</w:t>
      </w:r>
      <w:r w:rsidR="009C48AD" w:rsidRPr="00A82540">
        <w:rPr>
          <w:rFonts w:ascii="Calibri" w:hAnsi="Calibri" w:cs="Times New Roman"/>
          <w:sz w:val="24"/>
          <w:szCs w:val="24"/>
        </w:rPr>
        <w:t xml:space="preserve"> – </w:t>
      </w:r>
      <w:r w:rsidR="003C465D">
        <w:rPr>
          <w:rFonts w:ascii="Calibri" w:hAnsi="Calibri" w:cs="Times New Roman"/>
          <w:sz w:val="24"/>
          <w:szCs w:val="24"/>
        </w:rPr>
        <w:t>August 2025</w:t>
      </w:r>
    </w:p>
    <w:p w14:paraId="34D73E4B" w14:textId="7832A72C" w:rsidR="00A05B4F" w:rsidRDefault="0020028C" w:rsidP="004A7A1C">
      <w:pPr>
        <w:pStyle w:val="NoSpacing"/>
        <w:numPr>
          <w:ilvl w:val="0"/>
          <w:numId w:val="4"/>
        </w:numPr>
        <w:tabs>
          <w:tab w:val="right" w:pos="10800"/>
        </w:tabs>
        <w:jc w:val="both"/>
        <w:rPr>
          <w:rFonts w:ascii="Calibri" w:hAnsi="Calibri" w:cs="Times New Roman"/>
          <w:bCs/>
          <w:sz w:val="24"/>
          <w:szCs w:val="24"/>
        </w:rPr>
      </w:pPr>
      <w:r>
        <w:rPr>
          <w:rFonts w:ascii="Calibri" w:hAnsi="Calibri" w:cs="Times New Roman"/>
          <w:bCs/>
          <w:sz w:val="24"/>
          <w:szCs w:val="24"/>
        </w:rPr>
        <w:t>Facilitated</w:t>
      </w:r>
      <w:r w:rsidR="00A05B4F" w:rsidRPr="00A05B4F">
        <w:rPr>
          <w:rFonts w:ascii="Calibri" w:hAnsi="Calibri" w:cs="Times New Roman"/>
          <w:bCs/>
          <w:sz w:val="24"/>
          <w:szCs w:val="24"/>
        </w:rPr>
        <w:t xml:space="preserve"> the digital transformation of </w:t>
      </w:r>
      <w:r w:rsidR="004A7A1C">
        <w:rPr>
          <w:rFonts w:ascii="Calibri" w:hAnsi="Calibri" w:cs="Times New Roman"/>
          <w:bCs/>
          <w:sz w:val="24"/>
          <w:szCs w:val="24"/>
        </w:rPr>
        <w:t xml:space="preserve">financial </w:t>
      </w:r>
      <w:r w:rsidR="00A05B4F" w:rsidRPr="00A05B4F">
        <w:rPr>
          <w:rFonts w:ascii="Calibri" w:hAnsi="Calibri" w:cs="Times New Roman"/>
          <w:bCs/>
          <w:sz w:val="24"/>
          <w:szCs w:val="24"/>
        </w:rPr>
        <w:t xml:space="preserve">data management and visualization systems by leading the migration of 300+ reporting templates from Excel to </w:t>
      </w:r>
      <w:r w:rsidR="004A7A1C">
        <w:rPr>
          <w:rFonts w:ascii="Calibri" w:hAnsi="Calibri" w:cs="Times New Roman"/>
          <w:bCs/>
          <w:sz w:val="24"/>
          <w:szCs w:val="24"/>
        </w:rPr>
        <w:t xml:space="preserve">an </w:t>
      </w:r>
      <w:r w:rsidR="00A05B4F" w:rsidRPr="00A05B4F">
        <w:rPr>
          <w:rFonts w:ascii="Calibri" w:hAnsi="Calibri" w:cs="Times New Roman"/>
          <w:bCs/>
          <w:sz w:val="24"/>
          <w:szCs w:val="24"/>
        </w:rPr>
        <w:t>AI-driven platform, reducing processing time by 40%, strengthening real-time outcome tracking, and ensuring system readiness for the annual financial close.</w:t>
      </w:r>
    </w:p>
    <w:p w14:paraId="144F609C" w14:textId="040529E7" w:rsidR="0020028C" w:rsidRPr="00A05B4F" w:rsidRDefault="0020028C" w:rsidP="004A7A1C">
      <w:pPr>
        <w:pStyle w:val="NoSpacing"/>
        <w:numPr>
          <w:ilvl w:val="0"/>
          <w:numId w:val="4"/>
        </w:numPr>
        <w:tabs>
          <w:tab w:val="right" w:pos="10800"/>
        </w:tabs>
        <w:jc w:val="both"/>
        <w:rPr>
          <w:rFonts w:ascii="Calibri" w:hAnsi="Calibri" w:cs="Times New Roman"/>
          <w:bCs/>
          <w:sz w:val="24"/>
          <w:szCs w:val="24"/>
        </w:rPr>
      </w:pPr>
      <w:r w:rsidRPr="00A05B4F">
        <w:rPr>
          <w:rFonts w:ascii="Calibri" w:hAnsi="Calibri" w:cs="Times New Roman"/>
          <w:bCs/>
          <w:sz w:val="24"/>
          <w:szCs w:val="24"/>
        </w:rPr>
        <w:t>Produced analytical reports and disclosures that strengthened accountability and transparency,</w:t>
      </w:r>
      <w:r w:rsidR="006F7511">
        <w:rPr>
          <w:rFonts w:ascii="Calibri" w:hAnsi="Calibri" w:cs="Times New Roman"/>
          <w:bCs/>
          <w:sz w:val="24"/>
          <w:szCs w:val="24"/>
        </w:rPr>
        <w:t xml:space="preserve"> </w:t>
      </w:r>
      <w:r w:rsidR="006F7511" w:rsidRPr="006F7511">
        <w:rPr>
          <w:rFonts w:ascii="Calibri" w:hAnsi="Calibri" w:cs="Times New Roman"/>
          <w:bCs/>
          <w:sz w:val="24"/>
          <w:szCs w:val="24"/>
        </w:rPr>
        <w:t>aligning financial performance narratives with WBG policy, results, and outcome-oriented reporting frameworks.</w:t>
      </w:r>
    </w:p>
    <w:p w14:paraId="7BFC2CCB" w14:textId="16965614" w:rsidR="0020028C" w:rsidRDefault="0020028C" w:rsidP="004A7A1C">
      <w:pPr>
        <w:pStyle w:val="NoSpacing"/>
        <w:numPr>
          <w:ilvl w:val="0"/>
          <w:numId w:val="4"/>
        </w:numPr>
        <w:tabs>
          <w:tab w:val="right" w:pos="10800"/>
        </w:tabs>
        <w:jc w:val="both"/>
        <w:rPr>
          <w:rFonts w:ascii="Calibri" w:hAnsi="Calibri" w:cs="Times New Roman"/>
          <w:bCs/>
          <w:sz w:val="24"/>
          <w:szCs w:val="24"/>
        </w:rPr>
      </w:pPr>
      <w:r w:rsidRPr="00A05B4F">
        <w:rPr>
          <w:rFonts w:ascii="Calibri" w:hAnsi="Calibri" w:cs="Times New Roman"/>
          <w:bCs/>
          <w:sz w:val="24"/>
          <w:szCs w:val="24"/>
        </w:rPr>
        <w:t>Analyzed and synthesized financial and economic data to identify performance drivers, providing insights that informed strategic decision-making and development outcomes.</w:t>
      </w:r>
    </w:p>
    <w:p w14:paraId="29B05854" w14:textId="77777777" w:rsidR="00A05B4F" w:rsidRDefault="00A05B4F" w:rsidP="00CE650B">
      <w:pPr>
        <w:pStyle w:val="NoSpacing"/>
        <w:tabs>
          <w:tab w:val="right" w:pos="10800"/>
        </w:tabs>
      </w:pPr>
    </w:p>
    <w:p w14:paraId="7E16D42B" w14:textId="407D8050"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1C327371" w14:textId="111D8331" w:rsidR="00454A2A" w:rsidRPr="00454A2A" w:rsidRDefault="00C244A1" w:rsidP="00C244A1">
      <w:pPr>
        <w:pStyle w:val="ListParagraph"/>
        <w:widowControl w:val="0"/>
        <w:numPr>
          <w:ilvl w:val="0"/>
          <w:numId w:val="14"/>
        </w:numPr>
        <w:autoSpaceDE w:val="0"/>
        <w:autoSpaceDN w:val="0"/>
        <w:adjustRightInd w:val="0"/>
        <w:spacing w:after="0" w:line="240" w:lineRule="auto"/>
        <w:ind w:left="360"/>
        <w:rPr>
          <w:rFonts w:ascii="Calibri" w:hAnsi="Calibri" w:cs="Times New Roman"/>
          <w:sz w:val="24"/>
          <w:szCs w:val="24"/>
        </w:rPr>
      </w:pPr>
      <w:r>
        <w:rPr>
          <w:rFonts w:ascii="Calibri" w:hAnsi="Calibri" w:cs="Times New Roman"/>
          <w:sz w:val="24"/>
          <w:szCs w:val="24"/>
        </w:rPr>
        <w:t>Designed and l</w:t>
      </w:r>
      <w:r w:rsidR="00454A2A" w:rsidRPr="00454A2A">
        <w:rPr>
          <w:rFonts w:ascii="Calibri" w:hAnsi="Calibri" w:cs="Times New Roman"/>
          <w:sz w:val="24"/>
          <w:szCs w:val="24"/>
        </w:rPr>
        <w:t>aunched a new SME-focused product by coordinating local sales teams and partnering with IT, driving a digital transformation in client onboarding and service delivery that resulted in 10,000 new clients within 3 months</w:t>
      </w:r>
      <w:r w:rsidR="006F7511">
        <w:rPr>
          <w:rFonts w:ascii="Calibri" w:hAnsi="Calibri" w:cs="Times New Roman"/>
          <w:sz w:val="24"/>
          <w:szCs w:val="24"/>
        </w:rPr>
        <w:t>;</w:t>
      </w:r>
      <w:r w:rsidR="006F7511" w:rsidRPr="006F7511">
        <w:rPr>
          <w:rFonts w:ascii="Calibri" w:hAnsi="Calibri" w:cs="Times New Roman"/>
          <w:sz w:val="24"/>
          <w:szCs w:val="24"/>
        </w:rPr>
        <w:t xml:space="preserve"> aligned the rollout with internal policy, customer-protection rules, and market-entry requirements.</w:t>
      </w:r>
      <w:r>
        <w:rPr>
          <w:rFonts w:ascii="Calibri" w:hAnsi="Calibri" w:cs="Times New Roman"/>
          <w:sz w:val="24"/>
          <w:szCs w:val="24"/>
        </w:rPr>
        <w:t xml:space="preserve"> </w:t>
      </w:r>
    </w:p>
    <w:p w14:paraId="56324A31" w14:textId="023EFDF5" w:rsidR="00C244A1" w:rsidRDefault="00C244A1" w:rsidP="00C244A1">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C244A1">
        <w:rPr>
          <w:rFonts w:ascii="Calibri" w:hAnsi="Calibri" w:cs="Times New Roman"/>
          <w:sz w:val="24"/>
          <w:szCs w:val="24"/>
        </w:rPr>
        <w:t xml:space="preserve">Led global contract negotiations and managed relationships with Fortune 500 clients </w:t>
      </w:r>
      <w:r w:rsidRPr="009A0E92">
        <w:rPr>
          <w:rFonts w:ascii="Calibri" w:hAnsi="Calibri" w:cs="Times New Roman"/>
          <w:sz w:val="24"/>
          <w:szCs w:val="24"/>
        </w:rPr>
        <w:t>including Google</w:t>
      </w:r>
      <w:r w:rsidR="00972EFE">
        <w:rPr>
          <w:rFonts w:ascii="Calibri" w:hAnsi="Calibri" w:cs="Times New Roman"/>
          <w:sz w:val="24"/>
          <w:szCs w:val="24"/>
        </w:rPr>
        <w:t xml:space="preserve"> </w:t>
      </w:r>
      <w:r w:rsidRPr="009A0E92">
        <w:rPr>
          <w:rFonts w:ascii="Calibri" w:hAnsi="Calibri" w:cs="Times New Roman"/>
          <w:sz w:val="24"/>
          <w:szCs w:val="24"/>
        </w:rPr>
        <w:t>and Mastercard</w:t>
      </w:r>
      <w:r w:rsidRPr="00C244A1">
        <w:rPr>
          <w:rFonts w:ascii="Calibri" w:hAnsi="Calibri" w:cs="Times New Roman"/>
          <w:sz w:val="24"/>
          <w:szCs w:val="24"/>
        </w:rPr>
        <w:t>, demonstrating stakeholder engagement and cross-market project coordination.</w:t>
      </w:r>
    </w:p>
    <w:p w14:paraId="2EC80816" w14:textId="77777777" w:rsidR="00CE650B" w:rsidRPr="00630387" w:rsidRDefault="00CE650B" w:rsidP="00CE650B">
      <w:pPr>
        <w:pStyle w:val="NoSpacing"/>
        <w:tabs>
          <w:tab w:val="right" w:pos="10800"/>
        </w:tabs>
        <w:rPr>
          <w:rFonts w:ascii="Calibri" w:hAnsi="Calibri" w:cs="Times New Roman"/>
          <w:b/>
          <w:sz w:val="24"/>
          <w:szCs w:val="24"/>
        </w:rPr>
      </w:pPr>
    </w:p>
    <w:p w14:paraId="4AEB0F8E" w14:textId="4E223FFA"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SIEMENS</w:t>
      </w:r>
      <w:r w:rsidR="00CD7A52">
        <w:rPr>
          <w:rFonts w:ascii="Calibri" w:hAnsi="Calibri" w:cs="Times New Roman"/>
          <w:b/>
          <w:sz w:val="24"/>
          <w:szCs w:val="24"/>
        </w:rPr>
        <w:t xml:space="preserve"> ENERGY</w:t>
      </w:r>
      <w:r w:rsidRPr="00630387">
        <w:rPr>
          <w:rFonts w:ascii="Calibri" w:hAnsi="Calibri" w:cs="Times New Roman"/>
          <w:b/>
          <w:sz w:val="24"/>
          <w:szCs w:val="24"/>
        </w:rPr>
        <w:tab/>
        <w:t>Istanbul, Turkey</w:t>
      </w:r>
    </w:p>
    <w:p w14:paraId="36C09314" w14:textId="012A12BB" w:rsidR="00CE650B" w:rsidRPr="00630387" w:rsidRDefault="0058218C" w:rsidP="00CE650B">
      <w:pPr>
        <w:pStyle w:val="NoSpacing"/>
        <w:tabs>
          <w:tab w:val="right" w:pos="10800"/>
        </w:tabs>
        <w:rPr>
          <w:rFonts w:ascii="Calibri" w:hAnsi="Calibri" w:cs="Times New Roman"/>
          <w:b/>
          <w:sz w:val="24"/>
          <w:szCs w:val="24"/>
        </w:rPr>
      </w:pPr>
      <w:r>
        <w:rPr>
          <w:rFonts w:ascii="Calibri" w:hAnsi="Calibri" w:cs="Times New Roman"/>
          <w:b/>
          <w:sz w:val="24"/>
          <w:szCs w:val="24"/>
        </w:rPr>
        <w:t>Technical</w:t>
      </w:r>
      <w:r w:rsidR="00CE650B" w:rsidRPr="00630387">
        <w:rPr>
          <w:rFonts w:ascii="Calibri" w:hAnsi="Calibri" w:cs="Times New Roman"/>
          <w:b/>
          <w:sz w:val="24"/>
          <w:szCs w:val="24"/>
        </w:rPr>
        <w:t xml:space="preserve"> Proposal Manager</w:t>
      </w:r>
      <w:r>
        <w:rPr>
          <w:rFonts w:ascii="Calibri" w:hAnsi="Calibri" w:cs="Times New Roman"/>
          <w:b/>
          <w:sz w:val="24"/>
          <w:szCs w:val="24"/>
        </w:rPr>
        <w:t xml:space="preserve"> – EMEA Market</w:t>
      </w:r>
      <w:r w:rsidR="00CE650B" w:rsidRPr="00630387">
        <w:rPr>
          <w:rFonts w:ascii="Calibri" w:hAnsi="Calibri" w:cs="Times New Roman"/>
          <w:b/>
          <w:sz w:val="24"/>
          <w:szCs w:val="24"/>
        </w:rPr>
        <w:tab/>
      </w:r>
      <w:r w:rsidR="00CE650B">
        <w:rPr>
          <w:rFonts w:ascii="Calibri" w:hAnsi="Calibri" w:cs="Times New Roman"/>
          <w:sz w:val="24"/>
          <w:szCs w:val="24"/>
        </w:rPr>
        <w:t xml:space="preserve">May 2013 – May </w:t>
      </w:r>
      <w:r w:rsidR="00CE650B" w:rsidRPr="00A82540">
        <w:rPr>
          <w:rFonts w:ascii="Calibri" w:hAnsi="Calibri" w:cs="Times New Roman"/>
          <w:sz w:val="24"/>
          <w:szCs w:val="24"/>
        </w:rPr>
        <w:t>2016</w:t>
      </w:r>
    </w:p>
    <w:p w14:paraId="63BCE9B1" w14:textId="0A12412A" w:rsidR="006F7511" w:rsidRPr="006F7511" w:rsidRDefault="006F7511" w:rsidP="006F7511">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6F7511">
        <w:rPr>
          <w:rFonts w:ascii="Calibri" w:hAnsi="Calibri" w:cs="Times New Roman"/>
          <w:sz w:val="24"/>
          <w:szCs w:val="24"/>
        </w:rPr>
        <w:t>Organized complex bid activities for the solutions team, ensuring the creation and maintenance of bid files, and prepared more than 25 solution proposals for EMEA and Turkish smart grid clients, incorporating national grid codes, technical standards, and utility procurement rules.</w:t>
      </w:r>
    </w:p>
    <w:p w14:paraId="615E1E77" w14:textId="795A9E6E" w:rsidR="006F7511" w:rsidRPr="006F7511" w:rsidRDefault="006F7511" w:rsidP="006F7511">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6F7511">
        <w:rPr>
          <w:rFonts w:ascii="Calibri" w:hAnsi="Calibri" w:cs="Times New Roman"/>
          <w:sz w:val="24"/>
          <w:szCs w:val="24"/>
        </w:rPr>
        <w:t>Represented technical, commercial, and financial aspects during negotiations with international clients such as Saudi Aramco, TANAP, and LEPCO, navigating country-specific regulatory and approval processes.</w:t>
      </w:r>
    </w:p>
    <w:p w14:paraId="787559E9" w14:textId="703D8ABB" w:rsidR="006F7511" w:rsidRPr="006F7511" w:rsidRDefault="006F7511" w:rsidP="006F7511">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6F7511">
        <w:rPr>
          <w:rFonts w:ascii="Calibri" w:hAnsi="Calibri" w:cs="Times New Roman"/>
          <w:sz w:val="24"/>
          <w:szCs w:val="24"/>
        </w:rPr>
        <w:t xml:space="preserve">Collaborated with regional teams and sector specialists to design tailored energy </w:t>
      </w:r>
      <w:r w:rsidR="00972EFE">
        <w:rPr>
          <w:rFonts w:ascii="Calibri" w:hAnsi="Calibri" w:cs="Times New Roman"/>
          <w:sz w:val="24"/>
          <w:szCs w:val="24"/>
        </w:rPr>
        <w:t xml:space="preserve">transmission </w:t>
      </w:r>
      <w:r w:rsidRPr="006F7511">
        <w:rPr>
          <w:rFonts w:ascii="Calibri" w:hAnsi="Calibri" w:cs="Times New Roman"/>
          <w:sz w:val="24"/>
          <w:szCs w:val="24"/>
        </w:rPr>
        <w:t>and digital grid solutions, improving project success rates and supporting Siemens’ global strategy for clean-energy and infrastructure policy priorities.</w:t>
      </w:r>
    </w:p>
    <w:p w14:paraId="1EC3E2EF" w14:textId="45A155F4" w:rsidR="006F7511" w:rsidRDefault="006F7511" w:rsidP="00972EFE">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6F7511">
        <w:rPr>
          <w:rFonts w:ascii="Calibri" w:hAnsi="Calibri" w:cs="Times New Roman"/>
          <w:sz w:val="24"/>
          <w:szCs w:val="24"/>
        </w:rPr>
        <w:t>Integrated resilience and modernization features into proposals (smart grid, digitalization, and secure transmission systems) to enhance regulatory compliance, sector adaptation, and system reliability.</w:t>
      </w:r>
    </w:p>
    <w:p w14:paraId="793D70BD" w14:textId="2541396F" w:rsidR="00972EFE" w:rsidRDefault="00972EFE" w:rsidP="00972EFE">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972EFE">
        <w:rPr>
          <w:rFonts w:ascii="Calibri" w:hAnsi="Calibri" w:cs="Times New Roman"/>
          <w:sz w:val="24"/>
          <w:szCs w:val="24"/>
        </w:rPr>
        <w:t>Compiled and delivered a monthly EMEA market trends and news brief to headquarters</w:t>
      </w:r>
      <w:r>
        <w:rPr>
          <w:rFonts w:ascii="Calibri" w:hAnsi="Calibri" w:cs="Times New Roman"/>
          <w:sz w:val="24"/>
          <w:szCs w:val="24"/>
        </w:rPr>
        <w:t>.</w:t>
      </w:r>
    </w:p>
    <w:p w14:paraId="3B2AA962" w14:textId="77777777" w:rsidR="00972EFE" w:rsidRPr="00972EFE" w:rsidRDefault="00972EFE" w:rsidP="00972EFE">
      <w:pPr>
        <w:pStyle w:val="ListParagraph"/>
        <w:widowControl w:val="0"/>
        <w:autoSpaceDE w:val="0"/>
        <w:autoSpaceDN w:val="0"/>
        <w:adjustRightInd w:val="0"/>
        <w:spacing w:after="0" w:line="240" w:lineRule="auto"/>
        <w:ind w:left="360"/>
        <w:rPr>
          <w:rFonts w:ascii="Calibri" w:hAnsi="Calibri" w:cs="Times New Roman"/>
          <w:sz w:val="24"/>
          <w:szCs w:val="24"/>
        </w:rPr>
      </w:pPr>
    </w:p>
    <w:p w14:paraId="34C5E835" w14:textId="5775BF9C"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lastRenderedPageBreak/>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2A944506"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00A967D0">
        <w:rPr>
          <w:rFonts w:ascii="Calibri" w:hAnsi="Calibri" w:cs="Times New Roman"/>
          <w:b/>
          <w:sz w:val="24"/>
          <w:szCs w:val="24"/>
        </w:rPr>
        <w:t>3.97</w:t>
      </w:r>
      <w:r w:rsidRPr="00630387">
        <w:rPr>
          <w:rFonts w:ascii="Calibri" w:hAnsi="Calibri" w:cs="Times New Roman"/>
          <w:b/>
          <w:sz w:val="24"/>
          <w:szCs w:val="24"/>
        </w:rPr>
        <w:t>/4.00 GPA)</w:t>
      </w:r>
      <w:r w:rsidRPr="00630387">
        <w:rPr>
          <w:rFonts w:ascii="Calibri" w:hAnsi="Calibri" w:cs="Times New Roman"/>
          <w:b/>
          <w:sz w:val="24"/>
          <w:szCs w:val="24"/>
        </w:rPr>
        <w:tab/>
        <w:t>Washington, DC</w:t>
      </w:r>
    </w:p>
    <w:p w14:paraId="2FB718D7" w14:textId="7E8D509F" w:rsidR="00405F5D" w:rsidRPr="00630387" w:rsidRDefault="00405F5D" w:rsidP="00405F5D">
      <w:pPr>
        <w:pStyle w:val="NoSpacing"/>
        <w:tabs>
          <w:tab w:val="right" w:pos="10800"/>
        </w:tabs>
        <w:rPr>
          <w:rFonts w:ascii="Calibri" w:hAnsi="Calibri" w:cs="Times New Roman"/>
          <w:b/>
          <w:sz w:val="24"/>
          <w:szCs w:val="24"/>
        </w:rPr>
      </w:pPr>
      <w:r>
        <w:rPr>
          <w:rFonts w:ascii="Calibri" w:hAnsi="Calibri" w:cs="Times New Roman"/>
          <w:b/>
          <w:sz w:val="24"/>
          <w:szCs w:val="24"/>
        </w:rPr>
        <w:t>Applied</w:t>
      </w:r>
      <w:r w:rsidRPr="00630387">
        <w:rPr>
          <w:rFonts w:ascii="Calibri" w:hAnsi="Calibri" w:cs="Times New Roman"/>
          <w:b/>
          <w:sz w:val="24"/>
          <w:szCs w:val="24"/>
        </w:rPr>
        <w:t xml:space="preserve"> Economics (</w:t>
      </w:r>
      <w:r>
        <w:rPr>
          <w:rFonts w:ascii="Calibri" w:hAnsi="Calibri" w:cs="Times New Roman"/>
          <w:b/>
          <w:sz w:val="24"/>
          <w:szCs w:val="24"/>
        </w:rPr>
        <w:t>MS</w:t>
      </w:r>
      <w:r w:rsidRPr="00630387">
        <w:rPr>
          <w:rFonts w:ascii="Calibri" w:hAnsi="Calibri" w:cs="Times New Roman"/>
          <w:b/>
          <w:sz w:val="24"/>
          <w:szCs w:val="24"/>
        </w:rPr>
        <w:t>)</w:t>
      </w:r>
      <w:r w:rsidRPr="00630387">
        <w:rPr>
          <w:rFonts w:ascii="Calibri" w:hAnsi="Calibri" w:cs="Times New Roman"/>
          <w:b/>
          <w:sz w:val="24"/>
          <w:szCs w:val="24"/>
        </w:rPr>
        <w:tab/>
      </w:r>
      <w:r>
        <w:rPr>
          <w:rFonts w:ascii="Calibri" w:hAnsi="Calibri" w:cs="Times New Roman"/>
          <w:sz w:val="24"/>
          <w:szCs w:val="24"/>
        </w:rPr>
        <w:t xml:space="preserve">January 2024 – December 2025 </w:t>
      </w:r>
    </w:p>
    <w:p w14:paraId="1E40CFB7" w14:textId="2BC69DF7" w:rsidR="00405F5D" w:rsidRDefault="00405F5D" w:rsidP="00405F5D">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r w:rsidR="000C650A">
        <w:rPr>
          <w:rFonts w:ascii="Calibri" w:hAnsi="Calibri" w:cs="Times New Roman"/>
          <w:bCs/>
          <w:sz w:val="24"/>
          <w:szCs w:val="24"/>
        </w:rPr>
        <w:t xml:space="preserve"> </w:t>
      </w:r>
    </w:p>
    <w:p w14:paraId="376D70A1" w14:textId="15201D47"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 xml:space="preserve">Relevant Coursework: Applied Financial Analysis, Quantitative Risk Management, </w:t>
      </w:r>
      <w:r w:rsidR="002D17F6">
        <w:rPr>
          <w:rFonts w:ascii="Calibri" w:hAnsi="Calibri" w:cs="Times New Roman"/>
          <w:bCs/>
          <w:sz w:val="24"/>
          <w:szCs w:val="24"/>
        </w:rPr>
        <w:t xml:space="preserve">Time Series, </w:t>
      </w:r>
      <w:r>
        <w:rPr>
          <w:rFonts w:ascii="Calibri" w:hAnsi="Calibri" w:cs="Times New Roman"/>
          <w:bCs/>
          <w:sz w:val="24"/>
          <w:szCs w:val="24"/>
        </w:rPr>
        <w:t>Applied Macroeconomics, Statistics, Econometrics, Finance 360, International Banking</w:t>
      </w:r>
      <w:r w:rsidR="00CD7A52">
        <w:rPr>
          <w:rFonts w:ascii="Calibri" w:hAnsi="Calibri" w:cs="Times New Roman"/>
          <w:bCs/>
          <w:sz w:val="24"/>
          <w:szCs w:val="24"/>
        </w:rPr>
        <w:t>, Economic Development</w:t>
      </w:r>
    </w:p>
    <w:p w14:paraId="7A4648BC" w14:textId="32E7C6FA" w:rsidR="00F81D8A" w:rsidRPr="00F81D8A" w:rsidRDefault="00F81D8A" w:rsidP="00F81D8A">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 (2025)</w:t>
      </w:r>
    </w:p>
    <w:p w14:paraId="7C869F76" w14:textId="77777777" w:rsidR="00405F5D" w:rsidRDefault="00405F5D" w:rsidP="00405F5D">
      <w:pPr>
        <w:pStyle w:val="NoSpacing"/>
        <w:numPr>
          <w:ilvl w:val="0"/>
          <w:numId w:val="15"/>
        </w:numPr>
        <w:tabs>
          <w:tab w:val="right" w:pos="10800"/>
        </w:tabs>
        <w:rPr>
          <w:rFonts w:ascii="Calibri" w:hAnsi="Calibri" w:cs="Times New Roman"/>
          <w:bCs/>
          <w:sz w:val="24"/>
          <w:szCs w:val="24"/>
        </w:rPr>
      </w:pPr>
      <w:r w:rsidRPr="00CE650B">
        <w:rPr>
          <w:rFonts w:ascii="Calibri" w:hAnsi="Calibri" w:cs="Times New Roman"/>
          <w:b/>
          <w:sz w:val="24"/>
          <w:szCs w:val="24"/>
        </w:rPr>
        <w:t>Paper:</w:t>
      </w:r>
      <w:r>
        <w:rPr>
          <w:rFonts w:ascii="Calibri" w:hAnsi="Calibri" w:cs="Times New Roman"/>
          <w:bCs/>
          <w:sz w:val="24"/>
          <w:szCs w:val="24"/>
        </w:rPr>
        <w:t xml:space="preserve"> Economic Analysis of Corporate Expansions and Housing Prices: Amazon HQ2 Case in Arlington</w:t>
      </w:r>
    </w:p>
    <w:p w14:paraId="453445B3" w14:textId="62810D74" w:rsidR="00972EFE" w:rsidRPr="00972EFE" w:rsidRDefault="00972EFE" w:rsidP="00972EFE">
      <w:pPr>
        <w:pStyle w:val="NoSpacing"/>
        <w:numPr>
          <w:ilvl w:val="0"/>
          <w:numId w:val="15"/>
        </w:numPr>
        <w:tabs>
          <w:tab w:val="right" w:pos="10800"/>
        </w:tabs>
        <w:rPr>
          <w:rFonts w:ascii="Calibri" w:hAnsi="Calibri" w:cs="Times New Roman"/>
          <w:bCs/>
          <w:sz w:val="24"/>
          <w:szCs w:val="24"/>
        </w:rPr>
      </w:pPr>
      <w:r>
        <w:rPr>
          <w:rFonts w:ascii="Calibri" w:hAnsi="Calibri" w:cs="Times New Roman"/>
          <w:b/>
          <w:sz w:val="24"/>
          <w:szCs w:val="24"/>
        </w:rPr>
        <w:t>Paper:</w:t>
      </w:r>
      <w:r>
        <w:rPr>
          <w:rFonts w:ascii="Calibri" w:hAnsi="Calibri" w:cs="Times New Roman"/>
          <w:bCs/>
          <w:sz w:val="24"/>
          <w:szCs w:val="24"/>
        </w:rPr>
        <w:t xml:space="preserve"> Income Inequality, Deprivation, and fertility Intentions in Germany: Evidence From GGS data</w:t>
      </w:r>
    </w:p>
    <w:p w14:paraId="53A05CF0" w14:textId="77777777" w:rsidR="00405F5D" w:rsidRDefault="00405F5D" w:rsidP="00405F5D">
      <w:pPr>
        <w:pStyle w:val="NoSpacing"/>
        <w:tabs>
          <w:tab w:val="right" w:pos="10800"/>
        </w:tabs>
        <w:rPr>
          <w:rFonts w:ascii="Calibri" w:hAnsi="Calibri" w:cs="Times New Roman"/>
          <w:b/>
          <w:sz w:val="24"/>
          <w:szCs w:val="24"/>
        </w:rPr>
      </w:pPr>
    </w:p>
    <w:p w14:paraId="4A1A52C1"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(3.70</w:t>
      </w:r>
      <w:r w:rsidRPr="00630387">
        <w:rPr>
          <w:rFonts w:ascii="Calibri" w:hAnsi="Calibri" w:cs="Times New Roman"/>
          <w:b/>
          <w:sz w:val="24"/>
          <w:szCs w:val="24"/>
        </w:rPr>
        <w:t>/4.00 GPA)</w:t>
      </w:r>
      <w:r w:rsidRPr="00630387">
        <w:rPr>
          <w:rFonts w:ascii="Calibri" w:hAnsi="Calibri" w:cs="Times New Roman"/>
          <w:b/>
          <w:sz w:val="24"/>
          <w:szCs w:val="24"/>
        </w:rPr>
        <w:tab/>
        <w:t>Washington, DC</w:t>
      </w:r>
    </w:p>
    <w:p w14:paraId="6EE5A1B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International Exchange Student – Economics (BA)</w:t>
      </w:r>
      <w:r w:rsidRPr="00630387">
        <w:rPr>
          <w:rFonts w:ascii="Calibri" w:hAnsi="Calibri" w:cs="Times New Roman"/>
          <w:b/>
          <w:sz w:val="24"/>
          <w:szCs w:val="24"/>
        </w:rPr>
        <w:tab/>
      </w:r>
      <w:r>
        <w:rPr>
          <w:rFonts w:ascii="Calibri" w:hAnsi="Calibri" w:cs="Times New Roman"/>
          <w:sz w:val="24"/>
          <w:szCs w:val="24"/>
        </w:rPr>
        <w:t>August 2022 – May 2023</w:t>
      </w:r>
    </w:p>
    <w:p w14:paraId="7A7996A9" w14:textId="1834B411"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International Exchange Student Scholarship </w:t>
      </w:r>
      <w:r w:rsidR="000C650A">
        <w:rPr>
          <w:rFonts w:ascii="Calibri" w:hAnsi="Calibri" w:cs="Times New Roman"/>
          <w:sz w:val="24"/>
          <w:szCs w:val="24"/>
        </w:rPr>
        <w:t>(Full Tuition)</w:t>
      </w:r>
    </w:p>
    <w:p w14:paraId="2595BF9E" w14:textId="3EFEBF03" w:rsidR="00405F5D"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Relevant Coursework: </w:t>
      </w:r>
      <w:r>
        <w:rPr>
          <w:rFonts w:ascii="Calibri" w:hAnsi="Calibri" w:cs="Times New Roman"/>
          <w:sz w:val="24"/>
          <w:szCs w:val="24"/>
        </w:rPr>
        <w:t xml:space="preserve">Portfolio Management, </w:t>
      </w:r>
      <w:r w:rsidRPr="00630387">
        <w:rPr>
          <w:rFonts w:ascii="Calibri" w:hAnsi="Calibri" w:cs="Times New Roman"/>
          <w:sz w:val="24"/>
          <w:szCs w:val="24"/>
        </w:rPr>
        <w:t xml:space="preserve">Economic Development, </w:t>
      </w:r>
      <w:r>
        <w:rPr>
          <w:rFonts w:ascii="Calibri" w:hAnsi="Calibri" w:cs="Times New Roman"/>
          <w:sz w:val="24"/>
          <w:szCs w:val="24"/>
        </w:rPr>
        <w:t>Entrepreneurial Leadership</w:t>
      </w:r>
    </w:p>
    <w:p w14:paraId="7CE4CB5D"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NWC (New Venture Competition) Semi-finalist</w:t>
      </w:r>
    </w:p>
    <w:p w14:paraId="705AAD1D" w14:textId="77777777" w:rsidR="00405F5D" w:rsidRPr="00630387" w:rsidRDefault="00405F5D" w:rsidP="00405F5D">
      <w:pPr>
        <w:pStyle w:val="NoSpacing"/>
        <w:tabs>
          <w:tab w:val="right" w:pos="10800"/>
        </w:tabs>
        <w:rPr>
          <w:rFonts w:ascii="Calibri" w:hAnsi="Calibri" w:cs="Times New Roman"/>
          <w:sz w:val="24"/>
          <w:szCs w:val="24"/>
        </w:rPr>
      </w:pPr>
    </w:p>
    <w:p w14:paraId="61B014D0"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 (3.</w:t>
      </w:r>
      <w:r>
        <w:rPr>
          <w:rFonts w:ascii="Calibri" w:hAnsi="Calibri" w:cs="Times New Roman"/>
          <w:b/>
          <w:sz w:val="24"/>
          <w:szCs w:val="24"/>
        </w:rPr>
        <w:t>34</w:t>
      </w:r>
      <w:r w:rsidRPr="00630387">
        <w:rPr>
          <w:rFonts w:ascii="Calibri" w:hAnsi="Calibri" w:cs="Times New Roman"/>
          <w:b/>
          <w:sz w:val="24"/>
          <w:szCs w:val="24"/>
        </w:rPr>
        <w:t>/4.00 GPA)</w:t>
      </w:r>
      <w:r w:rsidRPr="00630387">
        <w:rPr>
          <w:rFonts w:ascii="Calibri" w:hAnsi="Calibri" w:cs="Times New Roman"/>
          <w:b/>
          <w:sz w:val="24"/>
          <w:szCs w:val="24"/>
        </w:rPr>
        <w:tab/>
        <w:t>Istanbul, Turkey</w:t>
      </w:r>
    </w:p>
    <w:p w14:paraId="3B1B6354"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Economics (BA)</w:t>
      </w:r>
      <w:r w:rsidRPr="00630387">
        <w:rPr>
          <w:rFonts w:ascii="Calibri" w:hAnsi="Calibri" w:cs="Times New Roman"/>
          <w:b/>
          <w:sz w:val="24"/>
          <w:szCs w:val="24"/>
        </w:rPr>
        <w:tab/>
      </w:r>
      <w:r>
        <w:rPr>
          <w:rFonts w:ascii="Calibri" w:hAnsi="Calibri" w:cs="Times New Roman"/>
          <w:sz w:val="24"/>
          <w:szCs w:val="24"/>
        </w:rPr>
        <w:t xml:space="preserve">August </w:t>
      </w:r>
      <w:r w:rsidRPr="00A82540">
        <w:rPr>
          <w:rFonts w:ascii="Calibri" w:hAnsi="Calibri" w:cs="Times New Roman"/>
          <w:sz w:val="24"/>
          <w:szCs w:val="24"/>
        </w:rPr>
        <w:t xml:space="preserve">2020 – </w:t>
      </w:r>
      <w:r>
        <w:rPr>
          <w:rFonts w:ascii="Calibri" w:hAnsi="Calibri" w:cs="Times New Roman"/>
          <w:sz w:val="24"/>
          <w:szCs w:val="24"/>
        </w:rPr>
        <w:t xml:space="preserve">December </w:t>
      </w:r>
      <w:r w:rsidRPr="00A82540">
        <w:rPr>
          <w:rFonts w:ascii="Calibri" w:hAnsi="Calibri" w:cs="Times New Roman"/>
          <w:sz w:val="24"/>
          <w:szCs w:val="24"/>
        </w:rPr>
        <w:t>2024</w:t>
      </w:r>
    </w:p>
    <w:p w14:paraId="24BE5958"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ked as the top university in Turkey</w:t>
      </w:r>
    </w:p>
    <w:p w14:paraId="357657EA"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Computing for Economists (R), Chinese I-II, Macroeconomics I-II, Management Simulation, Microeconomics I-II, Statistics I-II</w:t>
      </w:r>
      <w:r>
        <w:rPr>
          <w:rFonts w:ascii="Calibri" w:hAnsi="Calibri" w:cs="Times New Roman"/>
          <w:sz w:val="24"/>
          <w:szCs w:val="24"/>
        </w:rPr>
        <w:t>, Game Theory, Calculus I-II, International Economics</w:t>
      </w:r>
    </w:p>
    <w:p w14:paraId="181788C6" w14:textId="77777777" w:rsidR="00405F5D" w:rsidRPr="00630387" w:rsidRDefault="00405F5D" w:rsidP="00405F5D">
      <w:pPr>
        <w:pStyle w:val="NoSpacing"/>
        <w:tabs>
          <w:tab w:val="right" w:pos="10800"/>
        </w:tabs>
        <w:rPr>
          <w:rFonts w:ascii="Calibri" w:hAnsi="Calibri" w:cs="Times New Roman"/>
          <w:b/>
          <w:sz w:val="24"/>
          <w:szCs w:val="24"/>
        </w:rPr>
      </w:pPr>
    </w:p>
    <w:p w14:paraId="59E6C27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 (3.93/4.00 GPA)</w:t>
      </w:r>
      <w:r w:rsidRPr="00630387">
        <w:rPr>
          <w:rFonts w:ascii="Calibri" w:hAnsi="Calibri" w:cs="Times New Roman"/>
          <w:b/>
          <w:sz w:val="24"/>
          <w:szCs w:val="24"/>
        </w:rPr>
        <w:tab/>
        <w:t>Istanbul, Turkey</w:t>
      </w:r>
    </w:p>
    <w:p w14:paraId="04BEFAFE"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Innovation, Administration and Entrepreneurship (MBA)</w:t>
      </w:r>
      <w:r w:rsidRPr="00630387">
        <w:rPr>
          <w:rFonts w:ascii="Calibri" w:hAnsi="Calibri" w:cs="Times New Roman"/>
          <w:b/>
          <w:sz w:val="24"/>
          <w:szCs w:val="24"/>
        </w:rPr>
        <w:tab/>
      </w:r>
      <w:r>
        <w:rPr>
          <w:rFonts w:ascii="Calibri" w:hAnsi="Calibri" w:cs="Times New Roman"/>
          <w:sz w:val="24"/>
          <w:szCs w:val="24"/>
        </w:rPr>
        <w:t xml:space="preserve">January </w:t>
      </w:r>
      <w:r w:rsidRPr="00A82540">
        <w:rPr>
          <w:rFonts w:ascii="Calibri" w:hAnsi="Calibri" w:cs="Times New Roman"/>
          <w:sz w:val="24"/>
          <w:szCs w:val="24"/>
        </w:rPr>
        <w:t xml:space="preserve">2016 – </w:t>
      </w:r>
      <w:r>
        <w:rPr>
          <w:rFonts w:ascii="Calibri" w:hAnsi="Calibri" w:cs="Times New Roman"/>
          <w:sz w:val="24"/>
          <w:szCs w:val="24"/>
        </w:rPr>
        <w:t xml:space="preserve"> July </w:t>
      </w:r>
      <w:r w:rsidRPr="00A82540">
        <w:rPr>
          <w:rFonts w:ascii="Calibri" w:hAnsi="Calibri" w:cs="Times New Roman"/>
          <w:sz w:val="24"/>
          <w:szCs w:val="24"/>
        </w:rPr>
        <w:t>2018</w:t>
      </w:r>
    </w:p>
    <w:p w14:paraId="2DAF98BF" w14:textId="77777777" w:rsidR="00405F5D" w:rsidRPr="00F4240F"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Dean’s list (2016 &amp; 2017)</w:t>
      </w:r>
      <w:r>
        <w:rPr>
          <w:rFonts w:ascii="Calibri" w:hAnsi="Calibri" w:cs="Times New Roman"/>
          <w:sz w:val="24"/>
          <w:szCs w:val="24"/>
        </w:rPr>
        <w:t xml:space="preserve">, </w:t>
      </w:r>
      <w:r w:rsidRPr="00F4240F">
        <w:rPr>
          <w:rFonts w:ascii="Calibri" w:hAnsi="Calibri" w:cs="Times New Roman"/>
          <w:sz w:val="24"/>
          <w:szCs w:val="24"/>
        </w:rPr>
        <w:t>2 additional mandatory semesters for the core business lectures</w:t>
      </w:r>
    </w:p>
    <w:p w14:paraId="4483B340"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Relevant coursework: Project Management, Strategic Management, Cultural Differences in Business</w:t>
      </w:r>
    </w:p>
    <w:p w14:paraId="0B806C41" w14:textId="77777777" w:rsidR="00405F5D" w:rsidRPr="00630387" w:rsidRDefault="00405F5D" w:rsidP="00405F5D">
      <w:pPr>
        <w:pStyle w:val="NoSpacing"/>
        <w:tabs>
          <w:tab w:val="right" w:pos="10800"/>
        </w:tabs>
        <w:rPr>
          <w:rFonts w:ascii="Calibri" w:hAnsi="Calibri" w:cs="Times New Roman"/>
          <w:sz w:val="24"/>
          <w:szCs w:val="24"/>
        </w:rPr>
      </w:pPr>
    </w:p>
    <w:p w14:paraId="58C5B076"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ISTANBUL TECHNICAL UNIVERSITY (3.16/4.00 GPA)</w:t>
      </w:r>
      <w:r w:rsidRPr="00630387">
        <w:rPr>
          <w:rFonts w:ascii="Calibri" w:hAnsi="Calibri" w:cs="Times New Roman"/>
          <w:b/>
          <w:sz w:val="24"/>
          <w:szCs w:val="24"/>
        </w:rPr>
        <w:tab/>
        <w:t>Istanbul, Turkey</w:t>
      </w:r>
    </w:p>
    <w:p w14:paraId="330F773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Electrical </w:t>
      </w:r>
      <w:r>
        <w:rPr>
          <w:rFonts w:ascii="Calibri" w:hAnsi="Calibri" w:cs="Times New Roman"/>
          <w:b/>
          <w:sz w:val="24"/>
          <w:szCs w:val="24"/>
        </w:rPr>
        <w:t xml:space="preserve">&amp; Energy </w:t>
      </w:r>
      <w:r w:rsidRPr="00630387">
        <w:rPr>
          <w:rFonts w:ascii="Calibri" w:hAnsi="Calibri" w:cs="Times New Roman"/>
          <w:b/>
          <w:sz w:val="24"/>
          <w:szCs w:val="24"/>
        </w:rPr>
        <w:t>Engineering (BS)</w:t>
      </w:r>
      <w:r w:rsidRPr="00630387">
        <w:rPr>
          <w:rFonts w:ascii="Calibri" w:hAnsi="Calibri" w:cs="Times New Roman"/>
          <w:b/>
          <w:sz w:val="24"/>
          <w:szCs w:val="24"/>
        </w:rPr>
        <w:tab/>
      </w:r>
      <w:r>
        <w:rPr>
          <w:rFonts w:ascii="Calibri" w:hAnsi="Calibri" w:cs="Times New Roman"/>
          <w:sz w:val="24"/>
          <w:szCs w:val="24"/>
        </w:rPr>
        <w:t xml:space="preserve">September 2008 – June </w:t>
      </w:r>
      <w:r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12ABF386" w14:textId="57A0A8ED" w:rsidR="00CD7A52" w:rsidRPr="00CD7A52" w:rsidRDefault="00CD7A52"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w:t>
      </w:r>
      <w:r>
        <w:rPr>
          <w:rFonts w:ascii="Calibri" w:hAnsi="Calibri" w:cs="Times New Roman"/>
          <w:sz w:val="24"/>
          <w:szCs w:val="24"/>
        </w:rPr>
        <w:t xml:space="preserve"> Power Systems Modelling and Analysis, Electrical Distribution, Energy Market Pricin</w:t>
      </w:r>
      <w:r w:rsidRPr="00CD7A52">
        <w:rPr>
          <w:rFonts w:ascii="Calibri" w:hAnsi="Calibri" w:cs="Times New Roman"/>
        </w:rPr>
        <w:t>g</w:t>
      </w:r>
      <w:r w:rsidR="000C650A">
        <w:rPr>
          <w:rFonts w:ascii="Calibri" w:hAnsi="Calibri" w:cs="Times New Roman"/>
        </w:rPr>
        <w:t xml:space="preserve">, </w:t>
      </w:r>
      <w:r w:rsidR="000C650A" w:rsidRPr="000C650A">
        <w:rPr>
          <w:rFonts w:ascii="Calibri" w:hAnsi="Calibri" w:cs="Times New Roman"/>
          <w:sz w:val="24"/>
          <w:szCs w:val="24"/>
        </w:rPr>
        <w:t>Electrical Transmission Systems</w:t>
      </w:r>
    </w:p>
    <w:p w14:paraId="11EC08E2" w14:textId="1B1E494C" w:rsidR="00CD7A52" w:rsidRDefault="00CD7A52" w:rsidP="00405F5D">
      <w:pPr>
        <w:pStyle w:val="NoSpacing"/>
        <w:numPr>
          <w:ilvl w:val="0"/>
          <w:numId w:val="1"/>
        </w:numPr>
        <w:tabs>
          <w:tab w:val="right" w:pos="10800"/>
        </w:tabs>
        <w:ind w:left="360"/>
        <w:rPr>
          <w:rFonts w:ascii="Calibri" w:hAnsi="Calibri" w:cs="Times New Roman"/>
          <w:sz w:val="24"/>
          <w:szCs w:val="24"/>
        </w:rPr>
      </w:pPr>
      <w:r w:rsidRPr="00CD7A52">
        <w:rPr>
          <w:rFonts w:ascii="Calibri" w:hAnsi="Calibri" w:cs="Times New Roman"/>
          <w:b/>
          <w:bCs/>
          <w:sz w:val="24"/>
          <w:szCs w:val="24"/>
        </w:rPr>
        <w:t>Thesis:</w:t>
      </w:r>
      <w:r w:rsidRPr="00CD7A52">
        <w:rPr>
          <w:rFonts w:ascii="Calibri" w:hAnsi="Calibri" w:cs="Times New Roman"/>
          <w:sz w:val="24"/>
          <w:szCs w:val="24"/>
        </w:rPr>
        <w:t xml:space="preserve"> Modeling the dynamic behavior of short-circuit electric motors</w:t>
      </w:r>
    </w:p>
    <w:p w14:paraId="2300BB28" w14:textId="7C4BAECB" w:rsidR="00405F5D" w:rsidRPr="00716D48" w:rsidRDefault="00405F5D" w:rsidP="00716D48">
      <w:pPr>
        <w:pStyle w:val="NoSpacing"/>
        <w:numPr>
          <w:ilvl w:val="0"/>
          <w:numId w:val="1"/>
        </w:numPr>
        <w:tabs>
          <w:tab w:val="right" w:pos="10800"/>
        </w:tabs>
        <w:ind w:left="360"/>
        <w:rPr>
          <w:rStyle w:val="BookTitle"/>
          <w:rFonts w:ascii="Calibri" w:hAnsi="Calibri" w:cs="Times New Roman"/>
          <w:b w:val="0"/>
          <w:bCs w:val="0"/>
          <w:smallCaps w:val="0"/>
          <w:spacing w:val="0"/>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4EC324FD" w14:textId="77777777" w:rsidR="00557508" w:rsidRPr="00630387" w:rsidRDefault="00557508" w:rsidP="00FE1C0F">
      <w:pPr>
        <w:pStyle w:val="NoSpacing"/>
        <w:tabs>
          <w:tab w:val="right" w:pos="10800"/>
        </w:tabs>
        <w:rPr>
          <w:rFonts w:ascii="Calibri" w:hAnsi="Calibri" w:cs="Times New Roman"/>
          <w:b/>
          <w:sz w:val="24"/>
          <w:szCs w:val="24"/>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40C1B1B1" w14:textId="77777777" w:rsidR="00972EFE" w:rsidRDefault="00972EFE" w:rsidP="00972EFE">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Pr="00446323">
        <w:rPr>
          <w:rFonts w:ascii="Calibri" w:hAnsi="Calibri" w:cs="Times New Roman"/>
          <w:sz w:val="24"/>
          <w:szCs w:val="24"/>
        </w:rPr>
        <w:t xml:space="preserve"> </w:t>
      </w:r>
      <w:r w:rsidRPr="00630387">
        <w:rPr>
          <w:rFonts w:ascii="Calibri" w:hAnsi="Calibri" w:cs="Times New Roman"/>
          <w:sz w:val="24"/>
          <w:szCs w:val="24"/>
        </w:rPr>
        <w:t>R,</w:t>
      </w:r>
      <w:r>
        <w:rPr>
          <w:rFonts w:ascii="Calibri" w:hAnsi="Calibri" w:cs="Times New Roman"/>
          <w:sz w:val="24"/>
          <w:szCs w:val="24"/>
        </w:rPr>
        <w:t xml:space="preserve"> STATA,</w:t>
      </w:r>
      <w:r w:rsidRPr="00630387">
        <w:rPr>
          <w:rFonts w:ascii="Calibri" w:hAnsi="Calibri" w:cs="Times New Roman"/>
          <w:sz w:val="24"/>
          <w:szCs w:val="24"/>
        </w:rPr>
        <w:t xml:space="preserve"> </w:t>
      </w:r>
      <w:r>
        <w:rPr>
          <w:rFonts w:ascii="Calibri" w:hAnsi="Calibri" w:cs="Times New Roman"/>
          <w:sz w:val="24"/>
          <w:szCs w:val="24"/>
        </w:rPr>
        <w:t xml:space="preserve">Python, </w:t>
      </w:r>
      <w:r w:rsidRPr="009E33C3">
        <w:rPr>
          <w:rFonts w:ascii="Calibri" w:hAnsi="Calibri" w:cs="Times New Roman"/>
          <w:sz w:val="24"/>
          <w:szCs w:val="24"/>
        </w:rPr>
        <w:t>Excel (advanced modeling, VBA)</w:t>
      </w:r>
      <w:r>
        <w:rPr>
          <w:rFonts w:ascii="Calibri" w:hAnsi="Calibri" w:cs="Times New Roman"/>
          <w:sz w:val="24"/>
          <w:szCs w:val="24"/>
        </w:rPr>
        <w:t>, Power BI , SQL, MATLAB, Tableau</w:t>
      </w:r>
    </w:p>
    <w:p w14:paraId="61CA97B5" w14:textId="77777777" w:rsidR="00972EFE" w:rsidRDefault="00972EFE" w:rsidP="00972EFE">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Data management:</w:t>
      </w:r>
      <w:r w:rsidRPr="00146523">
        <w:rPr>
          <w:rFonts w:ascii="Calibri" w:hAnsi="Calibri" w:cs="Times New Roman"/>
          <w:sz w:val="24"/>
          <w:szCs w:val="24"/>
        </w:rPr>
        <w:t xml:space="preserve"> </w:t>
      </w:r>
      <w:r>
        <w:rPr>
          <w:rFonts w:ascii="Calibri" w:hAnsi="Calibri" w:cs="Times New Roman"/>
          <w:sz w:val="24"/>
          <w:szCs w:val="24"/>
        </w:rPr>
        <w:t>Processing, cleaning, transforming macroeconomic data; working with large datasets</w:t>
      </w:r>
    </w:p>
    <w:p w14:paraId="342AF4BD" w14:textId="77777777" w:rsidR="00972EFE" w:rsidRPr="00F62E7A" w:rsidRDefault="00972EFE" w:rsidP="00972EFE">
      <w:pPr>
        <w:pStyle w:val="NoSpacing"/>
        <w:numPr>
          <w:ilvl w:val="0"/>
          <w:numId w:val="1"/>
        </w:numPr>
        <w:tabs>
          <w:tab w:val="right" w:pos="10800"/>
        </w:tabs>
        <w:ind w:left="360"/>
        <w:rPr>
          <w:rFonts w:ascii="Calibri" w:hAnsi="Calibri" w:cs="Times New Roman"/>
          <w:sz w:val="24"/>
          <w:szCs w:val="24"/>
        </w:rPr>
      </w:pPr>
      <w:r w:rsidRPr="00F62E7A">
        <w:rPr>
          <w:rFonts w:ascii="Calibri" w:hAnsi="Calibri" w:cs="Times New Roman"/>
          <w:b/>
          <w:sz w:val="24"/>
          <w:szCs w:val="24"/>
        </w:rPr>
        <w:t xml:space="preserve">Data analysis: </w:t>
      </w:r>
      <w:r w:rsidRPr="00F62E7A">
        <w:rPr>
          <w:rFonts w:ascii="Calibri" w:hAnsi="Calibri" w:cs="Times New Roman"/>
          <w:bCs/>
          <w:sz w:val="24"/>
          <w:szCs w:val="24"/>
        </w:rPr>
        <w:t>Statistical analysis; Econometric modeling and regression analysis (OLS, panel data), Forecasting and time series analysis</w:t>
      </w:r>
      <w:r>
        <w:rPr>
          <w:rFonts w:ascii="Calibri" w:hAnsi="Calibri" w:cs="Times New Roman"/>
          <w:bCs/>
          <w:sz w:val="24"/>
          <w:szCs w:val="24"/>
        </w:rPr>
        <w:t xml:space="preserve">, </w:t>
      </w:r>
      <w:r w:rsidRPr="00F62E7A">
        <w:rPr>
          <w:rFonts w:ascii="Calibri" w:hAnsi="Calibri" w:cs="Times New Roman"/>
          <w:bCs/>
          <w:sz w:val="24"/>
          <w:szCs w:val="24"/>
        </w:rPr>
        <w:t>Financial modeling and valuation (DCF, M&amp;A analysis)</w:t>
      </w:r>
    </w:p>
    <w:p w14:paraId="6EFBC568" w14:textId="1DD9FDDC" w:rsidR="00972EFE" w:rsidRPr="006560CF" w:rsidRDefault="00972EFE" w:rsidP="00972EFE">
      <w:pPr>
        <w:pStyle w:val="NoSpacing"/>
        <w:numPr>
          <w:ilvl w:val="0"/>
          <w:numId w:val="1"/>
        </w:numPr>
        <w:tabs>
          <w:tab w:val="right" w:pos="10800"/>
        </w:tabs>
        <w:ind w:left="360"/>
        <w:rPr>
          <w:rStyle w:val="BookTitle"/>
          <w:rFonts w:ascii="Calibri" w:hAnsi="Calibri" w:cs="Times New Roman"/>
          <w:b w:val="0"/>
          <w:bCs w:val="0"/>
          <w:smallCaps w:val="0"/>
          <w:spacing w:val="0"/>
          <w:sz w:val="24"/>
          <w:szCs w:val="24"/>
        </w:rPr>
      </w:pPr>
      <w:r>
        <w:rPr>
          <w:rFonts w:ascii="Calibri" w:hAnsi="Calibri" w:cs="Times New Roman"/>
          <w:b/>
          <w:bCs/>
          <w:sz w:val="24"/>
          <w:szCs w:val="24"/>
        </w:rPr>
        <w:t>Other experience:</w:t>
      </w:r>
      <w:r>
        <w:rPr>
          <w:rFonts w:ascii="Calibri" w:hAnsi="Calibri" w:cs="Times New Roman"/>
          <w:sz w:val="24"/>
          <w:szCs w:val="24"/>
        </w:rPr>
        <w:t xml:space="preserve"> W</w:t>
      </w:r>
      <w:r w:rsidRPr="00E40902">
        <w:rPr>
          <w:rFonts w:ascii="Calibri" w:hAnsi="Calibri" w:cs="Times New Roman"/>
          <w:sz w:val="24"/>
          <w:szCs w:val="24"/>
        </w:rPr>
        <w:t>orking with survey dat</w:t>
      </w:r>
      <w:r>
        <w:rPr>
          <w:rFonts w:ascii="Calibri" w:hAnsi="Calibri" w:cs="Times New Roman"/>
          <w:sz w:val="24"/>
          <w:szCs w:val="24"/>
        </w:rPr>
        <w:t>a, Bloomberg terminal, Energy transmission &amp; distribution systems, Policy evaluation</w:t>
      </w:r>
    </w:p>
    <w:p w14:paraId="737BBB91" w14:textId="4B9D396E" w:rsidR="00446F5B" w:rsidRDefault="00446F5B"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(2024), Build Project – Building 5 Year Financial Plan (2024),</w:t>
      </w:r>
      <w:r w:rsidRPr="00446F5B">
        <w:rPr>
          <w:rFonts w:ascii="Calibri" w:hAnsi="Calibri" w:cs="Times New Roman"/>
          <w:sz w:val="24"/>
          <w:szCs w:val="24"/>
        </w:rPr>
        <w:t xml:space="preserve"> </w:t>
      </w:r>
      <w:r w:rsidR="00CE650B">
        <w:rPr>
          <w:rFonts w:ascii="Calibri" w:hAnsi="Calibri" w:cs="Times New Roman"/>
          <w:sz w:val="24"/>
          <w:szCs w:val="24"/>
        </w:rPr>
        <w:t>Build Project – Enterprise Valuation for M&amp;A (2024),</w:t>
      </w:r>
      <w:r w:rsidR="00CE650B" w:rsidRPr="00446F5B">
        <w:rPr>
          <w:rFonts w:ascii="Calibri" w:hAnsi="Calibri" w:cs="Times New Roman"/>
          <w:sz w:val="24"/>
          <w:szCs w:val="24"/>
        </w:rPr>
        <w:t xml:space="preserve"> </w:t>
      </w:r>
      <w:r>
        <w:rPr>
          <w:rFonts w:ascii="Calibri" w:hAnsi="Calibri" w:cs="Times New Roman"/>
          <w:sz w:val="24"/>
          <w:szCs w:val="24"/>
        </w:rPr>
        <w:t>Draper University Hero Leadership Program (2023)</w:t>
      </w:r>
    </w:p>
    <w:p w14:paraId="2A56644C" w14:textId="28EA9FE1" w:rsidR="00716D48" w:rsidRPr="00993C7A" w:rsidRDefault="006F541A" w:rsidP="00993C7A">
      <w:pPr>
        <w:pStyle w:val="NoSpacing"/>
        <w:numPr>
          <w:ilvl w:val="0"/>
          <w:numId w:val="1"/>
        </w:numPr>
        <w:tabs>
          <w:tab w:val="right" w:pos="10800"/>
        </w:tabs>
        <w:ind w:left="360"/>
        <w:rPr>
          <w:rFonts w:ascii="Calibri" w:hAnsi="Calibri" w:cs="Times New Roman"/>
          <w:sz w:val="24"/>
          <w:szCs w:val="24"/>
        </w:rPr>
      </w:pPr>
      <w:r w:rsidRPr="00446323">
        <w:rPr>
          <w:rFonts w:ascii="Calibri" w:hAnsi="Calibri" w:cs="Times New Roman"/>
          <w:b/>
          <w:sz w:val="24"/>
          <w:szCs w:val="24"/>
        </w:rPr>
        <w:t>Language skill</w:t>
      </w:r>
      <w:r w:rsidR="00446323" w:rsidRPr="00446323">
        <w:rPr>
          <w:rFonts w:ascii="Calibri" w:hAnsi="Calibri" w:cs="Times New Roman"/>
          <w:b/>
          <w:sz w:val="24"/>
          <w:szCs w:val="24"/>
        </w:rPr>
        <w:t>s</w:t>
      </w:r>
      <w:r w:rsidRPr="00446323">
        <w:rPr>
          <w:rFonts w:ascii="Calibri" w:hAnsi="Calibri" w:cs="Times New Roman"/>
          <w:b/>
          <w:sz w:val="24"/>
          <w:szCs w:val="24"/>
        </w:rPr>
        <w:t>:</w:t>
      </w:r>
      <w:r w:rsidR="00446323" w:rsidRPr="00446323">
        <w:rPr>
          <w:rFonts w:ascii="Calibri" w:hAnsi="Calibri" w:cs="Times New Roman"/>
          <w:sz w:val="24"/>
          <w:szCs w:val="24"/>
        </w:rPr>
        <w:t xml:space="preserve"> </w:t>
      </w:r>
      <w:r w:rsidR="00446323" w:rsidRPr="00630387">
        <w:rPr>
          <w:rFonts w:ascii="Calibri" w:hAnsi="Calibri" w:cs="Times New Roman"/>
          <w:sz w:val="24"/>
          <w:szCs w:val="24"/>
        </w:rPr>
        <w:t>Turkish (Native), English (Fluent)</w:t>
      </w:r>
      <w:r w:rsidR="00F81D8A">
        <w:rPr>
          <w:rFonts w:ascii="Calibri" w:hAnsi="Calibri" w:cs="Times New Roman"/>
          <w:sz w:val="24"/>
          <w:szCs w:val="24"/>
        </w:rPr>
        <w:t>, Chinese (Beginner)</w:t>
      </w:r>
    </w:p>
    <w:sectPr w:rsidR="00716D48" w:rsidRPr="00993C7A"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0D07F" w14:textId="77777777" w:rsidR="008F531E" w:rsidRDefault="008F531E" w:rsidP="005848CD">
      <w:pPr>
        <w:spacing w:after="0" w:line="240" w:lineRule="auto"/>
      </w:pPr>
      <w:r>
        <w:separator/>
      </w:r>
    </w:p>
  </w:endnote>
  <w:endnote w:type="continuationSeparator" w:id="0">
    <w:p w14:paraId="272FAD9B" w14:textId="77777777" w:rsidR="008F531E" w:rsidRDefault="008F531E"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6FC0E" w14:textId="77777777" w:rsidR="008F531E" w:rsidRDefault="008F531E" w:rsidP="005848CD">
      <w:pPr>
        <w:spacing w:after="0" w:line="240" w:lineRule="auto"/>
      </w:pPr>
      <w:r>
        <w:separator/>
      </w:r>
    </w:p>
  </w:footnote>
  <w:footnote w:type="continuationSeparator" w:id="0">
    <w:p w14:paraId="2987E5EA" w14:textId="77777777" w:rsidR="008F531E" w:rsidRDefault="008F531E"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3308C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D0388"/>
    <w:multiLevelType w:val="hybridMultilevel"/>
    <w:tmpl w:val="EB5A59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D5EB2"/>
    <w:multiLevelType w:val="hybridMultilevel"/>
    <w:tmpl w:val="01EE7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2922EE"/>
    <w:multiLevelType w:val="hybridMultilevel"/>
    <w:tmpl w:val="5B9CE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FD87208"/>
    <w:multiLevelType w:val="hybridMultilevel"/>
    <w:tmpl w:val="90F0CCE2"/>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B4B785C"/>
    <w:multiLevelType w:val="hybridMultilevel"/>
    <w:tmpl w:val="8012B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97158424">
    <w:abstractNumId w:val="4"/>
  </w:num>
  <w:num w:numId="2" w16cid:durableId="787551620">
    <w:abstractNumId w:val="9"/>
  </w:num>
  <w:num w:numId="3" w16cid:durableId="399442537">
    <w:abstractNumId w:val="17"/>
  </w:num>
  <w:num w:numId="4" w16cid:durableId="204951220">
    <w:abstractNumId w:val="3"/>
  </w:num>
  <w:num w:numId="5" w16cid:durableId="1808817851">
    <w:abstractNumId w:val="8"/>
  </w:num>
  <w:num w:numId="6" w16cid:durableId="683020919">
    <w:abstractNumId w:val="12"/>
  </w:num>
  <w:num w:numId="7" w16cid:durableId="1227883331">
    <w:abstractNumId w:val="14"/>
  </w:num>
  <w:num w:numId="8" w16cid:durableId="162088347">
    <w:abstractNumId w:val="10"/>
  </w:num>
  <w:num w:numId="9" w16cid:durableId="1067726652">
    <w:abstractNumId w:val="7"/>
  </w:num>
  <w:num w:numId="10" w16cid:durableId="1710379953">
    <w:abstractNumId w:val="11"/>
  </w:num>
  <w:num w:numId="11" w16cid:durableId="966351550">
    <w:abstractNumId w:val="1"/>
  </w:num>
  <w:num w:numId="12" w16cid:durableId="1860315520">
    <w:abstractNumId w:val="6"/>
  </w:num>
  <w:num w:numId="13" w16cid:durableId="85612295">
    <w:abstractNumId w:val="2"/>
  </w:num>
  <w:num w:numId="14" w16cid:durableId="1361201099">
    <w:abstractNumId w:val="13"/>
  </w:num>
  <w:num w:numId="15" w16cid:durableId="1584755890">
    <w:abstractNumId w:val="5"/>
  </w:num>
  <w:num w:numId="16" w16cid:durableId="1152793756">
    <w:abstractNumId w:val="16"/>
  </w:num>
  <w:num w:numId="17" w16cid:durableId="2034067852">
    <w:abstractNumId w:val="15"/>
  </w:num>
  <w:num w:numId="18" w16cid:durableId="1485777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2CAE"/>
    <w:rsid w:val="00015F5E"/>
    <w:rsid w:val="00020B6C"/>
    <w:rsid w:val="000404D0"/>
    <w:rsid w:val="00041D04"/>
    <w:rsid w:val="00054DE3"/>
    <w:rsid w:val="0006230F"/>
    <w:rsid w:val="00075627"/>
    <w:rsid w:val="0008402F"/>
    <w:rsid w:val="000B02D6"/>
    <w:rsid w:val="000B46A0"/>
    <w:rsid w:val="000C00BD"/>
    <w:rsid w:val="000C650A"/>
    <w:rsid w:val="000C7F29"/>
    <w:rsid w:val="000D3D9D"/>
    <w:rsid w:val="000F70F7"/>
    <w:rsid w:val="00120D47"/>
    <w:rsid w:val="00126EC6"/>
    <w:rsid w:val="0013174B"/>
    <w:rsid w:val="00132667"/>
    <w:rsid w:val="00137A16"/>
    <w:rsid w:val="001407F5"/>
    <w:rsid w:val="001439DB"/>
    <w:rsid w:val="00144A9A"/>
    <w:rsid w:val="00146523"/>
    <w:rsid w:val="00156A56"/>
    <w:rsid w:val="00157C15"/>
    <w:rsid w:val="0016069A"/>
    <w:rsid w:val="001843FD"/>
    <w:rsid w:val="001871DF"/>
    <w:rsid w:val="00187F62"/>
    <w:rsid w:val="001A2DBD"/>
    <w:rsid w:val="001A7D5C"/>
    <w:rsid w:val="001C6301"/>
    <w:rsid w:val="001F102C"/>
    <w:rsid w:val="0020028C"/>
    <w:rsid w:val="0021661D"/>
    <w:rsid w:val="0024203F"/>
    <w:rsid w:val="00281ACD"/>
    <w:rsid w:val="002943BF"/>
    <w:rsid w:val="00296FCB"/>
    <w:rsid w:val="002B5064"/>
    <w:rsid w:val="002D17F6"/>
    <w:rsid w:val="002F084B"/>
    <w:rsid w:val="002F12FF"/>
    <w:rsid w:val="002F702C"/>
    <w:rsid w:val="003036D2"/>
    <w:rsid w:val="003214F9"/>
    <w:rsid w:val="00337191"/>
    <w:rsid w:val="0034556E"/>
    <w:rsid w:val="00345C87"/>
    <w:rsid w:val="003609EE"/>
    <w:rsid w:val="00370B57"/>
    <w:rsid w:val="00384228"/>
    <w:rsid w:val="00391A92"/>
    <w:rsid w:val="0039355C"/>
    <w:rsid w:val="003A3FC7"/>
    <w:rsid w:val="003A4272"/>
    <w:rsid w:val="003A5B94"/>
    <w:rsid w:val="003C465D"/>
    <w:rsid w:val="003D42F3"/>
    <w:rsid w:val="003E2131"/>
    <w:rsid w:val="00405F5D"/>
    <w:rsid w:val="00407C64"/>
    <w:rsid w:val="00423FB4"/>
    <w:rsid w:val="004357AF"/>
    <w:rsid w:val="00437163"/>
    <w:rsid w:val="004412E2"/>
    <w:rsid w:val="00446323"/>
    <w:rsid w:val="00446F5B"/>
    <w:rsid w:val="00450AD4"/>
    <w:rsid w:val="00454A2A"/>
    <w:rsid w:val="00461026"/>
    <w:rsid w:val="00462464"/>
    <w:rsid w:val="00494B3C"/>
    <w:rsid w:val="004955AA"/>
    <w:rsid w:val="00496668"/>
    <w:rsid w:val="004A5D6D"/>
    <w:rsid w:val="004A7A1C"/>
    <w:rsid w:val="004D4A3E"/>
    <w:rsid w:val="004E1BEB"/>
    <w:rsid w:val="0050275F"/>
    <w:rsid w:val="00514ADE"/>
    <w:rsid w:val="00537031"/>
    <w:rsid w:val="005522A1"/>
    <w:rsid w:val="005541BE"/>
    <w:rsid w:val="00557508"/>
    <w:rsid w:val="00560DFF"/>
    <w:rsid w:val="00562621"/>
    <w:rsid w:val="0057156C"/>
    <w:rsid w:val="00576494"/>
    <w:rsid w:val="0058218C"/>
    <w:rsid w:val="005848CD"/>
    <w:rsid w:val="00587175"/>
    <w:rsid w:val="00591C6C"/>
    <w:rsid w:val="00595BFC"/>
    <w:rsid w:val="005A1FE6"/>
    <w:rsid w:val="005A289B"/>
    <w:rsid w:val="005A3DAB"/>
    <w:rsid w:val="005C2799"/>
    <w:rsid w:val="005C7D6E"/>
    <w:rsid w:val="005D37B0"/>
    <w:rsid w:val="005E0533"/>
    <w:rsid w:val="005F02B1"/>
    <w:rsid w:val="005F1093"/>
    <w:rsid w:val="006009CD"/>
    <w:rsid w:val="00613229"/>
    <w:rsid w:val="00615208"/>
    <w:rsid w:val="00626F06"/>
    <w:rsid w:val="00630000"/>
    <w:rsid w:val="00630387"/>
    <w:rsid w:val="00633BAB"/>
    <w:rsid w:val="00645CFA"/>
    <w:rsid w:val="0064736F"/>
    <w:rsid w:val="00653094"/>
    <w:rsid w:val="00664C02"/>
    <w:rsid w:val="006673C5"/>
    <w:rsid w:val="00683E49"/>
    <w:rsid w:val="006A60A4"/>
    <w:rsid w:val="006C1E73"/>
    <w:rsid w:val="006D6972"/>
    <w:rsid w:val="006F541A"/>
    <w:rsid w:val="006F7511"/>
    <w:rsid w:val="006F7C2B"/>
    <w:rsid w:val="007141D2"/>
    <w:rsid w:val="00716D48"/>
    <w:rsid w:val="0074071E"/>
    <w:rsid w:val="00752497"/>
    <w:rsid w:val="00753E62"/>
    <w:rsid w:val="00764252"/>
    <w:rsid w:val="0077169E"/>
    <w:rsid w:val="007737BF"/>
    <w:rsid w:val="00774D73"/>
    <w:rsid w:val="007761BC"/>
    <w:rsid w:val="00794220"/>
    <w:rsid w:val="00794FD1"/>
    <w:rsid w:val="007A355A"/>
    <w:rsid w:val="007A740C"/>
    <w:rsid w:val="007B6FD7"/>
    <w:rsid w:val="007D7E2B"/>
    <w:rsid w:val="007E0F38"/>
    <w:rsid w:val="007F775E"/>
    <w:rsid w:val="008158FC"/>
    <w:rsid w:val="00825728"/>
    <w:rsid w:val="00845BD3"/>
    <w:rsid w:val="00853282"/>
    <w:rsid w:val="00857506"/>
    <w:rsid w:val="00861E4D"/>
    <w:rsid w:val="0086227B"/>
    <w:rsid w:val="00867715"/>
    <w:rsid w:val="00874427"/>
    <w:rsid w:val="008842C8"/>
    <w:rsid w:val="008D3046"/>
    <w:rsid w:val="008D4ADA"/>
    <w:rsid w:val="008D4BD8"/>
    <w:rsid w:val="008E2781"/>
    <w:rsid w:val="008F407C"/>
    <w:rsid w:val="008F531E"/>
    <w:rsid w:val="009044B7"/>
    <w:rsid w:val="0090569E"/>
    <w:rsid w:val="0091209A"/>
    <w:rsid w:val="0092624F"/>
    <w:rsid w:val="009317C7"/>
    <w:rsid w:val="0093196F"/>
    <w:rsid w:val="0093377E"/>
    <w:rsid w:val="0094657E"/>
    <w:rsid w:val="00972EFE"/>
    <w:rsid w:val="00977D0D"/>
    <w:rsid w:val="00982103"/>
    <w:rsid w:val="009827AA"/>
    <w:rsid w:val="00991080"/>
    <w:rsid w:val="00993C7A"/>
    <w:rsid w:val="00994982"/>
    <w:rsid w:val="009A0E92"/>
    <w:rsid w:val="009B42A6"/>
    <w:rsid w:val="009C4414"/>
    <w:rsid w:val="009C48AD"/>
    <w:rsid w:val="009C571B"/>
    <w:rsid w:val="009D04E9"/>
    <w:rsid w:val="009E4D6D"/>
    <w:rsid w:val="00A01E59"/>
    <w:rsid w:val="00A05B4F"/>
    <w:rsid w:val="00A227A7"/>
    <w:rsid w:val="00A30730"/>
    <w:rsid w:val="00A37E2A"/>
    <w:rsid w:val="00A625C6"/>
    <w:rsid w:val="00A71844"/>
    <w:rsid w:val="00A82540"/>
    <w:rsid w:val="00A967D0"/>
    <w:rsid w:val="00AB4D5E"/>
    <w:rsid w:val="00AC3CA8"/>
    <w:rsid w:val="00AE59AC"/>
    <w:rsid w:val="00AF15C6"/>
    <w:rsid w:val="00AF3C16"/>
    <w:rsid w:val="00AF3EE6"/>
    <w:rsid w:val="00B0298A"/>
    <w:rsid w:val="00B1480F"/>
    <w:rsid w:val="00B1700F"/>
    <w:rsid w:val="00B3335F"/>
    <w:rsid w:val="00B33398"/>
    <w:rsid w:val="00B37974"/>
    <w:rsid w:val="00B53BD9"/>
    <w:rsid w:val="00B54FEF"/>
    <w:rsid w:val="00B5662E"/>
    <w:rsid w:val="00B60383"/>
    <w:rsid w:val="00B60FA6"/>
    <w:rsid w:val="00B63B22"/>
    <w:rsid w:val="00B64148"/>
    <w:rsid w:val="00BA62EA"/>
    <w:rsid w:val="00BB1EB9"/>
    <w:rsid w:val="00BB5E83"/>
    <w:rsid w:val="00BD781D"/>
    <w:rsid w:val="00BF5356"/>
    <w:rsid w:val="00C07FE3"/>
    <w:rsid w:val="00C126CF"/>
    <w:rsid w:val="00C244A1"/>
    <w:rsid w:val="00C32EAA"/>
    <w:rsid w:val="00C63EA4"/>
    <w:rsid w:val="00C832DF"/>
    <w:rsid w:val="00C95C60"/>
    <w:rsid w:val="00CC4FF4"/>
    <w:rsid w:val="00CD43E0"/>
    <w:rsid w:val="00CD7A52"/>
    <w:rsid w:val="00CE650B"/>
    <w:rsid w:val="00CF57E3"/>
    <w:rsid w:val="00D011A2"/>
    <w:rsid w:val="00D024C7"/>
    <w:rsid w:val="00D063F8"/>
    <w:rsid w:val="00D24490"/>
    <w:rsid w:val="00D40DC7"/>
    <w:rsid w:val="00D52A4C"/>
    <w:rsid w:val="00D70879"/>
    <w:rsid w:val="00D722F5"/>
    <w:rsid w:val="00D777C5"/>
    <w:rsid w:val="00D80CF8"/>
    <w:rsid w:val="00D81B68"/>
    <w:rsid w:val="00D83B06"/>
    <w:rsid w:val="00D95BB2"/>
    <w:rsid w:val="00D9698D"/>
    <w:rsid w:val="00DA5BB5"/>
    <w:rsid w:val="00DC011A"/>
    <w:rsid w:val="00DC4657"/>
    <w:rsid w:val="00DD2756"/>
    <w:rsid w:val="00DE193A"/>
    <w:rsid w:val="00DE38DC"/>
    <w:rsid w:val="00E26C9E"/>
    <w:rsid w:val="00E349E9"/>
    <w:rsid w:val="00E8662B"/>
    <w:rsid w:val="00E86680"/>
    <w:rsid w:val="00E935B2"/>
    <w:rsid w:val="00EC090C"/>
    <w:rsid w:val="00EC6B07"/>
    <w:rsid w:val="00ED4E22"/>
    <w:rsid w:val="00EE16AC"/>
    <w:rsid w:val="00EF5D12"/>
    <w:rsid w:val="00EF6915"/>
    <w:rsid w:val="00F00D6C"/>
    <w:rsid w:val="00F06F6B"/>
    <w:rsid w:val="00F36AB5"/>
    <w:rsid w:val="00F4228C"/>
    <w:rsid w:val="00F4240F"/>
    <w:rsid w:val="00F43C15"/>
    <w:rsid w:val="00F44B07"/>
    <w:rsid w:val="00F57B06"/>
    <w:rsid w:val="00F714E4"/>
    <w:rsid w:val="00F81D8A"/>
    <w:rsid w:val="00F824D6"/>
    <w:rsid w:val="00F82DCF"/>
    <w:rsid w:val="00F83CDD"/>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 w:type="paragraph" w:styleId="ListBullet">
    <w:name w:val="List Bullet"/>
    <w:basedOn w:val="Normal"/>
    <w:uiPriority w:val="99"/>
    <w:unhideWhenUsed/>
    <w:rsid w:val="00972EFE"/>
    <w:pPr>
      <w:numPr>
        <w:numId w:val="18"/>
      </w:numPr>
      <w:contextualSpacing/>
    </w:pPr>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103039188">
      <w:bodyDiv w:val="1"/>
      <w:marLeft w:val="0"/>
      <w:marRight w:val="0"/>
      <w:marTop w:val="0"/>
      <w:marBottom w:val="0"/>
      <w:divBdr>
        <w:top w:val="none" w:sz="0" w:space="0" w:color="auto"/>
        <w:left w:val="none" w:sz="0" w:space="0" w:color="auto"/>
        <w:bottom w:val="none" w:sz="0" w:space="0" w:color="auto"/>
        <w:right w:val="none" w:sz="0" w:space="0" w:color="auto"/>
      </w:divBdr>
      <w:divsChild>
        <w:div w:id="83697485">
          <w:marLeft w:val="0"/>
          <w:marRight w:val="0"/>
          <w:marTop w:val="0"/>
          <w:marBottom w:val="0"/>
          <w:divBdr>
            <w:top w:val="none" w:sz="0" w:space="0" w:color="auto"/>
            <w:left w:val="none" w:sz="0" w:space="0" w:color="auto"/>
            <w:bottom w:val="single" w:sz="6" w:space="15" w:color="C5D0DD"/>
            <w:right w:val="none" w:sz="0" w:space="0" w:color="auto"/>
          </w:divBdr>
        </w:div>
      </w:divsChild>
    </w:div>
    <w:div w:id="1154100506">
      <w:bodyDiv w:val="1"/>
      <w:marLeft w:val="0"/>
      <w:marRight w:val="0"/>
      <w:marTop w:val="0"/>
      <w:marBottom w:val="0"/>
      <w:divBdr>
        <w:top w:val="none" w:sz="0" w:space="0" w:color="auto"/>
        <w:left w:val="none" w:sz="0" w:space="0" w:color="auto"/>
        <w:bottom w:val="none" w:sz="0" w:space="0" w:color="auto"/>
        <w:right w:val="none" w:sz="0" w:space="0" w:color="auto"/>
      </w:divBdr>
    </w:div>
    <w:div w:id="1312054601">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2</cp:revision>
  <cp:lastPrinted>2023-06-02T16:16:00Z</cp:lastPrinted>
  <dcterms:created xsi:type="dcterms:W3CDTF">2026-01-04T02:28:00Z</dcterms:created>
  <dcterms:modified xsi:type="dcterms:W3CDTF">2026-01-04T02:28:00Z</dcterms:modified>
</cp:coreProperties>
</file>