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2A632872" w14:textId="13D98C7F" w:rsidR="00073167" w:rsidRPr="00073167" w:rsidRDefault="005F02B1" w:rsidP="00073167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27235327" w14:textId="49870E77" w:rsidR="00073167" w:rsidRPr="0021661D" w:rsidRDefault="00073167" w:rsidP="00073167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39164A0B" w14:textId="0E2A9D19" w:rsidR="00073167" w:rsidRPr="00073167" w:rsidRDefault="00073167" w:rsidP="00073167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984953" wp14:editId="6341ED0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584436692" name="Straight Connector 58443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BBDAD" id="Straight Connector 58443669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3B3D2580" w14:textId="1BEF9165" w:rsidR="00073167" w:rsidRDefault="00073167" w:rsidP="00073167">
      <w:pPr>
        <w:pStyle w:val="NoSpacing"/>
        <w:jc w:val="both"/>
        <w:rPr>
          <w:rStyle w:val="BookTitle"/>
          <w:rFonts w:ascii="Calibri" w:hAnsi="Calibri" w:cs="Times New Roman"/>
          <w:sz w:val="32"/>
          <w:szCs w:val="24"/>
        </w:rPr>
      </w:pPr>
      <w:r>
        <w:t>Partnership and Coordination Specialist with over 8 years of experience in global stakeholder engagement, event management, and strategic operations. Proven track record at Turkish Airlines and Siemens in managing high-level corporate accounts and organizing large-scale international conferences. Recent World Bank consultant with a Master’s in Applied Economics, combining private sector efficiency with multilateral institutional knowledge. Expert in vendor management, procurement processes, and cross-functional team leadership.</w:t>
      </w:r>
    </w:p>
    <w:p w14:paraId="16302B39" w14:textId="77777777" w:rsidR="00073167" w:rsidRPr="00073167" w:rsidRDefault="00073167" w:rsidP="00073167">
      <w:pPr>
        <w:pStyle w:val="NoSpacing"/>
        <w:jc w:val="both"/>
        <w:rPr>
          <w:rStyle w:val="BookTitle"/>
          <w:rFonts w:ascii="Calibri" w:hAnsi="Calibri" w:cs="Times New Roman"/>
          <w:sz w:val="15"/>
          <w:szCs w:val="11"/>
        </w:rPr>
      </w:pPr>
    </w:p>
    <w:p w14:paraId="10E25AFD" w14:textId="39137A07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4A2F9BA3" w14:textId="612C5D82" w:rsidR="00D05A67" w:rsidRPr="008331D1" w:rsidRDefault="00CE650B" w:rsidP="009C48A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51DAA3A3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8331D1">
        <w:rPr>
          <w:rFonts w:ascii="Calibri" w:hAnsi="Calibri" w:cs="Times New Roman"/>
          <w:b/>
          <w:sz w:val="24"/>
          <w:szCs w:val="24"/>
        </w:rPr>
        <w:t xml:space="preserve"> 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0B30E5C5" w14:textId="77777777" w:rsidR="008331D1" w:rsidRDefault="008331D1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>Supported institutional reporting and governance-ready deliverables by coordinating inputs across teams, standardizing templates, and improving quality control for leadership-facing materials.</w:t>
      </w:r>
    </w:p>
    <w:p w14:paraId="14C3F8D5" w14:textId="639A7160" w:rsidR="008331D1" w:rsidRDefault="00073167" w:rsidP="00073167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073167">
        <w:rPr>
          <w:rFonts w:ascii="Calibri" w:hAnsi="Calibri" w:cs="Times New Roman"/>
          <w:bCs/>
          <w:sz w:val="24"/>
          <w:szCs w:val="24"/>
        </w:rPr>
        <w:t>Drafted and standardized reporting templates and background notes to support leadership decision-making and donor transparency.</w:t>
      </w:r>
    </w:p>
    <w:p w14:paraId="287EFD92" w14:textId="77777777" w:rsidR="00073167" w:rsidRPr="008331D1" w:rsidRDefault="00073167" w:rsidP="00073167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5A743087" w14:textId="77777777" w:rsidR="008331D1" w:rsidRPr="00630387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6769CB6" w14:textId="59328D7B" w:rsidR="008331D1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073167">
        <w:rPr>
          <w:rFonts w:ascii="Calibri" w:hAnsi="Calibri" w:cs="Times New Roman"/>
          <w:sz w:val="24"/>
          <w:szCs w:val="24"/>
        </w:rPr>
        <w:t>December 2026</w:t>
      </w:r>
    </w:p>
    <w:p w14:paraId="7F66BAA5" w14:textId="77777777" w:rsidR="008331D1" w:rsidRPr="0020028C" w:rsidRDefault="008331D1" w:rsidP="008331D1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20028C">
        <w:rPr>
          <w:rFonts w:ascii="Calibri" w:hAnsi="Calibri" w:cs="Times New Roman"/>
          <w:bCs/>
          <w:sz w:val="24"/>
          <w:szCs w:val="24"/>
        </w:rPr>
        <w:t>Compiled a comprehensive report through literature review, cross-country policy comparison, and data collection to support faculty research on tax design, informing discussions on fiscal equity and efficiency.</w:t>
      </w:r>
    </w:p>
    <w:p w14:paraId="35600492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E16D42B" w14:textId="2313458D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2A67F65" w14:textId="7AC5D23D" w:rsidR="008331D1" w:rsidRDefault="00E050DE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Event</w:t>
      </w:r>
      <w:r w:rsidR="008331D1">
        <w:rPr>
          <w:rFonts w:ascii="Calibri" w:hAnsi="Calibri" w:cs="Times New Roman"/>
          <w:b/>
          <w:sz w:val="24"/>
          <w:szCs w:val="24"/>
        </w:rPr>
        <w:t xml:space="preserve"> &amp; Account Management</w:t>
      </w:r>
      <w:r w:rsidR="008331D1" w:rsidRPr="008F407C">
        <w:rPr>
          <w:rFonts w:ascii="Calibri" w:hAnsi="Calibri" w:cs="Times New Roman"/>
          <w:sz w:val="24"/>
          <w:szCs w:val="24"/>
        </w:rPr>
        <w:t>:</w:t>
      </w:r>
      <w:r w:rsidR="008331D1">
        <w:rPr>
          <w:rFonts w:ascii="Calibri" w:hAnsi="Calibri" w:cs="Times New Roman"/>
          <w:sz w:val="24"/>
          <w:szCs w:val="24"/>
        </w:rPr>
        <w:t xml:space="preserve"> </w:t>
      </w:r>
    </w:p>
    <w:p w14:paraId="10A873E4" w14:textId="77777777" w:rsidR="00073167" w:rsidRPr="00073167" w:rsidRDefault="00073167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073167">
        <w:rPr>
          <w:rFonts w:ascii="Calibri" w:hAnsi="Calibri" w:cs="Times New Roman"/>
          <w:sz w:val="24"/>
          <w:szCs w:val="24"/>
        </w:rPr>
        <w:t xml:space="preserve">Planned and executed the Turkish Airlines Corporate Club Conference, hosting 1,200 participants from 75 countries. Managed all logistics, vendor coordination, venue identification, and on-site protocol for high-level </w:t>
      </w:r>
      <w:proofErr w:type="spellStart"/>
      <w:r w:rsidRPr="00073167">
        <w:rPr>
          <w:rFonts w:ascii="Calibri" w:hAnsi="Calibri" w:cs="Times New Roman"/>
          <w:sz w:val="24"/>
          <w:szCs w:val="24"/>
        </w:rPr>
        <w:t>stakeholders.</w:t>
      </w:r>
    </w:p>
    <w:p w14:paraId="21468EDE" w14:textId="19453FAC" w:rsidR="008331D1" w:rsidRPr="008331D1" w:rsidRDefault="008331D1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331D1">
        <w:rPr>
          <w:rFonts w:ascii="Calibri" w:hAnsi="Calibri" w:cs="Times New Roman"/>
          <w:sz w:val="24"/>
          <w:szCs w:val="24"/>
        </w:rPr>
        <w:t>Manage</w:t>
      </w:r>
      <w:proofErr w:type="spellEnd"/>
      <w:r w:rsidRPr="008331D1">
        <w:rPr>
          <w:rFonts w:ascii="Calibri" w:hAnsi="Calibri" w:cs="Times New Roman"/>
          <w:sz w:val="24"/>
          <w:szCs w:val="24"/>
        </w:rPr>
        <w:t>d relationships with senior representatives from global corporate clients and travel management companies, handling sensitive issues with discretion and strong diplomacy.</w:t>
      </w:r>
    </w:p>
    <w:p w14:paraId="20D3A5A7" w14:textId="7286BE06" w:rsidR="00073167" w:rsidRPr="00073167" w:rsidRDefault="00073167" w:rsidP="008331D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073167">
        <w:rPr>
          <w:rFonts w:ascii="Calibri" w:hAnsi="Calibri" w:cs="Times New Roman"/>
          <w:sz w:val="24"/>
          <w:szCs w:val="24"/>
        </w:rPr>
        <w:t xml:space="preserve">Led negotiation processes for binding agreements and contracts with global partners, drafting terms and ensuring legal and operational </w:t>
      </w:r>
      <w:proofErr w:type="spellStart"/>
      <w:r w:rsidRPr="00073167">
        <w:rPr>
          <w:rFonts w:ascii="Calibri" w:hAnsi="Calibri" w:cs="Times New Roman"/>
          <w:sz w:val="24"/>
          <w:szCs w:val="24"/>
        </w:rPr>
        <w:t>alignment.</w:t>
      </w:r>
    </w:p>
    <w:p w14:paraId="689BAAD7" w14:textId="79468119" w:rsidR="008331D1" w:rsidRDefault="008331D1" w:rsidP="008331D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>Manage</w:t>
      </w:r>
      <w:proofErr w:type="spellEnd"/>
      <w:r w:rsidRPr="009A0E92">
        <w:rPr>
          <w:rFonts w:ascii="Calibri" w:hAnsi="Calibri" w:cs="Times New Roman"/>
          <w:sz w:val="24"/>
          <w:szCs w:val="24"/>
        </w:rPr>
        <w:t>d relationships with Fortune 500 companies, including Google, Rolls-Royce, and Mastercard.</w:t>
      </w:r>
    </w:p>
    <w:p w14:paraId="55D99D92" w14:textId="23DAAD72" w:rsidR="00E050DE" w:rsidRPr="00E050DE" w:rsidRDefault="00E050DE" w:rsidP="00E050D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6A2FB6">
        <w:rPr>
          <w:rFonts w:ascii="Calibri" w:hAnsi="Calibri" w:cs="Times New Roman"/>
          <w:sz w:val="24"/>
          <w:szCs w:val="24"/>
        </w:rPr>
        <w:t>Created  data-driven marketing campaigns; owned $600K/year budget, set content strategy, and measured impact with clear KPIs</w:t>
      </w:r>
      <w:r>
        <w:rPr>
          <w:rFonts w:ascii="Calibri" w:hAnsi="Calibri" w:cs="Times New Roman"/>
          <w:sz w:val="24"/>
          <w:szCs w:val="24"/>
        </w:rPr>
        <w:t>.</w:t>
      </w:r>
    </w:p>
    <w:p w14:paraId="5056F80C" w14:textId="161732D1" w:rsidR="00454A2A" w:rsidRDefault="00073167" w:rsidP="00454A2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Strategic Project Coordination</w:t>
      </w:r>
    </w:p>
    <w:p w14:paraId="1C327371" w14:textId="19B3D170" w:rsidR="00454A2A" w:rsidRPr="00454A2A" w:rsidRDefault="00454A2A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 w:rsidR="002517AE"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>product by coordinating local sales teams and partnering with IT, driving a digital transformation in client onboarding and service delivery that resulted in 10,000 new clients within 3 months.</w:t>
      </w:r>
    </w:p>
    <w:p w14:paraId="57CEFC53" w14:textId="77777777" w:rsidR="00D05A67" w:rsidRPr="00D05A67" w:rsidRDefault="00D05A67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D05A67">
        <w:rPr>
          <w:rFonts w:ascii="Calibri" w:hAnsi="Calibri" w:cs="Times New Roman"/>
          <w:sz w:val="24"/>
          <w:szCs w:val="24"/>
        </w:rPr>
        <w:t>Developed the full product strategy—including marketing campaigns, target analysis, and policy formulation—translating complex financial offerings into clear, compelling messages tailored to diverse client segments.</w:t>
      </w:r>
    </w:p>
    <w:p w14:paraId="2BAFE3DB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076F461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A7E508B" w14:textId="77777777" w:rsidR="00E050DE" w:rsidRPr="00E050DE" w:rsidRDefault="00E050DE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8"/>
          <w:szCs w:val="28"/>
        </w:rPr>
      </w:pPr>
      <w:r w:rsidRPr="00E050DE">
        <w:rPr>
          <w:sz w:val="24"/>
          <w:szCs w:val="24"/>
        </w:rPr>
        <w:t xml:space="preserve">Co-led Siemens Turkey customer events, managing end-to-end stakeholder coordination with clients, </w:t>
      </w:r>
      <w:r w:rsidRPr="00E050DE">
        <w:rPr>
          <w:sz w:val="24"/>
          <w:szCs w:val="24"/>
        </w:rPr>
        <w:lastRenderedPageBreak/>
        <w:t>external partners, and industry professionals, and ensuring smooth delivery across multiple internal teams.</w:t>
      </w:r>
    </w:p>
    <w:p w14:paraId="0D604AE4" w14:textId="010C935F" w:rsidR="00E050DE" w:rsidRPr="00E050DE" w:rsidRDefault="00E050DE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8"/>
          <w:szCs w:val="28"/>
        </w:rPr>
      </w:pPr>
      <w:r w:rsidRPr="00E050DE">
        <w:rPr>
          <w:sz w:val="24"/>
          <w:szCs w:val="24"/>
        </w:rPr>
        <w:t>Owned key event deliverables including stakeholder invitations and follow-up, agenda development, executive/manager speech coordination, and onsite run-of-show planning.</w:t>
      </w:r>
    </w:p>
    <w:p w14:paraId="5BFA406C" w14:textId="173CAA5C" w:rsidR="009A22A0" w:rsidRPr="009A22A0" w:rsidRDefault="009A22A0" w:rsidP="009A22A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Researched market needs, industry trends, and portfolio performance to design and implement effective business strategies, contributing regularly to Siemens’ global marketing portfolio.</w:t>
      </w:r>
    </w:p>
    <w:p w14:paraId="0F426369" w14:textId="1A8054CD" w:rsidR="002F49B4" w:rsidRPr="008331D1" w:rsidRDefault="009A22A0" w:rsidP="00405F5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Partnered with regional teams and sector specialists to design tailored smart grid and digital infrastructure solutions, directly supporting Siemens’ role in the global energy transition and digital transformation of infrastructure.</w:t>
      </w:r>
    </w:p>
    <w:p w14:paraId="29A6EFF4" w14:textId="77777777" w:rsidR="00073167" w:rsidRPr="003143A3" w:rsidRDefault="00073167" w:rsidP="00405F5D">
      <w:pPr>
        <w:pStyle w:val="NoSpacing"/>
        <w:rPr>
          <w:rStyle w:val="BookTitle"/>
          <w:rFonts w:ascii="Calibri" w:hAnsi="Calibri" w:cs="Times New Roman"/>
          <w:bCs w:val="0"/>
          <w:sz w:val="2"/>
          <w:szCs w:val="2"/>
        </w:rPr>
      </w:pPr>
    </w:p>
    <w:p w14:paraId="34C5E835" w14:textId="036A8CC4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F6C412F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DE2B21">
        <w:rPr>
          <w:rFonts w:ascii="Calibri" w:hAnsi="Calibri" w:cs="Times New Roman"/>
          <w:sz w:val="24"/>
          <w:szCs w:val="24"/>
        </w:rPr>
        <w:t>January 2026</w:t>
      </w:r>
    </w:p>
    <w:p w14:paraId="1E40CFB7" w14:textId="50E34B00" w:rsidR="00405F5D" w:rsidRPr="00073167" w:rsidRDefault="00405F5D" w:rsidP="0007316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073167">
        <w:rPr>
          <w:rFonts w:ascii="Calibri" w:hAnsi="Calibri" w:cs="Times New Roman"/>
          <w:bCs/>
          <w:sz w:val="24"/>
          <w:szCs w:val="24"/>
        </w:rPr>
        <w:t xml:space="preserve">, </w:t>
      </w:r>
      <w:r w:rsidR="00073167" w:rsidRPr="00706738">
        <w:rPr>
          <w:rFonts w:ascii="Calibri" w:hAnsi="Calibri" w:cs="Times New Roman"/>
          <w:sz w:val="24"/>
          <w:szCs w:val="24"/>
        </w:rPr>
        <w:t>Dean’s High Honor List</w:t>
      </w:r>
      <w:r w:rsidR="00073167">
        <w:rPr>
          <w:rFonts w:ascii="Calibri" w:hAnsi="Calibri" w:cs="Times New Roman"/>
          <w:sz w:val="24"/>
          <w:szCs w:val="24"/>
        </w:rPr>
        <w:t xml:space="preserve"> with 3.97</w:t>
      </w:r>
      <w:r w:rsidR="00073167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17ED7CA9" w14:textId="66F07266" w:rsidR="008331D1" w:rsidRPr="008331D1" w:rsidRDefault="00F81D8A" w:rsidP="008331D1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3EDBCEA9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788BCC9A" w14:textId="293ED724" w:rsidR="008331D1" w:rsidRPr="001E5B48" w:rsidRDefault="008331D1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1 year International Exchange at the George Washington University (Full tuition scholarship)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2300BB28" w14:textId="7C4BAECB" w:rsidR="00405F5D" w:rsidRPr="00716D48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00FEC829" w14:textId="77777777" w:rsidR="00073167" w:rsidRPr="005A3DAB" w:rsidRDefault="00073167" w:rsidP="00073167">
      <w:pPr>
        <w:pStyle w:val="NoSpacing"/>
        <w:rPr>
          <w:rStyle w:val="BookTitle"/>
          <w:rFonts w:ascii="Calibri" w:hAnsi="Calibri" w:cs="Times New Roman"/>
          <w:bCs w:val="0"/>
          <w:sz w:val="28"/>
        </w:rPr>
      </w:pPr>
      <w:r w:rsidRPr="005A3DAB">
        <w:rPr>
          <w:rStyle w:val="BookTitle"/>
          <w:rFonts w:ascii="Calibri" w:hAnsi="Calibri" w:cs="Times New Roman"/>
          <w:bCs w:val="0"/>
          <w:sz w:val="28"/>
        </w:rPr>
        <w:t>VOLUNTEER WORK</w:t>
      </w:r>
    </w:p>
    <w:p w14:paraId="49517D13" w14:textId="77777777" w:rsidR="00073167" w:rsidRDefault="00073167" w:rsidP="00073167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B00017" wp14:editId="4100722F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ECCCC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" strokecolor="black [3200]" strokeweight=".5pt">
                <v:stroke joinstyle="miter"/>
              </v:line>
            </w:pict>
          </mc:Fallback>
        </mc:AlternateContent>
      </w:r>
    </w:p>
    <w:p w14:paraId="563813E0" w14:textId="77777777" w:rsidR="00073167" w:rsidRPr="00630387" w:rsidRDefault="00073167" w:rsidP="00073167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>
        <w:rPr>
          <w:rFonts w:ascii="Calibri" w:hAnsi="Calibri" w:cs="Times New Roman"/>
          <w:b/>
          <w:sz w:val="24"/>
          <w:szCs w:val="24"/>
        </w:rPr>
        <w:t xml:space="preserve"> DIVERSITY CLUB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05F52BD" w14:textId="77777777" w:rsidR="00073167" w:rsidRPr="00630387" w:rsidRDefault="00073167" w:rsidP="00073167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86227B">
        <w:rPr>
          <w:rFonts w:ascii="Calibri" w:hAnsi="Calibri" w:cs="Times New Roman"/>
          <w:b/>
          <w:bCs/>
          <w:sz w:val="24"/>
          <w:szCs w:val="24"/>
        </w:rPr>
        <w:t>Team Leader</w:t>
      </w:r>
      <w:r>
        <w:rPr>
          <w:rFonts w:ascii="Calibri" w:hAnsi="Calibri" w:cs="Times New Roman"/>
          <w:b/>
          <w:bCs/>
          <w:sz w:val="24"/>
          <w:szCs w:val="24"/>
        </w:rPr>
        <w:t>,</w:t>
      </w:r>
      <w:r w:rsidRPr="0086227B">
        <w:rPr>
          <w:rFonts w:ascii="Calibri" w:hAnsi="Calibri" w:cs="Times New Roman"/>
          <w:b/>
          <w:bCs/>
          <w:sz w:val="24"/>
          <w:szCs w:val="24"/>
        </w:rPr>
        <w:t xml:space="preserve"> Disabled Employee Committee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2014 – September </w:t>
      </w:r>
      <w:r w:rsidRPr="00A82540">
        <w:rPr>
          <w:rFonts w:ascii="Calibri" w:hAnsi="Calibri" w:cs="Times New Roman"/>
          <w:sz w:val="24"/>
          <w:szCs w:val="24"/>
        </w:rPr>
        <w:t>201</w:t>
      </w:r>
      <w:r>
        <w:rPr>
          <w:rFonts w:ascii="Calibri" w:hAnsi="Calibri" w:cs="Times New Roman"/>
          <w:sz w:val="24"/>
          <w:szCs w:val="24"/>
        </w:rPr>
        <w:t>5</w:t>
      </w:r>
    </w:p>
    <w:p w14:paraId="23F5F8C0" w14:textId="77777777" w:rsidR="00073167" w:rsidRPr="00F714E4" w:rsidRDefault="00073167" w:rsidP="00073167">
      <w:pPr>
        <w:pStyle w:val="NoSpacing"/>
        <w:numPr>
          <w:ilvl w:val="0"/>
          <w:numId w:val="9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Initiated and spearheaded a volunteer team aiming</w:t>
      </w:r>
      <w:r w:rsidRPr="00615208">
        <w:rPr>
          <w:rFonts w:ascii="Calibri" w:hAnsi="Calibri" w:cs="Times New Roman"/>
          <w:sz w:val="24"/>
          <w:szCs w:val="24"/>
        </w:rPr>
        <w:t xml:space="preserve"> to improve working conditions of employees with disability</w:t>
      </w:r>
      <w:r>
        <w:rPr>
          <w:rFonts w:ascii="Calibri" w:hAnsi="Calibri" w:cs="Times New Roman"/>
          <w:sz w:val="24"/>
          <w:szCs w:val="24"/>
        </w:rPr>
        <w:t xml:space="preserve">. </w:t>
      </w:r>
      <w:r w:rsidRPr="00F714E4">
        <w:rPr>
          <w:rFonts w:ascii="Calibri" w:hAnsi="Calibri" w:cs="Times New Roman"/>
          <w:sz w:val="24"/>
          <w:szCs w:val="24"/>
        </w:rPr>
        <w:t>Successfully reached and positively impacted over 100 disabled employees, fostering a more inclusive and supportive workplace environment</w:t>
      </w:r>
      <w:r>
        <w:rPr>
          <w:rFonts w:ascii="Calibri" w:hAnsi="Calibri" w:cs="Times New Roman"/>
          <w:sz w:val="24"/>
          <w:szCs w:val="24"/>
        </w:rPr>
        <w:t xml:space="preserve"> physically and emotionally. </w:t>
      </w:r>
    </w:p>
    <w:p w14:paraId="2E549A4B" w14:textId="77777777" w:rsidR="00073167" w:rsidRPr="00794FD1" w:rsidRDefault="00073167" w:rsidP="00073167">
      <w:pPr>
        <w:pStyle w:val="NoSpacing"/>
        <w:numPr>
          <w:ilvl w:val="0"/>
          <w:numId w:val="9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F714E4">
        <w:rPr>
          <w:rFonts w:ascii="Calibri" w:hAnsi="Calibri" w:cs="Times New Roman"/>
          <w:sz w:val="24"/>
          <w:szCs w:val="24"/>
        </w:rPr>
        <w:t>Launched a project enables</w:t>
      </w:r>
      <w:r w:rsidRPr="00794FD1">
        <w:rPr>
          <w:rFonts w:ascii="Calibri" w:hAnsi="Calibri" w:cs="Times New Roman"/>
          <w:bCs/>
          <w:sz w:val="24"/>
          <w:szCs w:val="24"/>
        </w:rPr>
        <w:t xml:space="preserve"> disable candidates apply to the same job ads on the company website</w:t>
      </w:r>
      <w:r>
        <w:rPr>
          <w:rFonts w:ascii="Calibri" w:hAnsi="Calibri" w:cs="Times New Roman"/>
          <w:bCs/>
          <w:sz w:val="24"/>
          <w:szCs w:val="24"/>
        </w:rPr>
        <w:t xml:space="preserve">. </w:t>
      </w:r>
    </w:p>
    <w:p w14:paraId="111C2D33" w14:textId="77777777" w:rsidR="00073167" w:rsidRDefault="00073167" w:rsidP="00FE1C0F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Cs w:val="0"/>
          <w:sz w:val="28"/>
          <w:szCs w:val="24"/>
        </w:rPr>
      </w:pPr>
    </w:p>
    <w:p w14:paraId="11D2045D" w14:textId="6616BB4C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25063AEF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Microsoft Office Tools</w:t>
      </w:r>
      <w:r w:rsidR="00462464">
        <w:rPr>
          <w:rFonts w:ascii="Calibri" w:hAnsi="Calibri" w:cs="Times New Roman"/>
          <w:sz w:val="24"/>
          <w:szCs w:val="24"/>
        </w:rPr>
        <w:t>, VBA, 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462464">
        <w:rPr>
          <w:rFonts w:ascii="Calibri" w:hAnsi="Calibri" w:cs="Times New Roman"/>
          <w:sz w:val="24"/>
          <w:szCs w:val="24"/>
        </w:rPr>
        <w:t xml:space="preserve"> </w:t>
      </w:r>
      <w:r w:rsidR="00C07FE3">
        <w:rPr>
          <w:rFonts w:ascii="Calibri" w:hAnsi="Calibri" w:cs="Times New Roman"/>
          <w:sz w:val="24"/>
          <w:szCs w:val="24"/>
        </w:rPr>
        <w:t xml:space="preserve"> </w:t>
      </w:r>
    </w:p>
    <w:p w14:paraId="36E74ABE" w14:textId="38592A81" w:rsidR="001E5B48" w:rsidRP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E050DE" w:rsidRPr="00E050DE">
        <w:rPr>
          <w:rFonts w:ascii="Calibri" w:hAnsi="Calibri" w:cs="Times New Roman"/>
          <w:sz w:val="24"/>
          <w:szCs w:val="24"/>
        </w:rPr>
        <w:t xml:space="preserve">Event &amp; meeting operations (logistics, agendas, registration, vendors), </w:t>
      </w:r>
      <w:r w:rsidR="003143A3">
        <w:rPr>
          <w:rFonts w:ascii="Calibri" w:hAnsi="Calibri" w:cs="Times New Roman"/>
          <w:sz w:val="24"/>
          <w:szCs w:val="24"/>
        </w:rPr>
        <w:t>Partnership development</w:t>
      </w:r>
      <w:r w:rsidR="00E050DE" w:rsidRPr="00E050DE">
        <w:rPr>
          <w:rFonts w:ascii="Calibri" w:hAnsi="Calibri" w:cs="Times New Roman"/>
          <w:sz w:val="24"/>
          <w:szCs w:val="24"/>
        </w:rPr>
        <w:t>, Document formatting &amp; quality control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Executive-ready summaries and reporting, Budget tracking and reconciliation support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Data analysis and dashboards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3143A3" w:rsidRPr="003143A3">
        <w:rPr>
          <w:rFonts w:ascii="Calibri" w:hAnsi="Calibri" w:cs="Times New Roman"/>
          <w:sz w:val="24"/>
          <w:szCs w:val="24"/>
        </w:rPr>
        <w:t>MOU &amp; Contract Negotiation</w:t>
      </w:r>
      <w:r w:rsidR="003143A3" w:rsidRPr="003143A3">
        <w:rPr>
          <w:rFonts w:ascii="Calibri" w:hAnsi="Calibri" w:cs="Times New Roman"/>
          <w:sz w:val="24"/>
          <w:szCs w:val="24"/>
        </w:rPr>
        <w:t>, Leading teams</w:t>
      </w:r>
    </w:p>
    <w:p w14:paraId="737BBB91" w14:textId="38817B99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1E5B48">
        <w:rPr>
          <w:rFonts w:ascii="Calibri" w:hAnsi="Calibri" w:cs="Times New Roman"/>
          <w:sz w:val="24"/>
          <w:szCs w:val="24"/>
        </w:rPr>
        <w:t>NABE - Communication for Economists</w:t>
      </w:r>
    </w:p>
    <w:p w14:paraId="2A56644C" w14:textId="28EA9FE1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4C67" w14:textId="77777777" w:rsidR="00A81D79" w:rsidRDefault="00A81D79" w:rsidP="005848CD">
      <w:pPr>
        <w:spacing w:after="0" w:line="240" w:lineRule="auto"/>
      </w:pPr>
      <w:r>
        <w:separator/>
      </w:r>
    </w:p>
  </w:endnote>
  <w:endnote w:type="continuationSeparator" w:id="0">
    <w:p w14:paraId="211EE89B" w14:textId="77777777" w:rsidR="00A81D79" w:rsidRDefault="00A81D79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6E86A" w14:textId="77777777" w:rsidR="00A81D79" w:rsidRDefault="00A81D79" w:rsidP="005848CD">
      <w:pPr>
        <w:spacing w:after="0" w:line="240" w:lineRule="auto"/>
      </w:pPr>
      <w:r>
        <w:separator/>
      </w:r>
    </w:p>
  </w:footnote>
  <w:footnote w:type="continuationSeparator" w:id="0">
    <w:p w14:paraId="35D4CFD9" w14:textId="77777777" w:rsidR="00A81D79" w:rsidRDefault="00A81D79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713E"/>
    <w:multiLevelType w:val="hybridMultilevel"/>
    <w:tmpl w:val="60D8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62EA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E1BA6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62614"/>
    <w:multiLevelType w:val="hybridMultilevel"/>
    <w:tmpl w:val="7F706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E7A3F"/>
    <w:multiLevelType w:val="hybridMultilevel"/>
    <w:tmpl w:val="2992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8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3"/>
  </w:num>
  <w:num w:numId="7" w16cid:durableId="1227883331">
    <w:abstractNumId w:val="15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0"/>
  </w:num>
  <w:num w:numId="12" w16cid:durableId="1860315520">
    <w:abstractNumId w:val="6"/>
  </w:num>
  <w:num w:numId="13" w16cid:durableId="85612295">
    <w:abstractNumId w:val="1"/>
  </w:num>
  <w:num w:numId="14" w16cid:durableId="1361201099">
    <w:abstractNumId w:val="14"/>
  </w:num>
  <w:num w:numId="15" w16cid:durableId="1584755890">
    <w:abstractNumId w:val="5"/>
  </w:num>
  <w:num w:numId="16" w16cid:durableId="1152793756">
    <w:abstractNumId w:val="17"/>
  </w:num>
  <w:num w:numId="17" w16cid:durableId="2034067852">
    <w:abstractNumId w:val="16"/>
  </w:num>
  <w:num w:numId="18" w16cid:durableId="286354562">
    <w:abstractNumId w:val="19"/>
  </w:num>
  <w:num w:numId="19" w16cid:durableId="1763600464">
    <w:abstractNumId w:val="2"/>
  </w:num>
  <w:num w:numId="20" w16cid:durableId="1260522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792"/>
    <w:rsid w:val="00041D04"/>
    <w:rsid w:val="00054DE3"/>
    <w:rsid w:val="0006230F"/>
    <w:rsid w:val="00073167"/>
    <w:rsid w:val="00075627"/>
    <w:rsid w:val="0008402F"/>
    <w:rsid w:val="000A1827"/>
    <w:rsid w:val="000B02D6"/>
    <w:rsid w:val="000B46A0"/>
    <w:rsid w:val="000C00BD"/>
    <w:rsid w:val="000C7F29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4203F"/>
    <w:rsid w:val="002517AE"/>
    <w:rsid w:val="00281ACD"/>
    <w:rsid w:val="00296FCB"/>
    <w:rsid w:val="002B5064"/>
    <w:rsid w:val="002D17F6"/>
    <w:rsid w:val="002F084B"/>
    <w:rsid w:val="002F12FF"/>
    <w:rsid w:val="002F49B4"/>
    <w:rsid w:val="002F702C"/>
    <w:rsid w:val="003036D2"/>
    <w:rsid w:val="003143A3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94B3C"/>
    <w:rsid w:val="004955AA"/>
    <w:rsid w:val="00496668"/>
    <w:rsid w:val="004A5D6D"/>
    <w:rsid w:val="004A7A1C"/>
    <w:rsid w:val="004D4A3E"/>
    <w:rsid w:val="004E1BEB"/>
    <w:rsid w:val="0050275F"/>
    <w:rsid w:val="00514ADE"/>
    <w:rsid w:val="00537031"/>
    <w:rsid w:val="005541BE"/>
    <w:rsid w:val="00557508"/>
    <w:rsid w:val="00562621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2F64"/>
    <w:rsid w:val="00653094"/>
    <w:rsid w:val="006673C5"/>
    <w:rsid w:val="00683E49"/>
    <w:rsid w:val="006A2FB6"/>
    <w:rsid w:val="006A60A4"/>
    <w:rsid w:val="006C1E73"/>
    <w:rsid w:val="006D6972"/>
    <w:rsid w:val="006F541A"/>
    <w:rsid w:val="006F7C2B"/>
    <w:rsid w:val="007064E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331D1"/>
    <w:rsid w:val="00845BD3"/>
    <w:rsid w:val="00853282"/>
    <w:rsid w:val="00857506"/>
    <w:rsid w:val="00861E4D"/>
    <w:rsid w:val="0086227B"/>
    <w:rsid w:val="00867715"/>
    <w:rsid w:val="00874427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394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1D79"/>
    <w:rsid w:val="00A82540"/>
    <w:rsid w:val="00AB4D5E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4796D"/>
    <w:rsid w:val="00B53BD9"/>
    <w:rsid w:val="00B54FEF"/>
    <w:rsid w:val="00B5662E"/>
    <w:rsid w:val="00B60383"/>
    <w:rsid w:val="00BB1EB9"/>
    <w:rsid w:val="00BB5A14"/>
    <w:rsid w:val="00BB5E83"/>
    <w:rsid w:val="00BD781D"/>
    <w:rsid w:val="00BF5356"/>
    <w:rsid w:val="00C07FE3"/>
    <w:rsid w:val="00C126CF"/>
    <w:rsid w:val="00C32EAA"/>
    <w:rsid w:val="00C63EA4"/>
    <w:rsid w:val="00C832DF"/>
    <w:rsid w:val="00C95C60"/>
    <w:rsid w:val="00CC4FF4"/>
    <w:rsid w:val="00CC5830"/>
    <w:rsid w:val="00CD43E0"/>
    <w:rsid w:val="00CE650B"/>
    <w:rsid w:val="00CF57E3"/>
    <w:rsid w:val="00D011A2"/>
    <w:rsid w:val="00D024C7"/>
    <w:rsid w:val="00D05A6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2B21"/>
    <w:rsid w:val="00DE38DC"/>
    <w:rsid w:val="00E050DE"/>
    <w:rsid w:val="00E2178C"/>
    <w:rsid w:val="00E26C9E"/>
    <w:rsid w:val="00E349E9"/>
    <w:rsid w:val="00E8662B"/>
    <w:rsid w:val="00E86680"/>
    <w:rsid w:val="00E935B2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714E4"/>
    <w:rsid w:val="00F81D8A"/>
    <w:rsid w:val="00F824D6"/>
    <w:rsid w:val="00F82DCF"/>
    <w:rsid w:val="00F83CDD"/>
    <w:rsid w:val="00F87933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2023-06-02T16:16:00Z</cp:lastPrinted>
  <dcterms:created xsi:type="dcterms:W3CDTF">2026-01-04T22:39:00Z</dcterms:created>
  <dcterms:modified xsi:type="dcterms:W3CDTF">2026-01-04T22:53:00Z</dcterms:modified>
</cp:coreProperties>
</file>