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4.png" ContentType="image/png"/>
  <Override PartName="/word/media/rId83.png" ContentType="image/png"/>
  <Override PartName="/word/media/rId88.png" ContentType="image/png"/>
  <Override PartName="/word/media/rId94.png" ContentType="image/png"/>
  <Override PartName="/word/media/rId98.png" ContentType="image/png"/>
  <Override PartName="/word/media/rId42.png" ContentType="image/png"/>
  <Override PartName="/word/media/rId49.png" ContentType="image/png"/>
  <Override PartName="/word/media/rId54.png" ContentType="image/png"/>
  <Override PartName="/word/media/rId59.png" ContentType="image/png"/>
  <Override PartName="/word/media/rId2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  Transformations spatiales – Traitement d'images satellites avec Python</w:t>
      </w:r>
    </w:p>
    <w:bookmarkStart w:id="118" w:name="quarto-document-content"/>
    <w:bookmarkStart w:id="22" w:name="title-block-header"/>
    <w:bookmarkStart w:id="21" w:name="transformations-spatiales"/>
    <w:p>
      <w:pPr>
        <w:pStyle w:val="Heading1"/>
      </w:pPr>
      <w:bookmarkStart w:id="20" w:name="sec-chap04"/>
      <w:r>
        <w:t xml:space="preserve">5</w:t>
      </w:r>
      <w:r>
        <w:t xml:space="preserve"> </w:t>
      </w:r>
      <w:r>
        <w:t xml:space="preserve"> </w:t>
      </w:r>
      <w:r>
        <w:t xml:space="preserve">Transformations spatiales</w:t>
      </w:r>
      <w:bookmarkEnd w:id="20"/>
    </w:p>
    <w:bookmarkEnd w:id="21"/>
    <w:bookmarkEnd w:id="22"/>
    <w:bookmarkStart w:id="39" w:name="préambule"/>
    <w:p>
      <w:pPr>
        <w:pStyle w:val="Heading2"/>
      </w:pPr>
      <w:r>
        <w:t xml:space="preserve">5.1</w:t>
      </w:r>
      <w:r>
        <w:t xml:space="preserve"> </w:t>
      </w:r>
      <w:r>
        <w:t xml:space="preserve">🚀</w:t>
      </w:r>
      <w:r>
        <w:t xml:space="preserve"> </w:t>
      </w:r>
      <w:r>
        <w:t xml:space="preserve">Préambule</w:t>
      </w:r>
    </w:p>
    <w:p>
      <w:pPr>
        <w:pStyle w:val="FirstParagraph"/>
      </w:pPr>
      <w:r>
        <w:t xml:space="preserve">Assurez-vous de lire ce préambule avant d’exécutez le reste du notebook.</w:t>
      </w:r>
    </w:p>
    <w:bookmarkStart w:id="27" w:name="objectifs"/>
    <w:p>
      <w:pPr>
        <w:pStyle w:val="Heading3"/>
      </w:pPr>
      <w:r>
        <w:t xml:space="preserve">5.1.1</w:t>
      </w:r>
      <w:r>
        <w:t xml:space="preserve"> </w:t>
      </w:r>
      <w:r>
        <w:t xml:space="preserve">🎯</w:t>
      </w:r>
      <w:r>
        <w:t xml:space="preserve"> </w:t>
      </w:r>
      <w:r>
        <w:t xml:space="preserve">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6">
        <w:r>
          <w:drawing>
            <wp:inline>
              <wp:extent cx="1114425" cy="190500"/>
              <wp:effectExtent b="0" l="0" r="0" t="0"/>
              <wp:docPr descr="" title="" id="24" name="Picture"/>
              <a:graphic>
                <a:graphicData uri="http://schemas.openxmlformats.org/drawingml/2006/picture">
                  <pic:pic>
                    <pic:nvPicPr>
                      <pic:cNvPr descr="https://colab.research.google.com/assets/colab-badge.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
    <w:bookmarkStart w:id="33" w:name="librairies"/>
    <w:p>
      <w:pPr>
        <w:pStyle w:val="Heading3"/>
      </w:pPr>
      <w:r>
        <w:t xml:space="preserve">5.1.2</w:t>
      </w:r>
      <w:r>
        <w:t xml:space="preserve"> </w:t>
      </w:r>
      <w:r>
        <w:t xml:space="preserve">Librairies</w:t>
      </w:r>
    </w:p>
    <w:p>
      <w:pPr>
        <w:pStyle w:val="FirstParagraph"/>
      </w:pPr>
      <w:r>
        <w:t xml:space="preserve">Les librairies qui vont être explorées dans ce chapitre sont les suivantes: * SciPy</w:t>
      </w:r>
    </w:p>
    <w:p>
      <w:pPr>
        <w:numPr>
          <w:ilvl w:val="0"/>
          <w:numId w:val="1001"/>
        </w:numPr>
      </w:pPr>
      <w:r>
        <w:t xml:space="preserve">NumPy</w:t>
      </w:r>
    </w:p>
    <w:p>
      <w:pPr>
        <w:numPr>
          <w:ilvl w:val="0"/>
          <w:numId w:val="1001"/>
        </w:numPr>
      </w:pPr>
      <w:r>
        <w:t xml:space="preserve">OpenCV</w:t>
      </w:r>
    </w:p>
    <w:p>
      <w:pPr>
        <w:numPr>
          <w:ilvl w:val="0"/>
          <w:numId w:val="1001"/>
        </w:numPr>
      </w:pPr>
      <w:r>
        <w:t xml:space="preserve">RasterIO</w:t>
      </w:r>
    </w:p>
    <w:p>
      <w:pPr>
        <w:numPr>
          <w:ilvl w:val="0"/>
          <w:numId w:val="1001"/>
        </w:numPr>
      </w:pPr>
      <w:r>
        <w:t xml:space="preserve">Geemap</w:t>
      </w:r>
    </w:p>
    <w:p>
      <w:pPr>
        <w:numPr>
          <w:ilvl w:val="0"/>
          <w:numId w:val="1001"/>
        </w:numPr>
      </w:pPr>
      <w:hyperlink r:id="rId28">
        <w:r>
          <w:rPr>
            <w:rStyle w:val="Hyperlink"/>
          </w:rPr>
          <w:t xml:space="preserve">rioxarray</w:t>
        </w:r>
      </w:hyperlink>
    </w:p>
    <w:p>
      <w:pPr>
        <w:numPr>
          <w:ilvl w:val="0"/>
          <w:numId w:val="1001"/>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bookmarkStart w:id="30" w:name="X63179d04905aa71c5129cb0faf42d6cc89d7252"/>
    <w:bookmarkStart w:id="29" w:name="cb1"/>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bookmarkEnd w:id="29"/>
    <w:bookmarkEnd w:id="30"/>
    <w:p>
      <w:pPr>
        <w:pStyle w:val="FirstParagraph"/>
      </w:pPr>
      <w:r>
        <w:t xml:space="preserve">Vérifier les importations:</w:t>
      </w:r>
    </w:p>
    <w:bookmarkStart w:id="32" w:name="X4051b385242472da06bb442ca3febbf0daad2c8"/>
    <w:bookmarkStart w:id="31" w:name="cb2"/>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31"/>
    <w:bookmarkEnd w:id="32"/>
    <w:bookmarkEnd w:id="33"/>
    <w:bookmarkStart w:id="38" w:name="images-utilisées"/>
    <w:p>
      <w:pPr>
        <w:pStyle w:val="Heading3"/>
      </w:pPr>
      <w:r>
        <w:t xml:space="preserve">5.1.3</w:t>
      </w:r>
      <w:r>
        <w:t xml:space="preserve"> </w:t>
      </w:r>
      <w:r>
        <w:t xml:space="preserve">Images utilisées</w:t>
      </w:r>
    </w:p>
    <w:p>
      <w:pPr>
        <w:pStyle w:val="FirstParagraph"/>
      </w:pPr>
      <w:r>
        <w:t xml:space="preserve">Nous allons utilisez les images suivantes dans ce chapitre:</w:t>
      </w:r>
    </w:p>
    <w:bookmarkStart w:id="35" w:name="cec684eb"/>
    <w:bookmarkStart w:id="34" w:name="cb3"/>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bookmarkEnd w:id="34"/>
    <w:bookmarkEnd w:id="35"/>
    <w:p>
      <w:pPr>
        <w:pStyle w:val="FirstParagraph"/>
      </w:pPr>
      <w:r>
        <w:t xml:space="preserve">Vérifiez que vous êtes capable de les lire :</w:t>
      </w:r>
    </w:p>
    <w:bookmarkStart w:id="37" w:name="Xc9e260add183dfbf255f9179da5cc2297dc04b0"/>
    <w:bookmarkStart w:id="36" w:name="cb4"/>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36"/>
    <w:bookmarkEnd w:id="37"/>
    <w:bookmarkEnd w:id="38"/>
    <w:bookmarkEnd w:id="39"/>
    <w:bookmarkStart w:id="64" w:name="analyse-fréquentielle"/>
    <w:p>
      <w:pPr>
        <w:pStyle w:val="Heading2"/>
      </w:pPr>
      <w:r>
        <w:t xml:space="preserve">5.2</w:t>
      </w:r>
      <w:r>
        <w:t xml:space="preserve"> </w:t>
      </w:r>
      <w:r>
        <w:t xml:space="preserve">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46" w:name="la-transformée-de-fourier"/>
    <w:p>
      <w:pPr>
        <w:pStyle w:val="Heading3"/>
      </w:pPr>
      <w:r>
        <w:t xml:space="preserve">5.2.1</w:t>
      </w:r>
      <w:r>
        <w:t xml:space="preserve"> </w:t>
      </w:r>
      <w:r>
        <w:t xml:space="preserve">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w:t>
      </w:r>
      <w:hyperlink r:id="rId40">
        <w:r>
          <w:rPr>
            <w:rStyle w:val="Hyperlink"/>
          </w:rPr>
          <w:t xml:space="preserve">Cooley et Tukey 1965</w:t>
        </w:r>
      </w:hyperlink>
      <w:r>
        <w:t xml:space="preserve">)</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r>
        <w:t xml:space="preserve">\[X[k] = \sum_{n=0 \ldots N-1} x[n] \times \exp(-j \times 2\pi \times k \times n/N))\]</w:t>
      </w:r>
    </w:p>
    <w:p>
      <w:pPr>
        <w:pStyle w:val="BodyText"/>
      </w:pPr>
      <w:r>
        <w:t xml:space="preserve">La transformée inverse prend une forme similaire:</w:t>
      </w:r>
    </w:p>
    <w:p>
      <w:pPr>
        <w:pStyle w:val="BodyText"/>
      </w:pPr>
      <w:r>
        <w:t xml:space="preserve">\[x[k] = \frac{1}{N}\sum_{n=0 \ldots N-1} X[n] \times \exp(j \times 2\pi \times k \times n/N))\]</w:t>
      </w:r>
      <w:r>
        <w:t xml:space="preserve"> </w:t>
      </w:r>
      <w:r>
        <w:t xml:space="preserve">Le signal d’origine est donc reconstruit à partir d’une somme de sinusoïde complexe</w:t>
      </w:r>
      <w:r>
        <w:t xml:space="preserve"> </w:t>
      </w:r>
      <w:r>
        <w:t xml:space="preserve">\(\exp(j2\pi \frac{k}{N}n))\)</w:t>
      </w:r>
      <w:r>
        <w:t xml:space="preserve"> </w:t>
      </w:r>
      <w:r>
        <w:t xml:space="preserve">de fréquence</w:t>
      </w:r>
      <w:r>
        <w:t xml:space="preserve"> </w:t>
      </w:r>
      <w:r>
        <w:t xml:space="preserve">\(k/N\)</w:t>
      </w:r>
      <w:r>
        <w:t xml:space="preserve">. Noter qu’à partir de</w:t>
      </w:r>
      <w:r>
        <w:t xml:space="preserve"> </w:t>
      </w:r>
      <w:r>
        <w:t xml:space="preserve">\(k=N/2\)</w:t>
      </w:r>
      <w:r>
        <w:t xml:space="preserve">, les sinusoïdes se répètent à un signe près et forme un miroir des composantes, la convention est lors de mettre ces composantes dans une espace négatif</w:t>
      </w:r>
      <w:r>
        <w:t xml:space="preserve"> </w:t>
      </w:r>
      <w:r>
        <w:t xml:space="preserve">\([-N/2,\ldots,-1]\)</w:t>
      </w:r>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w:r>
        <w:t xml:space="preserve">\(N=16\)</w:t>
      </w:r>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w:r>
        <w:t xml:space="preserve">\(+/- 4/16=0.25\)</w:t>
      </w:r>
      <w:r>
        <w:t xml:space="preserve"> </w:t>
      </w:r>
      <w:r>
        <w:t xml:space="preserve">cycles/secondes. La fréquence d’échantillonnage</w:t>
      </w:r>
      <w:r>
        <w:t xml:space="preserve"> </w:t>
      </w:r>
      <w:r>
        <w:t xml:space="preserve">\(F_s\)</w:t>
      </w:r>
      <w:r>
        <w:t xml:space="preserve"> </w:t>
      </w:r>
      <w:r>
        <w:t xml:space="preserve">du signal a aussi beaucoup d’importance aussi et doit être au moins a deux fois la plus haute fréquence observée (ici</w:t>
      </w:r>
      <w:r>
        <w:t xml:space="preserve"> </w:t>
      </w:r>
      <w:r>
        <w:t xml:space="preserve">\(F_s &gt; 0.5\)</w:t>
      </w:r>
      <w:r>
        <w:t xml:space="preserve">) sinon un phénomène de repliement appelé aliasing sera observé.</w:t>
      </w:r>
    </w:p>
    <w:bookmarkStart w:id="45" w:name="X6686ba37d610eba230869e7163e1a5cbaa2f966"/>
    <w:bookmarkStart w:id="41" w:name="cb5"/>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41"/>
    <w:p>
      <w:pPr>
        <w:pStyle w:val="Figure"/>
      </w:pPr>
      <w:r>
        <w:drawing>
          <wp:inline>
            <wp:extent cx="5334000" cy="2466661"/>
            <wp:effectExtent b="0" l="0" r="0" t="0"/>
            <wp:docPr descr="" title="" id="43" name="Picture"/>
            <a:graphic>
              <a:graphicData uri="http://schemas.openxmlformats.org/drawingml/2006/picture">
                <pic:pic>
                  <pic:nvPicPr>
                    <pic:cNvPr descr="04-TransformationSpatiales_files/figure-html/cell-6-output-1.png" id="44" name="Picture"/>
                    <pic:cNvPicPr>
                      <a:picLocks noChangeArrowheads="1" noChangeAspect="1"/>
                    </pic:cNvPicPr>
                  </pic:nvPicPr>
                  <pic:blipFill>
                    <a:blip r:embed="rId42"/>
                    <a:stretch>
                      <a:fillRect/>
                    </a:stretch>
                  </pic:blipFill>
                  <pic:spPr bwMode="auto">
                    <a:xfrm>
                      <a:off x="0" y="0"/>
                      <a:ext cx="5334000" cy="2466661"/>
                    </a:xfrm>
                    <a:prstGeom prst="rect">
                      <a:avLst/>
                    </a:prstGeom>
                    <a:noFill/>
                    <a:ln w="9525">
                      <a:noFill/>
                      <a:headEnd/>
                      <a:tailEnd/>
                    </a:ln>
                  </pic:spPr>
                </pic:pic>
              </a:graphicData>
            </a:graphic>
          </wp:inline>
        </w:drawing>
      </w:r>
    </w:p>
    <w:bookmarkEnd w:id="45"/>
    <w:bookmarkEnd w:id="46"/>
    <w:bookmarkStart w:id="47" w:name="filtrage-fréquentielle"/>
    <w:p>
      <w:pPr>
        <w:pStyle w:val="Heading3"/>
      </w:pPr>
      <w:r>
        <w:t xml:space="preserve">5.2.2</w:t>
      </w:r>
      <w:r>
        <w:t xml:space="preserve"> </w:t>
      </w:r>
      <w:r>
        <w:t xml:space="preserve">Filtrage fréquentielle</w:t>
      </w:r>
    </w:p>
    <w:bookmarkEnd w:id="47"/>
    <w:bookmarkStart w:id="63" w:name="laliasing"/>
    <w:p>
      <w:pPr>
        <w:pStyle w:val="Heading3"/>
      </w:pPr>
      <w:r>
        <w:t xml:space="preserve">5.2.3</w:t>
      </w:r>
      <w:r>
        <w:t xml:space="preserve"> </w:t>
      </w:r>
      <w:r>
        <w:t xml:space="preserve">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bookmarkStart w:id="52" w:name="db853e5f"/>
    <w:bookmarkStart w:id="48" w:name="cb6"/>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48"/>
    <w:p>
      <w:pPr>
        <w:pStyle w:val="Figure"/>
      </w:pPr>
      <w:r>
        <w:drawing>
          <wp:inline>
            <wp:extent cx="5334000" cy="2472465"/>
            <wp:effectExtent b="0" l="0" r="0" t="0"/>
            <wp:docPr descr="" title="" id="50" name="Picture"/>
            <a:graphic>
              <a:graphicData uri="http://schemas.openxmlformats.org/drawingml/2006/picture">
                <pic:pic>
                  <pic:nvPicPr>
                    <pic:cNvPr descr="04-TransformationSpatiales_files/figure-html/cell-7-output-1.png" id="51" name="Picture"/>
                    <pic:cNvPicPr>
                      <a:picLocks noChangeArrowheads="1" noChangeAspect="1"/>
                    </pic:cNvPicPr>
                  </pic:nvPicPr>
                  <pic:blipFill>
                    <a:blip r:embed="rId49"/>
                    <a:stretch>
                      <a:fillRect/>
                    </a:stretch>
                  </pic:blipFill>
                  <pic:spPr bwMode="auto">
                    <a:xfrm>
                      <a:off x="0" y="0"/>
                      <a:ext cx="5334000" cy="2472465"/>
                    </a:xfrm>
                    <a:prstGeom prst="rect">
                      <a:avLst/>
                    </a:prstGeom>
                    <a:noFill/>
                    <a:ln w="9525">
                      <a:noFill/>
                      <a:headEnd/>
                      <a:tailEnd/>
                    </a:ln>
                  </pic:spPr>
                </pic:pic>
              </a:graphicData>
            </a:graphic>
          </wp:inline>
        </w:drawing>
      </w:r>
    </w:p>
    <w:bookmarkEnd w:id="52"/>
    <w:p>
      <w:pPr>
        <w:pStyle w:val="FirstParagraph"/>
      </w:pPr>
      <w:r>
        <w:t xml:space="preserve">Une façon de réduire le contenu fréquentiel est de filtrer par un filtre passe-bas pour réduire les hautes fréquences par exemple avec un filtre Gaussien:</w:t>
      </w:r>
    </w:p>
    <w:bookmarkStart w:id="57" w:name="fbd1a508"/>
    <w:bookmarkStart w:id="53" w:name="cb7"/>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53"/>
    <w:p>
      <w:pPr>
        <w:pStyle w:val="Figure"/>
      </w:pPr>
      <w:r>
        <w:drawing>
          <wp:inline>
            <wp:extent cx="5334000" cy="2472465"/>
            <wp:effectExtent b="0" l="0" r="0" t="0"/>
            <wp:docPr descr="" title="" id="55" name="Picture"/>
            <a:graphic>
              <a:graphicData uri="http://schemas.openxmlformats.org/drawingml/2006/picture">
                <pic:pic>
                  <pic:nvPicPr>
                    <pic:cNvPr descr="04-TransformationSpatiales_files/figure-html/cell-8-output-1.png" id="56" name="Picture"/>
                    <pic:cNvPicPr>
                      <a:picLocks noChangeArrowheads="1" noChangeAspect="1"/>
                    </pic:cNvPicPr>
                  </pic:nvPicPr>
                  <pic:blipFill>
                    <a:blip r:embed="rId54"/>
                    <a:stretch>
                      <a:fillRect/>
                    </a:stretch>
                  </pic:blipFill>
                  <pic:spPr bwMode="auto">
                    <a:xfrm>
                      <a:off x="0" y="0"/>
                      <a:ext cx="5334000" cy="2472465"/>
                    </a:xfrm>
                    <a:prstGeom prst="rect">
                      <a:avLst/>
                    </a:prstGeom>
                    <a:noFill/>
                    <a:ln w="9525">
                      <a:noFill/>
                      <a:headEnd/>
                      <a:tailEnd/>
                    </a:ln>
                  </pic:spPr>
                </pic:pic>
              </a:graphicData>
            </a:graphic>
          </wp:inline>
        </w:drawing>
      </w:r>
    </w:p>
    <w:bookmarkEnd w:id="57"/>
    <w:bookmarkStart w:id="62" w:name="d338a10f"/>
    <w:bookmarkStart w:id="58" w:name="cb8"/>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58"/>
    <w:p>
      <w:pPr>
        <w:pStyle w:val="SourceCode"/>
      </w:pPr>
      <w:r>
        <w:rPr>
          <w:rStyle w:val="VerbatimChar"/>
        </w:rPr>
        <w:t xml:space="preserve">Text(0.5, 1.0, 'Décimée par un facteur 4')</w:t>
      </w:r>
    </w:p>
    <w:p>
      <w:pPr>
        <w:pStyle w:val="Figure"/>
      </w:pPr>
      <w:r>
        <w:drawing>
          <wp:inline>
            <wp:extent cx="5334000" cy="2472465"/>
            <wp:effectExtent b="0" l="0" r="0" t="0"/>
            <wp:docPr descr="" title="" id="60" name="Picture"/>
            <a:graphic>
              <a:graphicData uri="http://schemas.openxmlformats.org/drawingml/2006/picture">
                <pic:pic>
                  <pic:nvPicPr>
                    <pic:cNvPr descr="04-TransformationSpatiales_files/figure-html/cell-9-output-2.png" id="61" name="Picture"/>
                    <pic:cNvPicPr>
                      <a:picLocks noChangeArrowheads="1" noChangeAspect="1"/>
                    </pic:cNvPicPr>
                  </pic:nvPicPr>
                  <pic:blipFill>
                    <a:blip r:embed="rId59"/>
                    <a:stretch>
                      <a:fillRect/>
                    </a:stretch>
                  </pic:blipFill>
                  <pic:spPr bwMode="auto">
                    <a:xfrm>
                      <a:off x="0" y="0"/>
                      <a:ext cx="5334000" cy="2472465"/>
                    </a:xfrm>
                    <a:prstGeom prst="rect">
                      <a:avLst/>
                    </a:prstGeom>
                    <a:noFill/>
                    <a:ln w="9525">
                      <a:noFill/>
                      <a:headEnd/>
                      <a:tailEnd/>
                    </a:ln>
                  </pic:spPr>
                </pic:pic>
              </a:graphicData>
            </a:graphic>
          </wp:inline>
        </w:drawing>
      </w:r>
    </w:p>
    <w:bookmarkEnd w:id="62"/>
    <w:bookmarkEnd w:id="63"/>
    <w:bookmarkEnd w:id="64"/>
    <w:bookmarkStart w:id="103" w:name="filtrage-dimage"/>
    <w:p>
      <w:pPr>
        <w:pStyle w:val="Heading2"/>
      </w:pPr>
      <w:r>
        <w:t xml:space="preserve">5.3</w:t>
      </w:r>
      <w:r>
        <w:t xml:space="preserve"> </w:t>
      </w:r>
      <w:r>
        <w:t xml:space="preserve">Filtrage d’image</w:t>
      </w:r>
    </w:p>
    <w:p>
      <w:pPr>
        <w:pStyle w:val="FirstParagraph"/>
      </w:pPr>
      <w:r>
        <w:t xml:space="preserve">Le filtrage d’image a plusieurs objectifs en télédétection:</w:t>
      </w:r>
    </w:p>
    <w:p>
      <w:pPr>
        <w:numPr>
          <w:ilvl w:val="0"/>
          <w:numId w:val="1002"/>
        </w:numPr>
      </w:pPr>
      <w:r>
        <w:t xml:space="preserve">La réduction du bruit afin d’améliorer la résolution radiométrique et améliorer la lisibilité de l’image.</w:t>
      </w:r>
    </w:p>
    <w:p>
      <w:pPr>
        <w:numPr>
          <w:ilvl w:val="0"/>
          <w:numId w:val="1002"/>
        </w:numPr>
      </w:pPr>
      <w:r>
        <w:t xml:space="preserve">Le réhaussement de l’image afin d’améliorer le contraste ou faire ressortir les contours.</w:t>
      </w:r>
    </w:p>
    <w:p>
      <w:pPr>
        <w:numPr>
          <w:ilvl w:val="0"/>
          <w:numId w:val="1002"/>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03"/>
        </w:numPr>
      </w:pPr>
      <w:r>
        <w:t xml:space="preserve">Le filtrage peut-être global ou local, c.à.d prendre en compte toute l’image pour filtrer (ex: filtrage par Fourier) ou seulement localement avec une fenêtre ou un voisinage local.</w:t>
      </w:r>
    </w:p>
    <w:p>
      <w:pPr>
        <w:numPr>
          <w:ilvl w:val="0"/>
          <w:numId w:val="1003"/>
        </w:numPr>
      </w:pPr>
      <w:r>
        <w:t xml:space="preserve">La fonction de filtrage peut-être linéaire ou non linéaire.</w:t>
      </w:r>
    </w:p>
    <w:p>
      <w:pPr>
        <w:numPr>
          <w:ilvl w:val="0"/>
          <w:numId w:val="1003"/>
        </w:numPr>
      </w:pPr>
      <w:r>
        <w:t xml:space="preserve">La fonction de filtrage peut être stationnaire ou adaptative</w:t>
      </w:r>
    </w:p>
    <w:p>
      <w:pPr>
        <w:numPr>
          <w:ilvl w:val="0"/>
          <w:numId w:val="1003"/>
        </w:numPr>
      </w:pPr>
      <w:r>
        <w:t xml:space="preserve">Le filtrage peut-être mono-échelle ou multi-échelles</w:t>
      </w:r>
    </w:p>
    <w:p>
      <w:pPr>
        <w:pStyle w:val="FirstParagraph"/>
      </w:pPr>
      <w:r>
        <w:t xml:space="preserve">La librairie Scipy (</w:t>
      </w:r>
      <w:hyperlink r:id="rId65">
        <w:r>
          <w:rPr>
            <w:rStyle w:val="Hyperlink"/>
          </w:rPr>
          <w:t xml:space="preserve">Multidimensional image processing (scipy.ndimage)</w:t>
        </w:r>
      </w:hyperlink>
      <w:r>
        <w:t xml:space="preserve">) contient une panoplie complète de filtres.</w:t>
      </w:r>
    </w:p>
    <w:bookmarkStart w:id="81" w:name="filtrage-linéaire-stationnaire"/>
    <w:p>
      <w:pPr>
        <w:pStyle w:val="Heading3"/>
      </w:pPr>
      <w:r>
        <w:t xml:space="preserve">5.3.1</w:t>
      </w:r>
      <w:r>
        <w:t xml:space="preserve"> </w:t>
      </w:r>
      <w:r>
        <w:t xml:space="preserve">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p>
      <w:pPr>
        <w:pStyle w:val="BodyText"/>
      </w:pPr>
    </w:p>
    <w:p>
      <w:pPr>
        <w:pStyle w:val="BodyText"/>
      </w:pPr>
      <w:r>
        <w:t xml:space="preserve">Note</w:t>
      </w:r>
    </w:p>
    <w:p>
      <w:pPr>
        <w:pStyle w:val="BodyText"/>
      </w:pPr>
      <w:r>
        <w:t xml:space="preserve">Mettre une figure ici</w:t>
      </w:r>
    </w:p>
    <w:p>
      <w:pPr>
        <w:pStyle w:val="BodyText"/>
      </w:pPr>
      <w:r>
        <w:t xml:space="preserve">Le filtre le plus simple est certainement le filtre moyen qui consiste à appliquer le même poids uniforme dans la fenêtre glissante.</w:t>
      </w:r>
    </w:p>
    <w:p>
      <w:pPr>
        <w:pStyle w:val="BodyText"/>
      </w:pPr>
      <w:r>
        <w:t xml:space="preserve">\[</w:t>
      </w:r>
      <w:r>
        <w:t xml:space="preserve"> </w:t>
      </w:r>
      <w:r>
        <w:t xml:space="preserve">F= \frac{1}{25}\left[</w:t>
      </w:r>
      <w:r>
        <w:t xml:space="preserve"> </w:t>
      </w:r>
      <w:r>
        <w:t xml:space="preserve">\begin{array}{c|c|c|c|c}</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w:t>
      </w:r>
      <w:r>
        <w:t xml:space="preserve"> </w:t>
      </w:r>
      <w:r>
        <w:t xml:space="preserve">\end{array}</w:t>
      </w:r>
      <w:r>
        <w:t xml:space="preserve"> </w:t>
      </w:r>
      <w:r>
        <w:t xml:space="preserve">\right]</w:t>
      </w:r>
      <w:r>
        <w:t xml:space="preserve"> </w:t>
      </w:r>
      <w:r>
        <w:t xml:space="preserve">\]</w:t>
      </w:r>
    </w:p>
    <w:p>
      <w:pPr>
        <w:pStyle w:val="BodyText"/>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bookmarkStart w:id="67" w:name="f5c2fc7d"/>
    <w:bookmarkStart w:id="66" w:name="cb10"/>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bookmarkEnd w:id="66"/>
    <w:p>
      <w:pPr>
        <w:pStyle w:val="SourceCode"/>
      </w:pPr>
      <w:r>
        <w:rPr>
          <w:rStyle w:val="VerbatimChar"/>
        </w:rPr>
        <w:t xml:space="preserve">&lt;xarray.DataArray (x_win: 5, y_win: 5)&gt; Size: 100B</w:t>
      </w:r>
      <w:r>
        <w:br/>
      </w:r>
      <w:r>
        <w:rPr>
          <w:rStyle w:val="VerbatimChar"/>
        </w:rPr>
        <w:t xml:space="preserve">array([[ nan,  nan,  nan,  nan,  nan],</w:t>
      </w:r>
      <w:r>
        <w:br/>
      </w:r>
      <w:r>
        <w:rPr>
          <w:rStyle w:val="VerbatimChar"/>
        </w:rPr>
        <w:t xml:space="preserve">       [ nan,  nan, 209., 210., 209.],</w:t>
      </w:r>
      <w:r>
        <w:br/>
      </w:r>
      <w:r>
        <w:rPr>
          <w:rStyle w:val="VerbatimChar"/>
        </w:rPr>
        <w:t xml:space="preserve">       [ nan,  nan, 213., 214., 212.],</w:t>
      </w:r>
      <w:r>
        <w:br/>
      </w:r>
      <w:r>
        <w:rPr>
          <w:rStyle w:val="VerbatimChar"/>
        </w:rPr>
        <w:t xml:space="preserve">       [ nan,  nan, 213., 212., 210.],</w:t>
      </w:r>
      <w:r>
        <w:br/>
      </w:r>
      <w:r>
        <w:rPr>
          <w:rStyle w:val="VerbatimChar"/>
        </w:rPr>
        <w:t xml:space="preserve">       [ nan,  nan, 210., 209., 206.]], dtype=float32)</w:t>
      </w:r>
      <w:r>
        <w:br/>
      </w:r>
      <w:r>
        <w:rPr>
          <w:rStyle w:val="VerbatimChar"/>
        </w:rPr>
        <w:t xml:space="preserve">Coordinates:</w:t>
      </w:r>
      <w:r>
        <w:br/>
      </w:r>
      <w:r>
        <w:rPr>
          <w:rStyle w:val="VerbatimChar"/>
        </w:rPr>
        <w:t xml:space="preserve">    band         int64 8B 1</w:t>
      </w:r>
      <w:r>
        <w:br/>
      </w:r>
      <w:r>
        <w:rPr>
          <w:rStyle w:val="VerbatimChar"/>
        </w:rPr>
        <w:t xml:space="preserve">    x            float64 8B 1.5</w:t>
      </w:r>
      <w:r>
        <w:br/>
      </w:r>
      <w:r>
        <w:rPr>
          <w:rStyle w:val="VerbatimChar"/>
        </w:rPr>
        <w:t xml:space="preserve">    y            float64 8B 0.5</w:t>
      </w:r>
      <w:r>
        <w:br/>
      </w:r>
      <w:r>
        <w:rPr>
          <w:rStyle w:val="VerbatimChar"/>
        </w:rPr>
        <w:t xml:space="preserve">    spatial_ref  int64 8B 0</w:t>
      </w:r>
      <w:r>
        <w:br/>
      </w:r>
      <w:r>
        <w:rPr>
          <w:rStyle w:val="VerbatimChar"/>
        </w:rPr>
        <w:t xml:space="preserve">Dimensions without coordinates: x_win, y_win</w:t>
      </w:r>
      <w:r>
        <w:br/>
      </w:r>
      <w:r>
        <w:rPr>
          <w:rStyle w:val="VerbatimChar"/>
        </w:rPr>
        <w:t xml:space="preserve">(3, 771, 1311, 5, 5)</w:t>
      </w:r>
    </w:p>
    <w:bookmarkEnd w:id="67"/>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bookmarkStart w:id="72" w:name="d50faa71"/>
    <w:bookmarkStart w:id="68" w:name="cb12"/>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bookmarkEnd w:id="68"/>
    <w:p>
      <w:pPr>
        <w:pStyle w:val="Figure"/>
      </w:pPr>
      <w:r>
        <w:drawing>
          <wp:inline>
            <wp:extent cx="5273963" cy="4202545"/>
            <wp:effectExtent b="0" l="0" r="0" t="0"/>
            <wp:docPr descr="" title="" id="70" name="Picture"/>
            <a:graphic>
              <a:graphicData uri="http://schemas.openxmlformats.org/drawingml/2006/picture">
                <pic:pic>
                  <pic:nvPicPr>
                    <pic:cNvPr descr="04-TransformationSpatiales_files/figure-html/cell-11-output-1.png" id="71" name="Picture"/>
                    <pic:cNvPicPr>
                      <a:picLocks noChangeArrowheads="1" noChangeAspect="1"/>
                    </pic:cNvPicPr>
                  </pic:nvPicPr>
                  <pic:blipFill>
                    <a:blip r:embed="rId69"/>
                    <a:stretch>
                      <a:fillRect/>
                    </a:stretch>
                  </pic:blipFill>
                  <pic:spPr bwMode="auto">
                    <a:xfrm>
                      <a:off x="0" y="0"/>
                      <a:ext cx="5273963" cy="4202545"/>
                    </a:xfrm>
                    <a:prstGeom prst="rect">
                      <a:avLst/>
                    </a:prstGeom>
                    <a:noFill/>
                    <a:ln w="9525">
                      <a:noFill/>
                      <a:headEnd/>
                      <a:tailEnd/>
                    </a:ln>
                  </pic:spPr>
                </pic:pic>
              </a:graphicData>
            </a:graphic>
          </wp:inline>
        </w:drawing>
      </w:r>
    </w:p>
    <w:bookmarkEnd w:id="72"/>
    <w:p>
      <w:pPr>
        <w:pStyle w:val="FirstParagraph"/>
      </w:pPr>
    </w:p>
    <w:p>
      <w:pPr>
        <w:pStyle w:val="BodyText"/>
      </w:pPr>
      <w:r>
        <w:t xml:space="preserve">Note</w:t>
      </w:r>
    </w:p>
    <w:p>
      <w:pPr>
        <w:pStyle w:val="BodyText"/>
      </w:pPr>
      <w:r>
        <w:t xml:space="preserve">Filtre de Sobel, filtre Prewitt</w:t>
      </w:r>
    </w:p>
    <w:bookmarkStart w:id="79" w:name="filtrage-par-convolution"/>
    <w:p>
      <w:pPr>
        <w:pStyle w:val="Heading4"/>
      </w:pPr>
      <w:r>
        <w:t xml:space="preserve">5.3.1.1</w:t>
      </w:r>
      <w:r>
        <w:t xml:space="preserve"> </w:t>
      </w:r>
      <w:r>
        <w:t xml:space="preserve">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bookmarkStart w:id="77" w:name="c14bb604"/>
    <w:bookmarkStart w:id="73" w:name="cb13"/>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73"/>
    <w:p>
      <w:pPr>
        <w:pStyle w:val="SourceCode"/>
      </w:pPr>
      <w:r>
        <w:rPr>
          <w:rStyle w:val="VerbatimChar"/>
        </w:rPr>
        <w:t xml:space="preserve">(771, 1311)</w:t>
      </w:r>
      <w:r>
        <w:br/>
      </w:r>
      <w:r>
        <w:rPr>
          <w:rStyle w:val="VerbatimChar"/>
        </w:rPr>
        <w:t xml:space="preserve">&lt;xarray.DataArray (y: 771, x: 1311)&gt; Size: 8MB</w:t>
      </w:r>
      <w:r>
        <w:br/>
      </w:r>
      <w:r>
        <w:rPr>
          <w:rStyle w:val="VerbatimChar"/>
        </w:rPr>
        <w:t xml:space="preserve">array([[  65.96969001,   58.85575588,   54.91812087, ..., 1474.        ,</w:t>
      </w:r>
      <w:r>
        <w:br/>
      </w:r>
      <w:r>
        <w:rPr>
          <w:rStyle w:val="VerbatimChar"/>
        </w:rPr>
        <w:t xml:space="preserve">        1037.01205393,  389.99487176],</w:t>
      </w:r>
      <w:r>
        <w:br/>
      </w:r>
      <w:r>
        <w:rPr>
          <w:rStyle w:val="VerbatimChar"/>
        </w:rPr>
        <w:t xml:space="preserve">       [  61.07372594,   39.8246155 ,   89.18520057, ..., 1763.79647352,</w:t>
      </w:r>
      <w:r>
        <w:br/>
      </w:r>
      <w:r>
        <w:rPr>
          <w:rStyle w:val="VerbatimChar"/>
        </w:rPr>
        <w:t xml:space="preserve">         864.92543031,  270.20362692],</w:t>
      </w:r>
      <w:r>
        <w:br/>
      </w:r>
      <w:r>
        <w:rPr>
          <w:rStyle w:val="VerbatimChar"/>
        </w:rPr>
        <w:t xml:space="preserve">       [  98.48857802,  112.44554237,  168.10710871, ..., 2110.61365484,</w:t>
      </w:r>
      <w:r>
        <w:br/>
      </w:r>
      <w:r>
        <w:rPr>
          <w:rStyle w:val="VerbatimChar"/>
        </w:rPr>
        <w:t xml:space="preserve">         870.36658943,  204.40156555],</w:t>
      </w:r>
      <w:r>
        <w:br/>
      </w:r>
      <w:r>
        <w:rPr>
          <w:rStyle w:val="VerbatimChar"/>
        </w:rPr>
        <w:t xml:space="preserve">       ...,</w:t>
      </w:r>
      <w:r>
        <w:br/>
      </w:r>
      <w:r>
        <w:rPr>
          <w:rStyle w:val="VerbatimChar"/>
        </w:rPr>
        <w:t xml:space="preserve">       [ 143.17821063,  597.00753764, 2479.42977315, ...,  216.00925906,</w:t>
      </w:r>
      <w:r>
        <w:br/>
      </w:r>
      <w:r>
        <w:rPr>
          <w:rStyle w:val="VerbatimChar"/>
        </w:rPr>
        <w:t xml:space="preserve">         248.33847869,  200.89798406],</w:t>
      </w:r>
      <w:r>
        <w:br/>
      </w:r>
      <w:r>
        <w:rPr>
          <w:rStyle w:val="VerbatimChar"/>
        </w:rPr>
        <w:t xml:space="preserve">       [ 106.07544485,  393.67245268, 2188.78824924, ...,  124.96399481,</w:t>
      </w:r>
      <w:r>
        <w:br/>
      </w:r>
      <w:r>
        <w:rPr>
          <w:rStyle w:val="VerbatimChar"/>
        </w:rPr>
        <w:t xml:space="preserve">         159.90622252,  346.34087255],</w:t>
      </w:r>
      <w:r>
        <w:br/>
      </w:r>
      <w:r>
        <w:rPr>
          <w:rStyle w:val="VerbatimChar"/>
        </w:rPr>
        <w:t xml:space="preserve">       [  41.59326869,  229.05894438, 1845.1216762 , ...,  175.16278143,</w:t>
      </w:r>
      <w:r>
        <w:br/>
      </w:r>
      <w:r>
        <w:rPr>
          <w:rStyle w:val="VerbatimChar"/>
        </w:rPr>
        <w:t xml:space="preserve">          33.37663854,  414.3911196 ]], shape=(771, 1311))</w:t>
      </w:r>
      <w:r>
        <w:br/>
      </w:r>
      <w:r>
        <w:rPr>
          <w:rStyle w:val="VerbatimChar"/>
        </w:rPr>
        <w:t xml:space="preserve">Coordinates:</w:t>
      </w:r>
      <w:r>
        <w:br/>
      </w:r>
      <w:r>
        <w:rPr>
          <w:rStyle w:val="VerbatimChar"/>
        </w:rPr>
        <w:t xml:space="preserve">  * x            (x) float64 10kB 0.5 1.5 2.5 ... 1.308e+03 1.31e+03 1.31e+03</w:t>
      </w:r>
      <w:r>
        <w:br/>
      </w:r>
      <w:r>
        <w:rPr>
          <w:rStyle w:val="VerbatimChar"/>
        </w:rPr>
        <w:t xml:space="preserve">  * y            (y) float64 6kB 0.5 1.5 2.5 3.5 4.5 ... 767.5 768.5 769.5 770.5</w:t>
      </w:r>
      <w:r>
        <w:br/>
      </w:r>
      <w:r>
        <w:rPr>
          <w:rStyle w:val="VerbatimChar"/>
        </w:rPr>
        <w:t xml:space="preserve">    spatial_ref  int64 8B 0</w:t>
      </w:r>
    </w:p>
    <w:p>
      <w:pPr>
        <w:pStyle w:val="Figure"/>
      </w:pPr>
      <w:r>
        <w:drawing>
          <wp:inline>
            <wp:extent cx="5172363" cy="4202545"/>
            <wp:effectExtent b="0" l="0" r="0" t="0"/>
            <wp:docPr descr="" title="" id="75" name="Picture"/>
            <a:graphic>
              <a:graphicData uri="http://schemas.openxmlformats.org/drawingml/2006/picture">
                <pic:pic>
                  <pic:nvPicPr>
                    <pic:cNvPr descr="04-TransformationSpatiales_files/figure-html/cell-12-output-2.png" id="76" name="Picture"/>
                    <pic:cNvPicPr>
                      <a:picLocks noChangeArrowheads="1" noChangeAspect="1"/>
                    </pic:cNvPicPr>
                  </pic:nvPicPr>
                  <pic:blipFill>
                    <a:blip r:embed="rId74"/>
                    <a:stretch>
                      <a:fillRect/>
                    </a:stretch>
                  </pic:blipFill>
                  <pic:spPr bwMode="auto">
                    <a:xfrm>
                      <a:off x="0" y="0"/>
                      <a:ext cx="5172363" cy="4202545"/>
                    </a:xfrm>
                    <a:prstGeom prst="rect">
                      <a:avLst/>
                    </a:prstGeom>
                    <a:noFill/>
                    <a:ln w="9525">
                      <a:noFill/>
                      <a:headEnd/>
                      <a:tailEnd/>
                    </a:ln>
                  </pic:spPr>
                </pic:pic>
              </a:graphicData>
            </a:graphic>
          </wp:inline>
        </w:drawing>
      </w:r>
    </w:p>
    <w:bookmarkEnd w:id="77"/>
    <w:bookmarkStart w:id="78" w:name="gestion-des-bordures"/>
    <w:p>
      <w:pPr>
        <w:pStyle w:val="Heading5"/>
      </w:pPr>
      <w:r>
        <w:t xml:space="preserve">5.3.1.1.1</w:t>
      </w:r>
      <w:r>
        <w:t xml:space="preserve"> </w:t>
      </w:r>
      <w:r>
        <w:t xml:space="preserve">Gestion des bordures</w:t>
      </w:r>
    </w:p>
    <w:bookmarkEnd w:id="78"/>
    <w:bookmarkEnd w:id="79"/>
    <w:bookmarkStart w:id="80" w:name="filtrage-par-une-couche-convolutionnelle"/>
    <w:p>
      <w:pPr>
        <w:pStyle w:val="Heading4"/>
      </w:pPr>
      <w:r>
        <w:t xml:space="preserve">5.3.1.2</w:t>
      </w:r>
      <w:r>
        <w:t xml:space="preserve"> </w:t>
      </w:r>
      <w:r>
        <w:t xml:space="preserve">Filtrage par une couche convolutionnelle</w:t>
      </w:r>
    </w:p>
    <w:p>
      <w:pPr>
        <w:pStyle w:val="FirstParagraph"/>
      </w:pPr>
    </w:p>
    <w:p>
      <w:pPr>
        <w:pStyle w:val="BodyText"/>
      </w:pPr>
      <w:r>
        <w:t xml:space="preserve">Important</w:t>
      </w:r>
    </w:p>
    <w:p>
      <w:pPr>
        <w:pStyle w:val="BodyText"/>
      </w:pPr>
      <w:r>
        <w:t xml:space="preserve">Cette section nécessite la librairie Pytorch avec un GPU et ne fonctionnera que sur Colab.</w:t>
      </w:r>
    </w:p>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80"/>
    <w:bookmarkEnd w:id="81"/>
    <w:bookmarkStart w:id="102" w:name="filtrage-adaptatif"/>
    <w:p>
      <w:pPr>
        <w:pStyle w:val="Heading3"/>
      </w:pPr>
      <w:r>
        <w:t xml:space="preserve">5.3.2</w:t>
      </w:r>
      <w:r>
        <w:t xml:space="preserve"> </w:t>
      </w:r>
      <w:r>
        <w:t xml:space="preserve">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bookmarkStart w:id="86" w:name="X497b2edd033d9eaba1156bf9a1b54d82a8717c7"/>
    <w:bookmarkStart w:id="82" w:name="cb15"/>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bookmarkEnd w:id="82"/>
    <w:p>
      <w:pPr>
        <w:pStyle w:val="SourceCode"/>
      </w:pPr>
      <w:r>
        <w:rPr>
          <w:rStyle w:val="VerbatimChar"/>
        </w:rPr>
        <w:t xml:space="preserve">(0.00029254428869762705, -0.000287092818453516)</w:t>
      </w:r>
      <w:r>
        <w:br/>
      </w:r>
      <w:r>
        <w:rPr>
          <w:rStyle w:val="VerbatimChar"/>
        </w:rPr>
        <w:t xml:space="preserve">EPSG:4326</w:t>
      </w:r>
    </w:p>
    <w:p>
      <w:pPr>
        <w:pStyle w:val="Figure"/>
      </w:pPr>
      <w:r>
        <w:drawing>
          <wp:inline>
            <wp:extent cx="5153890" cy="4202545"/>
            <wp:effectExtent b="0" l="0" r="0" t="0"/>
            <wp:docPr descr="" title="" id="84" name="Picture"/>
            <a:graphic>
              <a:graphicData uri="http://schemas.openxmlformats.org/drawingml/2006/picture">
                <pic:pic>
                  <pic:nvPicPr>
                    <pic:cNvPr descr="04-TransformationSpatiales_files/figure-html/cell-13-output-2.png" id="85" name="Picture"/>
                    <pic:cNvPicPr>
                      <a:picLocks noChangeArrowheads="1" noChangeAspect="1"/>
                    </pic:cNvPicPr>
                  </pic:nvPicPr>
                  <pic:blipFill>
                    <a:blip r:embed="rId83"/>
                    <a:stretch>
                      <a:fillRect/>
                    </a:stretch>
                  </pic:blipFill>
                  <pic:spPr bwMode="auto">
                    <a:xfrm>
                      <a:off x="0" y="0"/>
                      <a:ext cx="5153890" cy="4202545"/>
                    </a:xfrm>
                    <a:prstGeom prst="rect">
                      <a:avLst/>
                    </a:prstGeom>
                    <a:noFill/>
                    <a:ln w="9525">
                      <a:noFill/>
                      <a:headEnd/>
                      <a:tailEnd/>
                    </a:ln>
                  </pic:spPr>
                </pic:pic>
              </a:graphicData>
            </a:graphic>
          </wp:inline>
        </w:drawing>
      </w:r>
    </w:p>
    <w:bookmarkEnd w:id="86"/>
    <w:p>
      <w:pPr>
        <w:pStyle w:val="FirstParagraph"/>
      </w:pPr>
      <w:r>
        <w:t xml:space="preserve">Un des filtres les plus simples pour réduire le bruit est d’appliquer un filtre moyenne, par exemple un</w:t>
      </w:r>
      <w:r>
        <w:t xml:space="preserve"> </w:t>
      </w:r>
      <w:r>
        <w:t xml:space="preserve">\(5x5\)</w:t>
      </w:r>
      <w:r>
        <w:t xml:space="preserve"> </w:t>
      </w:r>
      <w:r>
        <w:t xml:space="preserve">ci dessous:</w:t>
      </w:r>
    </w:p>
    <w:bookmarkStart w:id="91" w:name="X2ac3f1b3342545ae97475dad2b6226778ee37f1"/>
    <w:bookmarkStart w:id="87" w:name="cb17"/>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bookmarkEnd w:id="87"/>
    <w:p>
      <w:pPr>
        <w:pStyle w:val="Figure"/>
      </w:pPr>
      <w:r>
        <w:drawing>
          <wp:inline>
            <wp:extent cx="5163127" cy="4202545"/>
            <wp:effectExtent b="0" l="0" r="0" t="0"/>
            <wp:docPr descr="" title="" id="89" name="Picture"/>
            <a:graphic>
              <a:graphicData uri="http://schemas.openxmlformats.org/drawingml/2006/picture">
                <pic:pic>
                  <pic:nvPicPr>
                    <pic:cNvPr descr="04-TransformationSpatiales_files/figure-html/cell-14-output-1.png" id="90" name="Picture"/>
                    <pic:cNvPicPr>
                      <a:picLocks noChangeArrowheads="1" noChangeAspect="1"/>
                    </pic:cNvPicPr>
                  </pic:nvPicPr>
                  <pic:blipFill>
                    <a:blip r:embed="rId88"/>
                    <a:stretch>
                      <a:fillRect/>
                    </a:stretch>
                  </pic:blipFill>
                  <pic:spPr bwMode="auto">
                    <a:xfrm>
                      <a:off x="0" y="0"/>
                      <a:ext cx="5163127" cy="4202545"/>
                    </a:xfrm>
                    <a:prstGeom prst="rect">
                      <a:avLst/>
                    </a:prstGeom>
                    <a:noFill/>
                    <a:ln w="9525">
                      <a:noFill/>
                      <a:headEnd/>
                      <a:tailEnd/>
                    </a:ln>
                  </pic:spPr>
                </pic:pic>
              </a:graphicData>
            </a:graphic>
          </wp:inline>
        </w:drawing>
      </w:r>
    </w:p>
    <w:bookmarkEnd w:id="91"/>
    <w:p>
      <w:pPr>
        <w:pStyle w:val="FirstParagraph"/>
      </w:pPr>
      <w:r>
        <w:t xml:space="preserve">Au lieu d’appliquer un filtre moyen de manière indiscriminée, le filtre de Lee</w:t>
      </w:r>
      <w:r>
        <w:t xml:space="preserve"> </w:t>
      </w:r>
      <w:r>
        <w:t xml:space="preserve">(</w:t>
      </w:r>
      <w:hyperlink r:id="rId92">
        <w:r>
          <w:rPr>
            <w:rStyle w:val="Hyperlink"/>
          </w:rPr>
          <w:t xml:space="preserve">Lee 1986</w:t>
        </w:r>
      </w:hyperlink>
      <w:r>
        <w:t xml:space="preserve">)</w:t>
      </w:r>
      <w:r>
        <w:t xml:space="preserve"> </w:t>
      </w:r>
      <w:r>
        <w:t xml:space="preserve">applique une pondération en fonction du contenu local de l’image</w:t>
      </w:r>
      <w:r>
        <w:t xml:space="preserve"> </w:t>
      </w:r>
      <w:r>
        <w:t xml:space="preserve">\(I\)</w:t>
      </w:r>
      <w:r>
        <w:t xml:space="preserve"> </w:t>
      </w:r>
      <w:r>
        <w:t xml:space="preserve">dans sa forme la plus simple:</w:t>
      </w:r>
    </w:p>
    <w:p>
      <w:pPr>
        <w:pStyle w:val="BodyText"/>
      </w:pPr>
      <w:r>
        <w:t xml:space="preserve">\[</w:t>
      </w:r>
      <w:r>
        <w:t xml:space="preserve"> </w:t>
      </w:r>
      <w:r>
        <w:t xml:space="preserve">\begin{aligned}</w:t>
      </w:r>
      <w:r>
        <w:t xml:space="preserve"> </w:t>
      </w:r>
      <w:r>
        <w:t xml:space="preserve">I_F &amp; = I_M + K \times (I - I_M) \\</w:t>
      </w:r>
      <w:r>
        <w:t xml:space="preserve"> </w:t>
      </w:r>
      <w:r>
        <w:t xml:space="preserve">K &amp; = \frac{\sigma^2_I}{\sigma^2_I + \sigma^2_{bruit}}</w:t>
      </w:r>
      <w:r>
        <w:t xml:space="preserve"> </w:t>
      </w:r>
      <w:r>
        <w:t xml:space="preserve">\end{aligned}</w:t>
      </w:r>
      <w:r>
        <w:t xml:space="preserve"> </w:t>
      </w:r>
      <w:r>
        <w:t xml:space="preserve">\]</w:t>
      </w:r>
      <w:r>
        <w:t xml:space="preserve"> </w:t>
      </w:r>
      <w:r>
        <w:t xml:space="preserve">Ainsi si la variance locale est élevée</w:t>
      </w:r>
      <w:r>
        <w:t xml:space="preserve"> </w:t>
      </w:r>
      <w:r>
        <w:t xml:space="preserve">\(K\)</w:t>
      </w:r>
      <w:r>
        <w:t xml:space="preserve"> </w:t>
      </w:r>
      <w:r>
        <w:t xml:space="preserve">s’approche de</w:t>
      </w:r>
      <w:r>
        <w:t xml:space="preserve"> </w:t>
      </w:r>
      <w:r>
        <w:t xml:space="preserve">\(1\)</w:t>
      </w:r>
      <w:r>
        <w:t xml:space="preserve"> </w:t>
      </w:r>
      <w:r>
        <w:t xml:space="preserve">préservant ainsi les détails de l’image sinon l’image moyenne</w:t>
      </w:r>
      <w:r>
        <w:t xml:space="preserve"> </w:t>
      </w:r>
      <w:r>
        <w:t xml:space="preserve">\(I_M\)</w:t>
      </w:r>
      <w:r>
        <w:t xml:space="preserve"> </w:t>
      </w:r>
      <w:r>
        <w:t xml:space="preserve">est appliquée.</w:t>
      </w:r>
    </w:p>
    <w:bookmarkStart w:id="97" w:name="Xf74a803e313fa8028658d75a01328d85b4ddb83"/>
    <w:bookmarkStart w:id="93" w:name="cb18"/>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bookmarkEnd w:id="93"/>
    <w:p>
      <w:pPr>
        <w:pStyle w:val="SourceCode"/>
      </w:pPr>
      <w:r>
        <w:rPr>
          <w:rStyle w:val="VerbatimChar"/>
        </w:rPr>
        <w:t xml:space="preserve">Text(0.5, 1.0, 'Pondération')</w:t>
      </w:r>
    </w:p>
    <w:p>
      <w:pPr>
        <w:pStyle w:val="Figure"/>
      </w:pPr>
      <w:r>
        <w:drawing>
          <wp:inline>
            <wp:extent cx="5334000" cy="2443195"/>
            <wp:effectExtent b="0" l="0" r="0" t="0"/>
            <wp:docPr descr="" title="" id="95" name="Picture"/>
            <a:graphic>
              <a:graphicData uri="http://schemas.openxmlformats.org/drawingml/2006/picture">
                <pic:pic>
                  <pic:nvPicPr>
                    <pic:cNvPr descr="04-TransformationSpatiales_files/figure-html/cell-15-output-2.png" id="96" name="Picture"/>
                    <pic:cNvPicPr>
                      <a:picLocks noChangeArrowheads="1" noChangeAspect="1"/>
                    </pic:cNvPicPr>
                  </pic:nvPicPr>
                  <pic:blipFill>
                    <a:blip r:embed="rId94"/>
                    <a:stretch>
                      <a:fillRect/>
                    </a:stretch>
                  </pic:blipFill>
                  <pic:spPr bwMode="auto">
                    <a:xfrm>
                      <a:off x="0" y="0"/>
                      <a:ext cx="5334000" cy="2443195"/>
                    </a:xfrm>
                    <a:prstGeom prst="rect">
                      <a:avLst/>
                    </a:prstGeom>
                    <a:noFill/>
                    <a:ln w="9525">
                      <a:noFill/>
                      <a:headEnd/>
                      <a:tailEnd/>
                    </a:ln>
                  </pic:spPr>
                </pic:pic>
              </a:graphicData>
            </a:graphic>
          </wp:inline>
        </w:drawing>
      </w:r>
    </w:p>
    <w:bookmarkEnd w:id="97"/>
    <w:p>
      <w:pPr>
        <w:pStyle w:val="FirstParagraph"/>
      </w:pPr>
      <w:r>
        <w:t xml:space="preserve">On zoomant sur l’image on peut clairement voir que les détails de l’image sont mieux préservés:</w:t>
      </w:r>
    </w:p>
    <w:bookmarkStart w:id="101" w:name="X0d114ffd3ebd05738415d563e85178715ce99c5"/>
    <w:p>
      <w:pPr>
        <w:pStyle w:val="SourceCode"/>
      </w:pPr>
      <w:r>
        <w:rPr>
          <w:rStyle w:val="VerbatimChar"/>
        </w:rPr>
        <w:t xml:space="preserve">Text(0.5, 1.0, 'Filtre de Lee')</w:t>
      </w:r>
    </w:p>
    <w:p>
      <w:pPr>
        <w:pStyle w:val="Figure"/>
      </w:pPr>
      <w:r>
        <w:drawing>
          <wp:inline>
            <wp:extent cx="5334000" cy="2448904"/>
            <wp:effectExtent b="0" l="0" r="0" t="0"/>
            <wp:docPr descr="" title="" id="99" name="Picture"/>
            <a:graphic>
              <a:graphicData uri="http://schemas.openxmlformats.org/drawingml/2006/picture">
                <pic:pic>
                  <pic:nvPicPr>
                    <pic:cNvPr descr="04-TransformationSpatiales_files/figure-html/cell-16-output-2.png" id="100" name="Picture"/>
                    <pic:cNvPicPr>
                      <a:picLocks noChangeArrowheads="1" noChangeAspect="1"/>
                    </pic:cNvPicPr>
                  </pic:nvPicPr>
                  <pic:blipFill>
                    <a:blip r:embed="rId98"/>
                    <a:stretch>
                      <a:fillRect/>
                    </a:stretch>
                  </pic:blipFill>
                  <pic:spPr bwMode="auto">
                    <a:xfrm>
                      <a:off x="0" y="0"/>
                      <a:ext cx="5334000" cy="2448904"/>
                    </a:xfrm>
                    <a:prstGeom prst="rect">
                      <a:avLst/>
                    </a:prstGeom>
                    <a:noFill/>
                    <a:ln w="9525">
                      <a:noFill/>
                      <a:headEnd/>
                      <a:tailEnd/>
                    </a:ln>
                  </pic:spPr>
                </pic:pic>
              </a:graphicData>
            </a:graphic>
          </wp:inline>
        </w:drawing>
      </w:r>
    </w:p>
    <w:bookmarkEnd w:id="101"/>
    <w:bookmarkEnd w:id="102"/>
    <w:bookmarkEnd w:id="103"/>
    <w:bookmarkStart w:id="104" w:name="segmentation"/>
    <w:p>
      <w:pPr>
        <w:pStyle w:val="Heading2"/>
      </w:pPr>
      <w:r>
        <w:t xml:space="preserve">5.4</w:t>
      </w:r>
      <w:r>
        <w:t xml:space="preserve"> </w:t>
      </w:r>
      <w:r>
        <w:t xml:space="preserve">Segmentation</w:t>
      </w:r>
    </w:p>
    <w:bookmarkEnd w:id="104"/>
    <w:bookmarkStart w:id="105" w:name="vectorisation-et-rasterisation"/>
    <w:p>
      <w:pPr>
        <w:pStyle w:val="Heading2"/>
      </w:pPr>
      <w:r>
        <w:t xml:space="preserve">5.5</w:t>
      </w:r>
      <w:r>
        <w:t xml:space="preserve"> </w:t>
      </w:r>
      <w:r>
        <w:t xml:space="preserve">Vectorisation et rasterisation</w:t>
      </w:r>
    </w:p>
    <w:bookmarkEnd w:id="105"/>
    <w:bookmarkStart w:id="110" w:name="analyse-de-terrain"/>
    <w:p>
      <w:pPr>
        <w:pStyle w:val="Heading2"/>
      </w:pPr>
      <w:r>
        <w:t xml:space="preserve">5.6</w:t>
      </w:r>
      <w:r>
        <w:t xml:space="preserve"> </w:t>
      </w:r>
      <w:r>
        <w:t xml:space="preserve">Analyse de terrain</w:t>
      </w:r>
    </w:p>
    <w:bookmarkStart w:id="106" w:name="élévation"/>
    <w:p>
      <w:pPr>
        <w:pStyle w:val="Heading3"/>
      </w:pPr>
      <w:r>
        <w:t xml:space="preserve">5.6.1</w:t>
      </w:r>
      <w:r>
        <w:t xml:space="preserve"> </w:t>
      </w:r>
      <w:r>
        <w:t xml:space="preserve">Élévation</w:t>
      </w:r>
    </w:p>
    <w:bookmarkEnd w:id="106"/>
    <w:bookmarkStart w:id="107" w:name="pente"/>
    <w:p>
      <w:pPr>
        <w:pStyle w:val="Heading3"/>
      </w:pPr>
      <w:r>
        <w:t xml:space="preserve">5.6.2</w:t>
      </w:r>
      <w:r>
        <w:t xml:space="preserve"> </w:t>
      </w:r>
      <w:r>
        <w:t xml:space="preserve">Pente</w:t>
      </w:r>
    </w:p>
    <w:bookmarkEnd w:id="107"/>
    <w:bookmarkStart w:id="108" w:name="ombrage"/>
    <w:p>
      <w:pPr>
        <w:pStyle w:val="Heading3"/>
      </w:pPr>
      <w:r>
        <w:t xml:space="preserve">5.6.3</w:t>
      </w:r>
      <w:r>
        <w:t xml:space="preserve"> </w:t>
      </w:r>
      <w:r>
        <w:t xml:space="preserve">Ombrage</w:t>
      </w:r>
    </w:p>
    <w:bookmarkEnd w:id="108"/>
    <w:bookmarkStart w:id="109" w:name="visibilité"/>
    <w:p>
      <w:pPr>
        <w:pStyle w:val="Heading3"/>
      </w:pPr>
      <w:r>
        <w:t xml:space="preserve">5.6.4</w:t>
      </w:r>
      <w:r>
        <w:t xml:space="preserve"> </w:t>
      </w:r>
      <w:r>
        <w:t xml:space="preserve">Visibilité</w:t>
      </w:r>
    </w:p>
    <w:bookmarkEnd w:id="109"/>
    <w:bookmarkEnd w:id="110"/>
    <w:bookmarkStart w:id="111" w:name="quiz-de-révision-du-chapitre"/>
    <w:p>
      <w:pPr>
        <w:pStyle w:val="Heading2"/>
      </w:pPr>
      <w:r>
        <w:t xml:space="preserve">5.7</w:t>
      </w:r>
      <w:r>
        <w:t xml:space="preserve"> </w:t>
      </w:r>
      <w:r>
        <w:t xml:space="preserve">Quiz de révision du chapitre</w:t>
      </w:r>
    </w:p>
    <w:bookmarkEnd w:id="111"/>
    <w:bookmarkStart w:id="117" w:name="exercices-de-révision"/>
    <w:p>
      <w:pPr>
        <w:pStyle w:val="Heading2"/>
      </w:pPr>
      <w:r>
        <w:t xml:space="preserve">5.8</w:t>
      </w:r>
      <w:r>
        <w:t xml:space="preserve"> </w:t>
      </w:r>
      <w:r>
        <w:t xml:space="preserve">Exercices de révision</w:t>
      </w:r>
    </w:p>
    <w:bookmarkStart w:id="116" w:name="refs"/>
    <w:bookmarkStart w:id="11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112">
        <w:r>
          <w:rPr>
            <w:rStyle w:val="Hyperlink"/>
          </w:rPr>
          <w:t xml:space="preserve">https://web.stanford.edu/class/cme324/classics/cooley-tukey.pdf</w:t>
        </w:r>
      </w:hyperlink>
      <w:r>
        <w:t xml:space="preserve">.</w:t>
      </w:r>
    </w:p>
    <w:bookmarkEnd w:id="113"/>
    <w:bookmarkStart w:id="11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114">
        <w:r>
          <w:rPr>
            <w:rStyle w:val="Hyperlink"/>
          </w:rPr>
          <w:t xml:space="preserve">https://doi.org/10.1117/12.7973877</w:t>
        </w:r>
      </w:hyperlink>
      <w:r>
        <w:t xml:space="preserve">.</w:t>
      </w:r>
    </w:p>
    <w:bookmarkEnd w:id="115"/>
    <w:bookmarkEnd w:id="116"/>
    <w:bookmarkEnd w:id="117"/>
    <w:bookmarkEnd w:id="1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23" Target="media/rId23.svg" /><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_rels/footnotes.xml.rels><?xml version="1.0" encoding="UTF-8"?><Relationships xmlns="http://schemas.openxmlformats.org/package/2006/relationships"><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  Transformations spatiales – Traitement d'images satellites avec Python</dc:title>
  <dc:creator/>
  <dc:language>fr</dc:language>
  <cp:keywords/>
  <dcterms:created xsi:type="dcterms:W3CDTF">2025-03-08T15:35:23Z</dcterms:created>
  <dcterms:modified xsi:type="dcterms:W3CDTF">2025-03-08T15:35:23Z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quarto-1.5.55</vt:lpwstr>
  </property>
  <property fmtid="{D5CDD505-2E9C-101B-9397-08002B2CF9AE}" pid="3" name="quarto:offset">
    <vt:lpwstr>./</vt:lpwstr>
  </property>
  <property fmtid="{D5CDD505-2E9C-101B-9397-08002B2CF9AE}" pid="4" name="viewport">
    <vt:lpwstr>width=device-width, initial-scale=1.0, user-scalable=yes</vt:lpwstr>
  </property>
</Properties>
</file>