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E0E" w:rsidRDefault="00060E0E" w:rsidP="00DF069A">
      <w:pPr>
        <w:pStyle w:val="Leipteksti"/>
      </w:pPr>
    </w:p>
    <w:p w:rsidR="00BD2FB9" w:rsidRPr="007660B7" w:rsidRDefault="00EA4B33" w:rsidP="00BD2FB9">
      <w:pPr>
        <w:pStyle w:val="Leipteksti"/>
        <w:jc w:val="center"/>
        <w:rPr>
          <w:b/>
        </w:rPr>
      </w:pPr>
      <w:r w:rsidRPr="007660B7">
        <w:rPr>
          <w:b/>
        </w:rPr>
        <w:t xml:space="preserve">SUMMARY OF THE MATERIAL </w:t>
      </w:r>
      <w:r w:rsidR="00FB340B">
        <w:rPr>
          <w:b/>
        </w:rPr>
        <w:t xml:space="preserve">DIFFERENCES BETWEEN THE </w:t>
      </w:r>
      <w:r w:rsidR="00B1279A">
        <w:rPr>
          <w:b/>
        </w:rPr>
        <w:t xml:space="preserve">CURRENT </w:t>
      </w:r>
      <w:r w:rsidR="00C62837">
        <w:rPr>
          <w:b/>
        </w:rPr>
        <w:t xml:space="preserve">AND </w:t>
      </w:r>
      <w:r w:rsidR="00B1279A">
        <w:rPr>
          <w:b/>
        </w:rPr>
        <w:t>PROPOSED NEW SERIESSEED.FI</w:t>
      </w:r>
      <w:r w:rsidR="00FB340B">
        <w:rPr>
          <w:b/>
        </w:rPr>
        <w:t xml:space="preserve"> DOCUMENTS </w:t>
      </w:r>
    </w:p>
    <w:p w:rsidR="00DF069A" w:rsidRDefault="00DF069A" w:rsidP="00DF069A">
      <w:pPr>
        <w:pStyle w:val="Leipteksti"/>
      </w:pPr>
      <w:r w:rsidRPr="007660B7">
        <w:t xml:space="preserve">The purpose of this document is to </w:t>
      </w:r>
      <w:r w:rsidR="00EA4B33" w:rsidRPr="007660B7">
        <w:t xml:space="preserve">summarize the material </w:t>
      </w:r>
      <w:r w:rsidR="00963372">
        <w:t xml:space="preserve">differences between the </w:t>
      </w:r>
      <w:r w:rsidR="00B1279A">
        <w:t xml:space="preserve">current and </w:t>
      </w:r>
      <w:r w:rsidR="00612C04">
        <w:t>the</w:t>
      </w:r>
      <w:r w:rsidR="00182045">
        <w:t xml:space="preserve"> </w:t>
      </w:r>
      <w:r w:rsidR="00B1279A">
        <w:t xml:space="preserve">new seriesseed.fi documents. </w:t>
      </w:r>
    </w:p>
    <w:p w:rsidR="00963372" w:rsidRPr="00872C34" w:rsidRDefault="00963372" w:rsidP="00DF069A">
      <w:pPr>
        <w:pStyle w:val="Leipteksti"/>
        <w:rPr>
          <w:b/>
        </w:rPr>
      </w:pPr>
      <w:r w:rsidRPr="00872C34">
        <w:rPr>
          <w:b/>
        </w:rPr>
        <w:t>Shareholders' Agreement (with Lead Investor)</w:t>
      </w:r>
    </w:p>
    <w:tbl>
      <w:tblPr>
        <w:tblStyle w:val="TaulukkoRuudukko"/>
        <w:tblW w:w="9072" w:type="dxa"/>
        <w:tblInd w:w="108" w:type="dxa"/>
        <w:tblLayout w:type="fixed"/>
        <w:tblLook w:val="04A0" w:firstRow="1" w:lastRow="0" w:firstColumn="1" w:lastColumn="0" w:noHBand="0" w:noVBand="1"/>
      </w:tblPr>
      <w:tblGrid>
        <w:gridCol w:w="1985"/>
        <w:gridCol w:w="3544"/>
        <w:gridCol w:w="3543"/>
      </w:tblGrid>
      <w:tr w:rsidR="00872C34" w:rsidRPr="007660B7" w:rsidTr="00872C34">
        <w:trPr>
          <w:tblHeader/>
        </w:trPr>
        <w:tc>
          <w:tcPr>
            <w:tcW w:w="1985" w:type="dxa"/>
            <w:shd w:val="clear" w:color="auto" w:fill="DBE5F1" w:themeFill="accent1" w:themeFillTint="33"/>
          </w:tcPr>
          <w:p w:rsidR="00EA4B33" w:rsidRPr="007660B7" w:rsidRDefault="00EA4B33" w:rsidP="00B944DA">
            <w:pPr>
              <w:pStyle w:val="Leipteksti"/>
              <w:jc w:val="left"/>
              <w:rPr>
                <w:b/>
                <w:lang w:val="fi-FI"/>
              </w:rPr>
            </w:pPr>
            <w:proofErr w:type="spellStart"/>
            <w:r w:rsidRPr="007660B7">
              <w:rPr>
                <w:b/>
                <w:lang w:val="fi-FI"/>
              </w:rPr>
              <w:t>Issue</w:t>
            </w:r>
            <w:proofErr w:type="spellEnd"/>
            <w:r w:rsidR="00872C34">
              <w:rPr>
                <w:b/>
                <w:lang w:val="fi-FI"/>
              </w:rPr>
              <w:t>/</w:t>
            </w:r>
            <w:proofErr w:type="spellStart"/>
            <w:r w:rsidR="00872C34">
              <w:rPr>
                <w:b/>
                <w:lang w:val="fi-FI"/>
              </w:rPr>
              <w:t>Section</w:t>
            </w:r>
            <w:proofErr w:type="spellEnd"/>
            <w:r w:rsidR="00E84250">
              <w:rPr>
                <w:b/>
                <w:lang w:val="fi-FI"/>
              </w:rPr>
              <w:t xml:space="preserve"> (New SHA)</w:t>
            </w:r>
          </w:p>
        </w:tc>
        <w:tc>
          <w:tcPr>
            <w:tcW w:w="3544" w:type="dxa"/>
            <w:shd w:val="clear" w:color="auto" w:fill="DBE5F1" w:themeFill="accent1" w:themeFillTint="33"/>
          </w:tcPr>
          <w:p w:rsidR="00EA4B33" w:rsidRPr="00C62228" w:rsidRDefault="00612C04" w:rsidP="00612C04">
            <w:pPr>
              <w:pStyle w:val="Leipteksti"/>
              <w:tabs>
                <w:tab w:val="left" w:pos="2078"/>
              </w:tabs>
              <w:rPr>
                <w:b/>
                <w:lang w:val="fi-FI"/>
              </w:rPr>
            </w:pPr>
            <w:r>
              <w:rPr>
                <w:b/>
                <w:lang w:val="fi-FI"/>
              </w:rPr>
              <w:t xml:space="preserve">Old </w:t>
            </w:r>
            <w:r w:rsidR="00B1279A">
              <w:rPr>
                <w:b/>
                <w:lang w:val="fi-FI"/>
              </w:rPr>
              <w:t>SeriesSeed.fi</w:t>
            </w:r>
            <w:r>
              <w:rPr>
                <w:b/>
                <w:lang w:val="fi-FI"/>
              </w:rPr>
              <w:t xml:space="preserve"> (2.0)</w:t>
            </w:r>
          </w:p>
        </w:tc>
        <w:tc>
          <w:tcPr>
            <w:tcW w:w="3543" w:type="dxa"/>
            <w:shd w:val="clear" w:color="auto" w:fill="DBE5F1" w:themeFill="accent1" w:themeFillTint="33"/>
          </w:tcPr>
          <w:p w:rsidR="00EA4B33" w:rsidRPr="007660B7" w:rsidRDefault="00612C04" w:rsidP="00060E0E">
            <w:pPr>
              <w:pStyle w:val="Leipteksti"/>
              <w:rPr>
                <w:b/>
                <w:lang w:val="en-US"/>
              </w:rPr>
            </w:pPr>
            <w:r>
              <w:rPr>
                <w:b/>
                <w:lang w:val="en-US"/>
              </w:rPr>
              <w:t>The</w:t>
            </w:r>
            <w:r w:rsidR="00B1279A">
              <w:rPr>
                <w:b/>
                <w:lang w:val="en-US"/>
              </w:rPr>
              <w:t xml:space="preserve"> new SeriesSeed.fi</w:t>
            </w:r>
            <w:r>
              <w:rPr>
                <w:b/>
                <w:lang w:val="en-US"/>
              </w:rPr>
              <w:t xml:space="preserve"> (3.0)</w:t>
            </w:r>
          </w:p>
        </w:tc>
      </w:tr>
      <w:tr w:rsidR="00EA4B33" w:rsidRPr="007660B7" w:rsidTr="00872C34">
        <w:tc>
          <w:tcPr>
            <w:tcW w:w="1985" w:type="dxa"/>
          </w:tcPr>
          <w:p w:rsidR="006719E8" w:rsidRPr="007660B7" w:rsidRDefault="00B1279A" w:rsidP="00B944DA">
            <w:pPr>
              <w:pStyle w:val="Leipteksti"/>
              <w:jc w:val="left"/>
              <w:rPr>
                <w:lang w:val="en-US"/>
              </w:rPr>
            </w:pPr>
            <w:r>
              <w:rPr>
                <w:lang w:val="en-US"/>
              </w:rPr>
              <w:t>Preference Shares (Section 8)</w:t>
            </w:r>
          </w:p>
        </w:tc>
        <w:tc>
          <w:tcPr>
            <w:tcW w:w="3544" w:type="dxa"/>
          </w:tcPr>
          <w:p w:rsidR="00F119B2" w:rsidRDefault="00B1279A" w:rsidP="00872C34">
            <w:pPr>
              <w:pStyle w:val="Leipteksti"/>
              <w:rPr>
                <w:lang w:val="en-US"/>
              </w:rPr>
            </w:pPr>
            <w:r>
              <w:rPr>
                <w:lang w:val="en-US"/>
              </w:rPr>
              <w:t>Shares are divided into common shares and preferred series seed shares with 1x non-participating liq</w:t>
            </w:r>
            <w:r w:rsidR="000A73C4">
              <w:rPr>
                <w:lang w:val="en-US"/>
              </w:rPr>
              <w:t>uidation</w:t>
            </w:r>
            <w:r>
              <w:rPr>
                <w:lang w:val="en-US"/>
              </w:rPr>
              <w:t xml:space="preserve"> pref</w:t>
            </w:r>
            <w:r w:rsidR="000A73C4">
              <w:rPr>
                <w:lang w:val="en-US"/>
              </w:rPr>
              <w:t>erence</w:t>
            </w:r>
            <w:r>
              <w:rPr>
                <w:lang w:val="en-US"/>
              </w:rPr>
              <w:t xml:space="preserve">. </w:t>
            </w:r>
          </w:p>
          <w:p w:rsidR="00C93CC7" w:rsidRPr="00C62228" w:rsidRDefault="00C93CC7" w:rsidP="00872C34">
            <w:pPr>
              <w:pStyle w:val="Leipteksti"/>
              <w:rPr>
                <w:lang w:val="en-US"/>
              </w:rPr>
            </w:pPr>
          </w:p>
        </w:tc>
        <w:tc>
          <w:tcPr>
            <w:tcW w:w="3543" w:type="dxa"/>
          </w:tcPr>
          <w:p w:rsidR="00B1279A" w:rsidRPr="00B1279A" w:rsidRDefault="00B1279A" w:rsidP="00B1279A">
            <w:pPr>
              <w:pStyle w:val="Leipteksti"/>
              <w:rPr>
                <w:lang w:val="en-US"/>
              </w:rPr>
            </w:pPr>
            <w:r>
              <w:rPr>
                <w:lang w:val="en-US"/>
              </w:rPr>
              <w:t>Same as currently, but the said provision is put into brackets</w:t>
            </w:r>
            <w:r w:rsidR="000A73C4">
              <w:rPr>
                <w:lang w:val="en-US"/>
              </w:rPr>
              <w:t xml:space="preserve"> so that it is not taken as granted as it may not be appropriate in all cases to use preferred shares with </w:t>
            </w:r>
            <w:proofErr w:type="spellStart"/>
            <w:r w:rsidR="000A73C4">
              <w:rPr>
                <w:lang w:val="en-US"/>
              </w:rPr>
              <w:t>liq</w:t>
            </w:r>
            <w:proofErr w:type="spellEnd"/>
            <w:r w:rsidR="000A73C4">
              <w:rPr>
                <w:lang w:val="en-US"/>
              </w:rPr>
              <w:t xml:space="preserve"> pref. </w:t>
            </w:r>
          </w:p>
          <w:p w:rsidR="00703237" w:rsidRPr="007660B7" w:rsidRDefault="00703237" w:rsidP="000C7A37">
            <w:pPr>
              <w:pStyle w:val="Leipteksti"/>
              <w:rPr>
                <w:lang w:val="en-US"/>
              </w:rPr>
            </w:pPr>
          </w:p>
        </w:tc>
      </w:tr>
      <w:tr w:rsidR="00EA4B33" w:rsidRPr="007660B7" w:rsidTr="00872C34">
        <w:tc>
          <w:tcPr>
            <w:tcW w:w="1985" w:type="dxa"/>
          </w:tcPr>
          <w:p w:rsidR="00F119B2" w:rsidRDefault="000A73C4" w:rsidP="00B944DA">
            <w:pPr>
              <w:pStyle w:val="Leipteksti"/>
              <w:jc w:val="left"/>
            </w:pPr>
            <w:r>
              <w:t>Founder lock-up</w:t>
            </w:r>
            <w:r w:rsidR="00CE6DA0">
              <w:t xml:space="preserve"> (Section </w:t>
            </w:r>
            <w:r>
              <w:t>9.3</w:t>
            </w:r>
            <w:r w:rsidR="00CE6DA0">
              <w:t>)</w:t>
            </w:r>
          </w:p>
          <w:p w:rsidR="00C93CC7" w:rsidRPr="005703CE" w:rsidRDefault="00C93CC7" w:rsidP="00B944DA">
            <w:pPr>
              <w:pStyle w:val="Leipteksti"/>
              <w:jc w:val="left"/>
            </w:pPr>
          </w:p>
        </w:tc>
        <w:tc>
          <w:tcPr>
            <w:tcW w:w="3544" w:type="dxa"/>
          </w:tcPr>
          <w:p w:rsidR="00E43D91" w:rsidRPr="002B0CF1" w:rsidRDefault="000A73C4" w:rsidP="00872C34">
            <w:pPr>
              <w:pStyle w:val="Leipteksti"/>
              <w:jc w:val="left"/>
              <w:rPr>
                <w:lang w:val="en-US"/>
              </w:rPr>
            </w:pPr>
            <w:r>
              <w:rPr>
                <w:lang w:val="en-US"/>
              </w:rPr>
              <w:t xml:space="preserve">No Founder lock-up periods. </w:t>
            </w:r>
          </w:p>
        </w:tc>
        <w:tc>
          <w:tcPr>
            <w:tcW w:w="3543" w:type="dxa"/>
          </w:tcPr>
          <w:p w:rsidR="00D632BB" w:rsidRDefault="000A73C4" w:rsidP="000A73C4">
            <w:pPr>
              <w:pStyle w:val="Leipteksti"/>
              <w:rPr>
                <w:lang w:val="en-US"/>
              </w:rPr>
            </w:pPr>
            <w:r>
              <w:rPr>
                <w:lang w:val="en-US"/>
              </w:rPr>
              <w:t xml:space="preserve">During the [4] year lock-up period, Founders' share transfers require an Investor Majority Consent.  </w:t>
            </w:r>
          </w:p>
          <w:p w:rsidR="00A14FC7" w:rsidRPr="007C0DEA" w:rsidRDefault="00A14FC7" w:rsidP="000A73C4">
            <w:pPr>
              <w:pStyle w:val="Leipteksti"/>
              <w:rPr>
                <w:lang w:val="en-US"/>
              </w:rPr>
            </w:pPr>
          </w:p>
        </w:tc>
      </w:tr>
      <w:tr w:rsidR="00BB3184" w:rsidRPr="007660B7" w:rsidTr="00872C34">
        <w:tc>
          <w:tcPr>
            <w:tcW w:w="1985" w:type="dxa"/>
          </w:tcPr>
          <w:p w:rsidR="00BB3184" w:rsidRDefault="00BB3184" w:rsidP="00B944DA">
            <w:pPr>
              <w:pStyle w:val="Leipteksti"/>
              <w:jc w:val="left"/>
              <w:rPr>
                <w:lang w:val="en-US"/>
              </w:rPr>
            </w:pPr>
            <w:r w:rsidRPr="00A14FC7">
              <w:rPr>
                <w:lang w:val="en-US"/>
              </w:rPr>
              <w:t>Good Leaver provisions (Section 10.3)</w:t>
            </w:r>
          </w:p>
          <w:p w:rsidR="00BB3184" w:rsidRDefault="00BB3184" w:rsidP="00B944DA">
            <w:pPr>
              <w:pStyle w:val="Leipteksti"/>
              <w:jc w:val="left"/>
            </w:pPr>
          </w:p>
        </w:tc>
        <w:tc>
          <w:tcPr>
            <w:tcW w:w="3544" w:type="dxa"/>
          </w:tcPr>
          <w:p w:rsidR="00BB3184" w:rsidRDefault="00BB3184" w:rsidP="00B41E73">
            <w:pPr>
              <w:pStyle w:val="Leipteksti"/>
              <w:jc w:val="left"/>
            </w:pPr>
            <w:r w:rsidRPr="00A14FC7">
              <w:rPr>
                <w:lang w:val="en-US"/>
              </w:rPr>
              <w:t xml:space="preserve">The </w:t>
            </w:r>
            <w:r>
              <w:rPr>
                <w:lang w:val="en-US"/>
              </w:rPr>
              <w:t xml:space="preserve">unvested </w:t>
            </w:r>
            <w:r w:rsidRPr="00A14FC7">
              <w:rPr>
                <w:lang w:val="en-US"/>
              </w:rPr>
              <w:t>shares of the Good Leaver can be redeemed only until the 1</w:t>
            </w:r>
            <w:bookmarkStart w:id="0" w:name="_GoBack"/>
            <w:bookmarkEnd w:id="0"/>
            <w:r w:rsidRPr="00A14FC7">
              <w:rPr>
                <w:vertAlign w:val="superscript"/>
                <w:lang w:val="en-US"/>
              </w:rPr>
              <w:t>st</w:t>
            </w:r>
            <w:r w:rsidRPr="00A14FC7">
              <w:rPr>
                <w:lang w:val="en-US"/>
              </w:rPr>
              <w:t xml:space="preserve"> anniversary of the vesting commencement date. The redemption </w:t>
            </w:r>
            <w:r>
              <w:rPr>
                <w:lang w:val="en-US"/>
              </w:rPr>
              <w:t xml:space="preserve">price is </w:t>
            </w:r>
            <w:r w:rsidRPr="00A14FC7">
              <w:t>the lower of (</w:t>
            </w:r>
            <w:proofErr w:type="spellStart"/>
            <w:r w:rsidRPr="00A14FC7">
              <w:t>i</w:t>
            </w:r>
            <w:proofErr w:type="spellEnd"/>
            <w:r w:rsidRPr="00A14FC7">
              <w:t xml:space="preserve">) the original subscription price or (ii) the </w:t>
            </w:r>
            <w:r>
              <w:t xml:space="preserve">fair market value. </w:t>
            </w:r>
          </w:p>
          <w:p w:rsidR="00BB3184" w:rsidRDefault="00BB3184" w:rsidP="00872C34">
            <w:pPr>
              <w:pStyle w:val="Leipteksti"/>
              <w:jc w:val="left"/>
              <w:rPr>
                <w:lang w:val="en-US"/>
              </w:rPr>
            </w:pPr>
          </w:p>
        </w:tc>
        <w:tc>
          <w:tcPr>
            <w:tcW w:w="3543" w:type="dxa"/>
          </w:tcPr>
          <w:p w:rsidR="00BB3184" w:rsidRDefault="00BB3184" w:rsidP="00B41E73">
            <w:pPr>
              <w:pStyle w:val="Leipteksti"/>
            </w:pPr>
            <w:r w:rsidRPr="00E42AB0">
              <w:rPr>
                <w:lang w:val="en-US"/>
              </w:rPr>
              <w:t xml:space="preserve">The unvested shares of the Good Leaver can be redeemed </w:t>
            </w:r>
            <w:r>
              <w:rPr>
                <w:lang w:val="en-US"/>
              </w:rPr>
              <w:t xml:space="preserve">during the whole 4 year vesting period. </w:t>
            </w:r>
            <w:r w:rsidRPr="00E42AB0">
              <w:rPr>
                <w:lang w:val="en-US"/>
              </w:rPr>
              <w:t xml:space="preserve">The redemption price is </w:t>
            </w:r>
            <w:r w:rsidRPr="00E42AB0">
              <w:t xml:space="preserve">the original subscription price </w:t>
            </w:r>
            <w:r w:rsidRPr="00E42AB0">
              <w:rPr>
                <w:lang w:val="en-US"/>
              </w:rPr>
              <w:t>until the 1</w:t>
            </w:r>
            <w:r w:rsidRPr="00E42AB0">
              <w:rPr>
                <w:vertAlign w:val="superscript"/>
                <w:lang w:val="en-US"/>
              </w:rPr>
              <w:t>st</w:t>
            </w:r>
            <w:r w:rsidRPr="00E42AB0">
              <w:rPr>
                <w:lang w:val="en-US"/>
              </w:rPr>
              <w:t xml:space="preserve"> anniversary of the vesting commencement date</w:t>
            </w:r>
            <w:r>
              <w:rPr>
                <w:lang w:val="en-US"/>
              </w:rPr>
              <w:t xml:space="preserve"> and the fair market value thereafter</w:t>
            </w:r>
            <w:r w:rsidRPr="00E42AB0">
              <w:t>.</w:t>
            </w:r>
          </w:p>
          <w:p w:rsidR="00BB3184" w:rsidRDefault="00BB3184" w:rsidP="000A73C4">
            <w:pPr>
              <w:pStyle w:val="Leipteksti"/>
              <w:rPr>
                <w:lang w:val="en-US"/>
              </w:rPr>
            </w:pPr>
          </w:p>
        </w:tc>
      </w:tr>
      <w:tr w:rsidR="00B20CB3" w:rsidRPr="007D6965" w:rsidTr="00872C34">
        <w:tc>
          <w:tcPr>
            <w:tcW w:w="1985" w:type="dxa"/>
          </w:tcPr>
          <w:p w:rsidR="000C0807" w:rsidRDefault="000C0807" w:rsidP="00B944DA">
            <w:pPr>
              <w:pStyle w:val="Leipteksti"/>
              <w:jc w:val="left"/>
              <w:rPr>
                <w:lang w:val="en-US"/>
              </w:rPr>
            </w:pPr>
            <w:r>
              <w:rPr>
                <w:lang w:val="en-US"/>
              </w:rPr>
              <w:t xml:space="preserve">Redemption of shares </w:t>
            </w:r>
            <w:r w:rsidR="009A2FF2">
              <w:rPr>
                <w:lang w:val="en-US"/>
              </w:rPr>
              <w:t xml:space="preserve">outside of good/bad leaver </w:t>
            </w:r>
            <w:r>
              <w:rPr>
                <w:lang w:val="en-US"/>
              </w:rPr>
              <w:t>situations</w:t>
            </w:r>
            <w:r w:rsidR="00D33463">
              <w:rPr>
                <w:lang w:val="en-US"/>
              </w:rPr>
              <w:t xml:space="preserve"> </w:t>
            </w:r>
          </w:p>
          <w:p w:rsidR="00B20CB3" w:rsidRPr="007660B7" w:rsidRDefault="00F273FA" w:rsidP="00B944DA">
            <w:pPr>
              <w:pStyle w:val="Leipteksti"/>
              <w:jc w:val="left"/>
              <w:rPr>
                <w:lang w:val="en-US"/>
              </w:rPr>
            </w:pPr>
            <w:r>
              <w:rPr>
                <w:lang w:val="en-US"/>
              </w:rPr>
              <w:t>(</w:t>
            </w:r>
            <w:r w:rsidR="000C0807">
              <w:rPr>
                <w:lang w:val="en-US"/>
              </w:rPr>
              <w:t>Section 11</w:t>
            </w:r>
            <w:r>
              <w:rPr>
                <w:lang w:val="en-US"/>
              </w:rPr>
              <w:t>)</w:t>
            </w:r>
          </w:p>
        </w:tc>
        <w:tc>
          <w:tcPr>
            <w:tcW w:w="3544" w:type="dxa"/>
          </w:tcPr>
          <w:p w:rsidR="00D33463" w:rsidRDefault="009A2FF2" w:rsidP="00872C34">
            <w:pPr>
              <w:pStyle w:val="Leipteksti"/>
              <w:jc w:val="left"/>
              <w:rPr>
                <w:lang w:val="en-US"/>
              </w:rPr>
            </w:pPr>
            <w:r w:rsidRPr="00ED047A">
              <w:rPr>
                <w:lang w:val="en-US"/>
              </w:rPr>
              <w:t>T</w:t>
            </w:r>
            <w:r w:rsidR="000C0807" w:rsidRPr="00ED047A">
              <w:rPr>
                <w:lang w:val="en-US"/>
              </w:rPr>
              <w:t xml:space="preserve">he redemption provisions apply </w:t>
            </w:r>
            <w:r w:rsidRPr="009A2FF2">
              <w:rPr>
                <w:lang w:val="en-US"/>
              </w:rPr>
              <w:t>outside of good/bad leaver situations</w:t>
            </w:r>
            <w:r w:rsidRPr="009A2FF2" w:rsidDel="009A2FF2">
              <w:rPr>
                <w:lang w:val="en-US"/>
              </w:rPr>
              <w:t xml:space="preserve"> </w:t>
            </w:r>
            <w:r>
              <w:rPr>
                <w:lang w:val="en-US"/>
              </w:rPr>
              <w:t xml:space="preserve">only </w:t>
            </w:r>
            <w:r w:rsidR="000C0807" w:rsidRPr="00ED047A">
              <w:rPr>
                <w:lang w:val="en-US"/>
              </w:rPr>
              <w:t xml:space="preserve">upon </w:t>
            </w:r>
            <w:r w:rsidR="00D33463" w:rsidRPr="00D33463">
              <w:rPr>
                <w:lang w:val="en-US"/>
              </w:rPr>
              <w:t>material SHA breach by a shareholder (redemption price:</w:t>
            </w:r>
            <w:r w:rsidR="00D33463">
              <w:rPr>
                <w:lang w:val="en-US"/>
              </w:rPr>
              <w:t xml:space="preserve"> lower of the original subscription price or fair market value).</w:t>
            </w:r>
          </w:p>
          <w:p w:rsidR="00D33463" w:rsidRDefault="00D33463" w:rsidP="00872C34">
            <w:pPr>
              <w:pStyle w:val="Leipteksti"/>
              <w:jc w:val="left"/>
              <w:rPr>
                <w:lang w:val="en-US"/>
              </w:rPr>
            </w:pPr>
          </w:p>
          <w:p w:rsidR="000C0807" w:rsidRDefault="00D33463" w:rsidP="00872C34">
            <w:pPr>
              <w:pStyle w:val="Leipteksti"/>
              <w:jc w:val="left"/>
              <w:rPr>
                <w:lang w:val="en-US"/>
              </w:rPr>
            </w:pPr>
            <w:r>
              <w:rPr>
                <w:lang w:val="en-US"/>
              </w:rPr>
              <w:t>(In the event of material SHA breach, the non-breaching shareholder</w:t>
            </w:r>
            <w:r w:rsidR="004C666B">
              <w:rPr>
                <w:lang w:val="en-US"/>
              </w:rPr>
              <w:t>s</w:t>
            </w:r>
            <w:r>
              <w:rPr>
                <w:lang w:val="en-US"/>
              </w:rPr>
              <w:t xml:space="preserve"> may demand also liquidated damages.) </w:t>
            </w:r>
          </w:p>
          <w:p w:rsidR="006573B3" w:rsidRDefault="006573B3" w:rsidP="00872C34">
            <w:pPr>
              <w:pStyle w:val="Leipteksti"/>
              <w:jc w:val="left"/>
              <w:rPr>
                <w:lang w:val="en-US"/>
              </w:rPr>
            </w:pPr>
          </w:p>
          <w:p w:rsidR="00AC4DD6" w:rsidRPr="00702594" w:rsidRDefault="00AC4DD6" w:rsidP="00D33463">
            <w:pPr>
              <w:pStyle w:val="Leipteksti"/>
              <w:jc w:val="left"/>
              <w:rPr>
                <w:lang w:val="en-US"/>
              </w:rPr>
            </w:pPr>
          </w:p>
        </w:tc>
        <w:tc>
          <w:tcPr>
            <w:tcW w:w="3543" w:type="dxa"/>
          </w:tcPr>
          <w:p w:rsidR="00AC4DD6" w:rsidRDefault="009A2FF2" w:rsidP="00A86A82">
            <w:pPr>
              <w:pStyle w:val="Leipteksti"/>
              <w:rPr>
                <w:lang w:val="en-US"/>
              </w:rPr>
            </w:pPr>
            <w:r w:rsidRPr="009A2FF2">
              <w:rPr>
                <w:lang w:val="en-US"/>
              </w:rPr>
              <w:t>The redemption provisions apply outside of good/bad leaver situations</w:t>
            </w:r>
            <w:r w:rsidRPr="009A2FF2" w:rsidDel="009A2FF2">
              <w:rPr>
                <w:lang w:val="en-US"/>
              </w:rPr>
              <w:t xml:space="preserve"> </w:t>
            </w:r>
            <w:r w:rsidR="00D33463">
              <w:rPr>
                <w:lang w:val="en-US"/>
              </w:rPr>
              <w:t xml:space="preserve">also </w:t>
            </w:r>
            <w:r w:rsidR="00AC4DD6">
              <w:rPr>
                <w:lang w:val="en-US"/>
              </w:rPr>
              <w:t>in the following situation</w:t>
            </w:r>
            <w:r>
              <w:rPr>
                <w:lang w:val="en-US"/>
              </w:rPr>
              <w:t>s</w:t>
            </w:r>
            <w:r w:rsidR="00AC4DD6">
              <w:rPr>
                <w:lang w:val="en-US"/>
              </w:rPr>
              <w:t xml:space="preserve">: </w:t>
            </w:r>
          </w:p>
          <w:p w:rsidR="00AC4DD6" w:rsidRDefault="00AC4DD6" w:rsidP="00A86A82">
            <w:pPr>
              <w:pStyle w:val="Leipteksti"/>
              <w:rPr>
                <w:lang w:val="en-US"/>
              </w:rPr>
            </w:pPr>
          </w:p>
          <w:p w:rsidR="00AC4DD6" w:rsidRDefault="00AC4DD6" w:rsidP="00612C04">
            <w:pPr>
              <w:pStyle w:val="Leipteksti"/>
              <w:jc w:val="left"/>
              <w:rPr>
                <w:lang w:val="en-US"/>
              </w:rPr>
            </w:pPr>
            <w:r>
              <w:rPr>
                <w:lang w:val="en-US"/>
              </w:rPr>
              <w:t xml:space="preserve">-material SHA breach by a </w:t>
            </w:r>
            <w:r w:rsidR="009A2FF2">
              <w:rPr>
                <w:lang w:val="en-US"/>
              </w:rPr>
              <w:t>s</w:t>
            </w:r>
            <w:r>
              <w:rPr>
                <w:lang w:val="en-US"/>
              </w:rPr>
              <w:t>hareholder (redemption price: 50% of fair market value)</w:t>
            </w:r>
          </w:p>
          <w:p w:rsidR="00B20CB3" w:rsidRDefault="00AC4DD6" w:rsidP="00612C04">
            <w:pPr>
              <w:pStyle w:val="Leipteksti"/>
              <w:jc w:val="left"/>
              <w:rPr>
                <w:lang w:val="en-US"/>
              </w:rPr>
            </w:pPr>
            <w:r>
              <w:rPr>
                <w:lang w:val="en-US"/>
              </w:rPr>
              <w:t>-change of control in a</w:t>
            </w:r>
            <w:r w:rsidR="009A2FF2">
              <w:rPr>
                <w:lang w:val="en-US"/>
              </w:rPr>
              <w:t xml:space="preserve"> non-Investor s</w:t>
            </w:r>
            <w:r>
              <w:rPr>
                <w:lang w:val="en-US"/>
              </w:rPr>
              <w:t>hareholder (redemption price: fair market value)</w:t>
            </w:r>
          </w:p>
          <w:p w:rsidR="006573B3" w:rsidRDefault="006573B3" w:rsidP="00612C04">
            <w:pPr>
              <w:pStyle w:val="Leipteksti"/>
              <w:jc w:val="left"/>
              <w:rPr>
                <w:lang w:val="en-US"/>
              </w:rPr>
            </w:pPr>
            <w:r>
              <w:rPr>
                <w:lang w:val="en-US"/>
              </w:rPr>
              <w:t xml:space="preserve">-liquidation, company reorganization (in Finnish: </w:t>
            </w:r>
            <w:proofErr w:type="spellStart"/>
            <w:r>
              <w:rPr>
                <w:lang w:val="en-US"/>
              </w:rPr>
              <w:t>yrityssaneeraus</w:t>
            </w:r>
            <w:proofErr w:type="spellEnd"/>
            <w:r>
              <w:rPr>
                <w:lang w:val="en-US"/>
              </w:rPr>
              <w:t xml:space="preserve">) or insolvency of a </w:t>
            </w:r>
            <w:r w:rsidR="009A2FF2">
              <w:rPr>
                <w:lang w:val="en-US"/>
              </w:rPr>
              <w:t>s</w:t>
            </w:r>
            <w:r>
              <w:rPr>
                <w:lang w:val="en-US"/>
              </w:rPr>
              <w:t>hareholder (redemption price: fair market value)</w:t>
            </w:r>
          </w:p>
          <w:p w:rsidR="006573B3" w:rsidRDefault="006573B3" w:rsidP="00612C04">
            <w:pPr>
              <w:pStyle w:val="Leipteksti"/>
              <w:jc w:val="left"/>
              <w:rPr>
                <w:lang w:val="en-US"/>
              </w:rPr>
            </w:pPr>
            <w:r>
              <w:rPr>
                <w:lang w:val="en-US"/>
              </w:rPr>
              <w:t xml:space="preserve">-division of joint property (in Finnish: </w:t>
            </w:r>
            <w:proofErr w:type="spellStart"/>
            <w:r>
              <w:rPr>
                <w:lang w:val="en-US"/>
              </w:rPr>
              <w:t>ositus</w:t>
            </w:r>
            <w:proofErr w:type="spellEnd"/>
            <w:r>
              <w:rPr>
                <w:lang w:val="en-US"/>
              </w:rPr>
              <w:t xml:space="preserve">) of a </w:t>
            </w:r>
            <w:r w:rsidR="009A2FF2">
              <w:rPr>
                <w:lang w:val="en-US"/>
              </w:rPr>
              <w:t>s</w:t>
            </w:r>
            <w:r>
              <w:rPr>
                <w:lang w:val="en-US"/>
              </w:rPr>
              <w:t>hareholder (redemption price: fair market value)</w:t>
            </w:r>
          </w:p>
          <w:p w:rsidR="006573B3" w:rsidRDefault="006573B3" w:rsidP="00612C04">
            <w:pPr>
              <w:pStyle w:val="Leipteksti"/>
              <w:jc w:val="left"/>
              <w:rPr>
                <w:lang w:val="en-US"/>
              </w:rPr>
            </w:pPr>
            <w:r>
              <w:rPr>
                <w:lang w:val="en-US"/>
              </w:rPr>
              <w:t xml:space="preserve">-death of a </w:t>
            </w:r>
            <w:r w:rsidR="009A2FF2">
              <w:rPr>
                <w:lang w:val="en-US"/>
              </w:rPr>
              <w:t xml:space="preserve">shareholder </w:t>
            </w:r>
            <w:r>
              <w:rPr>
                <w:lang w:val="en-US"/>
              </w:rPr>
              <w:t xml:space="preserve">(redemption price: fair market </w:t>
            </w:r>
            <w:r>
              <w:rPr>
                <w:lang w:val="en-US"/>
              </w:rPr>
              <w:lastRenderedPageBreak/>
              <w:t>value)</w:t>
            </w:r>
          </w:p>
          <w:p w:rsidR="006573B3" w:rsidRDefault="006573B3" w:rsidP="00612C04">
            <w:pPr>
              <w:pStyle w:val="Leipteksti"/>
              <w:jc w:val="left"/>
              <w:rPr>
                <w:lang w:val="en-US"/>
              </w:rPr>
            </w:pPr>
            <w:r>
              <w:rPr>
                <w:lang w:val="en-US"/>
              </w:rPr>
              <w:t>-conviction of a Shareholder for certain crimes (redemption price: 50% of fair market value)</w:t>
            </w:r>
          </w:p>
          <w:p w:rsidR="00D33463" w:rsidRDefault="00D33463" w:rsidP="006573B3">
            <w:pPr>
              <w:pStyle w:val="Leipteksti"/>
              <w:rPr>
                <w:lang w:val="en-US"/>
              </w:rPr>
            </w:pPr>
          </w:p>
          <w:p w:rsidR="00D33463" w:rsidRDefault="00D33463" w:rsidP="006573B3">
            <w:pPr>
              <w:pStyle w:val="Leipteksti"/>
              <w:rPr>
                <w:lang w:val="en-US"/>
              </w:rPr>
            </w:pPr>
            <w:r w:rsidRPr="00D33463">
              <w:rPr>
                <w:lang w:val="en-US"/>
              </w:rPr>
              <w:t>(</w:t>
            </w:r>
            <w:r>
              <w:rPr>
                <w:lang w:val="en-US"/>
              </w:rPr>
              <w:t xml:space="preserve">The possibility to demand </w:t>
            </w:r>
            <w:r w:rsidRPr="00D33463">
              <w:rPr>
                <w:lang w:val="en-US"/>
              </w:rPr>
              <w:t xml:space="preserve">also liquidated damages </w:t>
            </w:r>
            <w:r>
              <w:rPr>
                <w:lang w:val="en-US"/>
              </w:rPr>
              <w:t>i</w:t>
            </w:r>
            <w:r w:rsidRPr="00D33463">
              <w:rPr>
                <w:lang w:val="en-US"/>
              </w:rPr>
              <w:t>n the event</w:t>
            </w:r>
            <w:r>
              <w:rPr>
                <w:lang w:val="en-US"/>
              </w:rPr>
              <w:t xml:space="preserve"> of</w:t>
            </w:r>
            <w:r w:rsidRPr="00D33463">
              <w:rPr>
                <w:lang w:val="en-US"/>
              </w:rPr>
              <w:t xml:space="preserve"> material SHA breach</w:t>
            </w:r>
            <w:r>
              <w:rPr>
                <w:lang w:val="en-US"/>
              </w:rPr>
              <w:t xml:space="preserve"> </w:t>
            </w:r>
            <w:r w:rsidR="004C666B">
              <w:rPr>
                <w:lang w:val="en-US"/>
              </w:rPr>
              <w:t xml:space="preserve">is </w:t>
            </w:r>
            <w:r>
              <w:rPr>
                <w:lang w:val="en-US"/>
              </w:rPr>
              <w:t>removed</w:t>
            </w:r>
            <w:r w:rsidR="004C666B">
              <w:rPr>
                <w:lang w:val="en-US"/>
              </w:rPr>
              <w:t xml:space="preserve">, as it would be a </w:t>
            </w:r>
            <w:r>
              <w:rPr>
                <w:lang w:val="en-US"/>
              </w:rPr>
              <w:t xml:space="preserve">duplicate </w:t>
            </w:r>
            <w:r w:rsidR="004C666B">
              <w:rPr>
                <w:lang w:val="en-US"/>
              </w:rPr>
              <w:t xml:space="preserve">consequence given the non-breaching shareholders' redemption right at </w:t>
            </w:r>
            <w:r w:rsidR="004C666B" w:rsidRPr="004C666B">
              <w:rPr>
                <w:lang w:val="en-US"/>
              </w:rPr>
              <w:t>50% of fair market value</w:t>
            </w:r>
            <w:r w:rsidRPr="00D33463">
              <w:rPr>
                <w:lang w:val="en-US"/>
              </w:rPr>
              <w:t xml:space="preserve">.) </w:t>
            </w:r>
          </w:p>
          <w:p w:rsidR="001234B3" w:rsidRPr="00702594" w:rsidRDefault="001234B3" w:rsidP="006573B3">
            <w:pPr>
              <w:pStyle w:val="Leipteksti"/>
              <w:rPr>
                <w:lang w:val="en-US"/>
              </w:rPr>
            </w:pPr>
          </w:p>
        </w:tc>
      </w:tr>
      <w:tr w:rsidR="00C442C7" w:rsidRPr="007D6965" w:rsidTr="00872C34">
        <w:tc>
          <w:tcPr>
            <w:tcW w:w="1985" w:type="dxa"/>
          </w:tcPr>
          <w:p w:rsidR="00EB5EAD" w:rsidRDefault="004C666B" w:rsidP="00B944DA">
            <w:pPr>
              <w:pStyle w:val="Leipteksti"/>
              <w:jc w:val="left"/>
              <w:rPr>
                <w:lang w:val="en-US"/>
              </w:rPr>
            </w:pPr>
            <w:r>
              <w:rPr>
                <w:lang w:val="en-US"/>
              </w:rPr>
              <w:lastRenderedPageBreak/>
              <w:t>SHA amendment</w:t>
            </w:r>
          </w:p>
          <w:p w:rsidR="00C442C7" w:rsidRPr="00281600" w:rsidRDefault="00F273FA" w:rsidP="00B944DA">
            <w:pPr>
              <w:pStyle w:val="Leipteksti"/>
              <w:jc w:val="left"/>
              <w:rPr>
                <w:lang w:val="en-US"/>
              </w:rPr>
            </w:pPr>
            <w:r>
              <w:rPr>
                <w:lang w:val="en-US"/>
              </w:rPr>
              <w:t>(</w:t>
            </w:r>
            <w:r w:rsidR="00EB5EAD">
              <w:rPr>
                <w:lang w:val="en-US"/>
              </w:rPr>
              <w:t xml:space="preserve">Section </w:t>
            </w:r>
            <w:r w:rsidR="004C666B">
              <w:rPr>
                <w:lang w:val="en-US"/>
              </w:rPr>
              <w:t>20</w:t>
            </w:r>
            <w:r>
              <w:rPr>
                <w:lang w:val="en-US"/>
              </w:rPr>
              <w:t>)</w:t>
            </w:r>
          </w:p>
        </w:tc>
        <w:tc>
          <w:tcPr>
            <w:tcW w:w="3544" w:type="dxa"/>
          </w:tcPr>
          <w:p w:rsidR="004C666B" w:rsidRDefault="004C666B" w:rsidP="004C666B">
            <w:pPr>
              <w:pStyle w:val="Leipteksti"/>
              <w:jc w:val="left"/>
              <w:rPr>
                <w:lang w:val="en-US"/>
              </w:rPr>
            </w:pPr>
            <w:r>
              <w:rPr>
                <w:lang w:val="en-US"/>
              </w:rPr>
              <w:t>The SHA can be amended without consent of all SHA parties only in connection with financing rounds whe</w:t>
            </w:r>
            <w:r w:rsidR="00E84250">
              <w:rPr>
                <w:lang w:val="en-US"/>
              </w:rPr>
              <w:t>re</w:t>
            </w:r>
            <w:r>
              <w:rPr>
                <w:lang w:val="en-US"/>
              </w:rPr>
              <w:t xml:space="preserve"> such amendments need to be approved by 2/3 of common shares and 2/3 of preferred series seed shares.</w:t>
            </w:r>
          </w:p>
          <w:p w:rsidR="005703CE" w:rsidRPr="005703CE" w:rsidDel="00B82059" w:rsidRDefault="004C666B" w:rsidP="004C666B">
            <w:pPr>
              <w:pStyle w:val="Leipteksti"/>
              <w:jc w:val="left"/>
              <w:rPr>
                <w:lang w:val="en-US"/>
              </w:rPr>
            </w:pPr>
            <w:r>
              <w:rPr>
                <w:lang w:val="en-US"/>
              </w:rPr>
              <w:t xml:space="preserve">  </w:t>
            </w:r>
          </w:p>
        </w:tc>
        <w:tc>
          <w:tcPr>
            <w:tcW w:w="3543" w:type="dxa"/>
          </w:tcPr>
          <w:p w:rsidR="00C442C7" w:rsidRPr="005703CE" w:rsidDel="00B82059" w:rsidRDefault="0037520F" w:rsidP="0037520F">
            <w:pPr>
              <w:pStyle w:val="Leipteksti"/>
              <w:rPr>
                <w:lang w:val="en-US"/>
              </w:rPr>
            </w:pPr>
            <w:r>
              <w:rPr>
                <w:lang w:val="en-US"/>
              </w:rPr>
              <w:t xml:space="preserve">Same as currently, but </w:t>
            </w:r>
            <w:r w:rsidRPr="00ED047A">
              <w:rPr>
                <w:u w:val="single"/>
                <w:lang w:val="en-US"/>
              </w:rPr>
              <w:t>in addition</w:t>
            </w:r>
            <w:r>
              <w:rPr>
                <w:lang w:val="en-US"/>
              </w:rPr>
              <w:t xml:space="preserve"> the SHA can be amended by 90% majority also outside of financing rounds as long as such amendments treat all shareholders equally. </w:t>
            </w:r>
          </w:p>
        </w:tc>
      </w:tr>
    </w:tbl>
    <w:p w:rsidR="00ED50CE" w:rsidRDefault="00ED50CE" w:rsidP="0052740D">
      <w:pPr>
        <w:pStyle w:val="Leipteksti"/>
      </w:pPr>
    </w:p>
    <w:p w:rsidR="001D2C35" w:rsidRDefault="001D2C35" w:rsidP="0052740D">
      <w:pPr>
        <w:pStyle w:val="Leipteksti"/>
      </w:pPr>
    </w:p>
    <w:p w:rsidR="001D2C35" w:rsidRDefault="009B4EED" w:rsidP="0052740D">
      <w:pPr>
        <w:pStyle w:val="Leipteksti"/>
      </w:pPr>
      <w:r>
        <w:t>In addition to the SHA with lead investor (discussed above and to be used with VC or other larger investors), t</w:t>
      </w:r>
      <w:r w:rsidR="001D2C35">
        <w:t xml:space="preserve">he </w:t>
      </w:r>
      <w:r w:rsidR="001D2C35" w:rsidRPr="001D2C35">
        <w:t>proposed new seriesseed.fi documents</w:t>
      </w:r>
      <w:r w:rsidR="001D2C35">
        <w:t xml:space="preserve"> contain also </w:t>
      </w:r>
      <w:r>
        <w:t xml:space="preserve">a separate SHA template to be used with smaller (angel) investors and </w:t>
      </w:r>
      <w:r w:rsidRPr="009B4EED">
        <w:t xml:space="preserve">a separate SHA template </w:t>
      </w:r>
      <w:r w:rsidR="00042994">
        <w:t>to be used by</w:t>
      </w:r>
      <w:r w:rsidRPr="009B4EED">
        <w:t xml:space="preserve"> </w:t>
      </w:r>
      <w:r>
        <w:t xml:space="preserve">founders without investors. </w:t>
      </w:r>
      <w:r w:rsidR="00464FAF">
        <w:t xml:space="preserve">The idea is that the company can use first the founder SHA, then move to the SHA with smaller investors and finally move to the lead investor SHA with larger investors. </w:t>
      </w:r>
    </w:p>
    <w:p w:rsidR="00042994" w:rsidRDefault="00042994" w:rsidP="0052740D">
      <w:pPr>
        <w:pStyle w:val="Leipteksti"/>
      </w:pPr>
    </w:p>
    <w:p w:rsidR="009B4EED" w:rsidRDefault="009B4EED" w:rsidP="0052740D">
      <w:pPr>
        <w:pStyle w:val="Leipteksti"/>
      </w:pPr>
      <w:r>
        <w:t>The main differences between the SHA with lead investor and the SHA with</w:t>
      </w:r>
      <w:r w:rsidR="00464FAF">
        <w:t xml:space="preserve"> smaller</w:t>
      </w:r>
      <w:r>
        <w:t xml:space="preserve"> investors are as follows:</w:t>
      </w:r>
    </w:p>
    <w:p w:rsidR="00464FAF" w:rsidRDefault="009B4EED" w:rsidP="0052740D">
      <w:pPr>
        <w:pStyle w:val="Leipteksti"/>
      </w:pPr>
      <w:r>
        <w:t>-the SHA</w:t>
      </w:r>
      <w:r w:rsidR="00464FAF">
        <w:t xml:space="preserve"> with smaller investors does not include preferred share </w:t>
      </w:r>
      <w:r w:rsidR="00042994">
        <w:t>class (and</w:t>
      </w:r>
      <w:r w:rsidR="00464FAF">
        <w:t xml:space="preserve"> related liquidated preference), but only common share class</w:t>
      </w:r>
    </w:p>
    <w:p w:rsidR="00464FAF" w:rsidRDefault="00464FAF" w:rsidP="0052740D">
      <w:pPr>
        <w:pStyle w:val="Leipteksti"/>
      </w:pPr>
      <w:r>
        <w:t xml:space="preserve">-the SHA with smaller investors includes more limited investor veto rights </w:t>
      </w:r>
    </w:p>
    <w:p w:rsidR="00BB3184" w:rsidRDefault="00464FAF" w:rsidP="0052740D">
      <w:pPr>
        <w:pStyle w:val="Leipteksti"/>
      </w:pPr>
      <w:r>
        <w:t>-the SHA with smaller investors includes more limited investor information rights</w:t>
      </w:r>
    </w:p>
    <w:p w:rsidR="00BB3184" w:rsidRDefault="00BB3184" w:rsidP="0052740D">
      <w:pPr>
        <w:pStyle w:val="Leipteksti"/>
      </w:pPr>
      <w:r>
        <w:t xml:space="preserve">-the SHA with smaller investors assumes that the investors do not </w:t>
      </w:r>
      <w:r w:rsidR="00042994">
        <w:t xml:space="preserve">enter into </w:t>
      </w:r>
      <w:r>
        <w:t>a separate subscription agreement in connection with their investment</w:t>
      </w:r>
    </w:p>
    <w:p w:rsidR="00042994" w:rsidRDefault="00042994" w:rsidP="0052740D">
      <w:pPr>
        <w:pStyle w:val="Leipteksti"/>
      </w:pPr>
    </w:p>
    <w:p w:rsidR="00042994" w:rsidRPr="00042994" w:rsidRDefault="00042994" w:rsidP="00042994">
      <w:pPr>
        <w:pStyle w:val="Leipteksti"/>
      </w:pPr>
      <w:r>
        <w:t>The difference</w:t>
      </w:r>
      <w:r w:rsidRPr="00042994">
        <w:t xml:space="preserve"> between the </w:t>
      </w:r>
      <w:r>
        <w:t xml:space="preserve">founder </w:t>
      </w:r>
      <w:r w:rsidRPr="00042994">
        <w:t xml:space="preserve">SHA </w:t>
      </w:r>
      <w:r>
        <w:t xml:space="preserve">and the other SHAs is that the founder SHA does not include any investor rights. </w:t>
      </w:r>
    </w:p>
    <w:p w:rsidR="009B4EED" w:rsidRPr="00BF1F15" w:rsidRDefault="009B4EED" w:rsidP="00042994">
      <w:pPr>
        <w:pStyle w:val="Leipteksti"/>
      </w:pPr>
    </w:p>
    <w:sectPr w:rsidR="009B4EED" w:rsidRPr="00BF1F15" w:rsidSect="00980FD2">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1094" w:rsidRDefault="00D61094" w:rsidP="00F13581">
      <w:pPr>
        <w:spacing w:after="0"/>
      </w:pPr>
      <w:r>
        <w:separator/>
      </w:r>
    </w:p>
  </w:endnote>
  <w:endnote w:type="continuationSeparator" w:id="0">
    <w:p w:rsidR="00D61094" w:rsidRDefault="00D61094" w:rsidP="00F135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Frutiger LT 55 Roman">
    <w:altName w:val="Frutiger LT 55 Roman"/>
    <w:panose1 w:val="020B0604020202020204"/>
    <w:charset w:val="00"/>
    <w:family w:val="roman"/>
    <w:notTrueType/>
    <w:pitch w:val="default"/>
    <w:sig w:usb0="00000003" w:usb1="00000000" w:usb2="00000000" w:usb3="00000000" w:csb0="00000001" w:csb1="00000000"/>
  </w:font>
  <w:font w:name="MingLiU">
    <w:altName w:val="細明體"/>
    <w:panose1 w:val="02020509000000000000"/>
    <w:charset w:val="88"/>
    <w:family w:val="modern"/>
    <w:notTrueType/>
    <w:pitch w:val="fixed"/>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0E3E" w:rsidRDefault="00B40E3E">
    <w:pPr>
      <w:pStyle w:val="Alatunniste"/>
    </w:pPr>
  </w:p>
  <w:p w:rsidR="00FC3136" w:rsidRDefault="00FC3136" w:rsidP="00FC3136">
    <w:pPr>
      <w:pStyle w:val="Alatunniste"/>
      <w:spacing w:before="120"/>
      <w:jc w:val="right"/>
    </w:pPr>
    <w:r w:rsidRPr="00FC3136">
      <w:rPr>
        <w:sz w:val="16"/>
      </w:rPr>
      <w:fldChar w:fldCharType="begin"/>
    </w:r>
    <w:r w:rsidRPr="00FC3136">
      <w:rPr>
        <w:sz w:val="16"/>
      </w:rPr>
      <w:instrText xml:space="preserve"> DOCPROPERTY BBDocRef \* MERGEFORMAT </w:instrText>
    </w:r>
    <w:r w:rsidRPr="00FC3136">
      <w:rPr>
        <w:sz w:val="16"/>
      </w:rPr>
      <w:fldChar w:fldCharType="separate"/>
    </w:r>
    <w:r w:rsidR="00EA2604">
      <w:rPr>
        <w:sz w:val="16"/>
      </w:rPr>
      <w:t>Matters\45491023.1</w:t>
    </w:r>
    <w:r w:rsidRPr="00FC3136">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3579143"/>
      <w:docPartObj>
        <w:docPartGallery w:val="Page Numbers (Bottom of Page)"/>
        <w:docPartUnique/>
      </w:docPartObj>
    </w:sdtPr>
    <w:sdtEndPr>
      <w:rPr>
        <w:noProof/>
      </w:rPr>
    </w:sdtEndPr>
    <w:sdtContent>
      <w:p w:rsidR="00E064D1" w:rsidRDefault="00E064D1">
        <w:pPr>
          <w:pStyle w:val="Alatunniste"/>
          <w:jc w:val="right"/>
        </w:pPr>
        <w:r>
          <w:fldChar w:fldCharType="begin"/>
        </w:r>
        <w:r>
          <w:instrText xml:space="preserve"> PAGE   \* MERGEFORMAT </w:instrText>
        </w:r>
        <w:r>
          <w:fldChar w:fldCharType="separate"/>
        </w:r>
        <w:r w:rsidR="006C4674">
          <w:rPr>
            <w:noProof/>
          </w:rPr>
          <w:t>1</w:t>
        </w:r>
        <w:r>
          <w:rPr>
            <w:noProof/>
          </w:rPr>
          <w:fldChar w:fldCharType="end"/>
        </w:r>
        <w:r>
          <w:rPr>
            <w:noProof/>
          </w:rPr>
          <w:t>(</w:t>
        </w:r>
        <w:r w:rsidR="00ED047A">
          <w:rPr>
            <w:noProof/>
          </w:rPr>
          <w:t>2</w:t>
        </w:r>
        <w:r>
          <w:rPr>
            <w:noProof/>
          </w:rPr>
          <w:t>)</w:t>
        </w:r>
      </w:p>
    </w:sdtContent>
  </w:sdt>
  <w:p w:rsidR="00FC3136" w:rsidRPr="00B71919" w:rsidRDefault="00FC3136" w:rsidP="00FC3136">
    <w:pPr>
      <w:pStyle w:val="Alatunniste"/>
      <w:spacing w:before="12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28ED" w:rsidRDefault="00DD28ED" w:rsidP="00B71919">
    <w:pPr>
      <w:pStyle w:val="Alatunniste"/>
      <w:jc w:val="left"/>
    </w:pPr>
  </w:p>
  <w:p w:rsidR="00FC3136" w:rsidRPr="00B71919" w:rsidRDefault="00FC3136" w:rsidP="00FC3136">
    <w:pPr>
      <w:pStyle w:val="Alatunniste"/>
      <w:spacing w:before="120"/>
      <w:jc w:val="right"/>
    </w:pPr>
    <w:r w:rsidRPr="00FC3136">
      <w:rPr>
        <w:sz w:val="16"/>
      </w:rPr>
      <w:fldChar w:fldCharType="begin"/>
    </w:r>
    <w:r w:rsidRPr="00FC3136">
      <w:rPr>
        <w:sz w:val="16"/>
      </w:rPr>
      <w:instrText xml:space="preserve"> DOCPROPERTY BBDocRef \* MERGEFORMAT </w:instrText>
    </w:r>
    <w:r w:rsidRPr="00FC3136">
      <w:rPr>
        <w:sz w:val="16"/>
      </w:rPr>
      <w:fldChar w:fldCharType="separate"/>
    </w:r>
    <w:r w:rsidR="00EA2604">
      <w:rPr>
        <w:sz w:val="16"/>
      </w:rPr>
      <w:t>Matters\45491023.1</w:t>
    </w:r>
    <w:r w:rsidRPr="00FC3136">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1094" w:rsidRDefault="00D61094" w:rsidP="00F13581">
      <w:pPr>
        <w:spacing w:after="0"/>
      </w:pPr>
      <w:r>
        <w:separator/>
      </w:r>
    </w:p>
  </w:footnote>
  <w:footnote w:type="continuationSeparator" w:id="0">
    <w:p w:rsidR="00D61094" w:rsidRDefault="00D61094" w:rsidP="00F135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6972" w:rsidRDefault="00CA6972">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069A" w:rsidRPr="00277AE0" w:rsidRDefault="00A14FC7" w:rsidP="00DF069A">
    <w:pPr>
      <w:pStyle w:val="Yltunniste"/>
      <w:jc w:val="center"/>
      <w:rPr>
        <w:i/>
        <w:lang w:val="en-US"/>
      </w:rPr>
    </w:pPr>
    <w:r>
      <w:rPr>
        <w:i/>
        <w:lang w:val="en-US"/>
      </w:rPr>
      <w:t xml:space="preserve">8 November </w:t>
    </w:r>
    <w:r w:rsidR="00EA4B33">
      <w:rPr>
        <w:i/>
        <w:lang w:val="en-US"/>
      </w:rPr>
      <w:t>20</w:t>
    </w:r>
    <w:r w:rsidR="00B1279A">
      <w:rPr>
        <w:i/>
        <w:lang w:val="en-US"/>
      </w:rPr>
      <w:t>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6972" w:rsidRDefault="00CA6972">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02858"/>
    <w:multiLevelType w:val="hybridMultilevel"/>
    <w:tmpl w:val="662E8F04"/>
    <w:lvl w:ilvl="0" w:tplc="1FA8E8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F1C9B"/>
    <w:multiLevelType w:val="hybridMultilevel"/>
    <w:tmpl w:val="33AA75A2"/>
    <w:lvl w:ilvl="0" w:tplc="30FCB4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9466E"/>
    <w:multiLevelType w:val="multilevel"/>
    <w:tmpl w:val="22B85D12"/>
    <w:styleLink w:val="NumberingSchedules"/>
    <w:lvl w:ilvl="0">
      <w:start w:val="1"/>
      <w:numFmt w:val="decimal"/>
      <w:pStyle w:val="BBScheduleHeading1"/>
      <w:lvlText w:val="%1."/>
      <w:lvlJc w:val="left"/>
      <w:pPr>
        <w:tabs>
          <w:tab w:val="num" w:pos="720"/>
        </w:tabs>
        <w:ind w:left="720" w:hanging="720"/>
      </w:pPr>
      <w:rPr>
        <w:rFonts w:hint="default"/>
      </w:rPr>
    </w:lvl>
    <w:lvl w:ilvl="1">
      <w:start w:val="1"/>
      <w:numFmt w:val="decimal"/>
      <w:pStyle w:val="BBSchedule2"/>
      <w:lvlText w:val="%1.%2"/>
      <w:lvlJc w:val="left"/>
      <w:pPr>
        <w:tabs>
          <w:tab w:val="num" w:pos="720"/>
        </w:tabs>
        <w:ind w:left="720" w:hanging="720"/>
      </w:pPr>
      <w:rPr>
        <w:rFonts w:hint="default"/>
      </w:rPr>
    </w:lvl>
    <w:lvl w:ilvl="2">
      <w:start w:val="1"/>
      <w:numFmt w:val="lowerLetter"/>
      <w:pStyle w:val="BBSchedule3"/>
      <w:lvlText w:val="(%3)"/>
      <w:lvlJc w:val="left"/>
      <w:pPr>
        <w:tabs>
          <w:tab w:val="num" w:pos="1440"/>
        </w:tabs>
        <w:ind w:left="1440" w:hanging="720"/>
      </w:pPr>
      <w:rPr>
        <w:rFonts w:hint="default"/>
      </w:rPr>
    </w:lvl>
    <w:lvl w:ilvl="3">
      <w:start w:val="1"/>
      <w:numFmt w:val="lowerRoman"/>
      <w:pStyle w:val="BBSchedule4"/>
      <w:lvlText w:val="(%4)"/>
      <w:lvlJc w:val="left"/>
      <w:pPr>
        <w:tabs>
          <w:tab w:val="num" w:pos="2160"/>
        </w:tabs>
        <w:ind w:left="2160" w:hanging="720"/>
      </w:pPr>
      <w:rPr>
        <w:rFonts w:hint="default"/>
      </w:rPr>
    </w:lvl>
    <w:lvl w:ilvl="4">
      <w:start w:val="1"/>
      <w:numFmt w:val="upperLetter"/>
      <w:pStyle w:val="BBSchedule5"/>
      <w:lvlText w:val="(%5)"/>
      <w:lvlJc w:val="left"/>
      <w:pPr>
        <w:tabs>
          <w:tab w:val="num" w:pos="2880"/>
        </w:tabs>
        <w:ind w:left="2880" w:hanging="720"/>
      </w:pPr>
      <w:rPr>
        <w:rFonts w:hint="default"/>
      </w:rPr>
    </w:lvl>
    <w:lvl w:ilvl="5">
      <w:start w:val="1"/>
      <w:numFmt w:val="upperRoman"/>
      <w:pStyle w:val="BBSchedule6"/>
      <w:lvlText w:val="(%6)"/>
      <w:lvlJc w:val="left"/>
      <w:pPr>
        <w:tabs>
          <w:tab w:val="num" w:pos="3600"/>
        </w:tabs>
        <w:ind w:left="3600" w:hanging="720"/>
      </w:pPr>
      <w:rPr>
        <w:rFonts w:hint="default"/>
      </w:rPr>
    </w:lvl>
    <w:lvl w:ilvl="6">
      <w:start w:val="1"/>
      <w:numFmt w:val="lowerLetter"/>
      <w:pStyle w:val="BBSchedule7"/>
      <w:lvlText w:val="(%7)"/>
      <w:lvlJc w:val="left"/>
      <w:pPr>
        <w:tabs>
          <w:tab w:val="num" w:pos="4321"/>
        </w:tabs>
        <w:ind w:left="4321" w:hanging="721"/>
      </w:pPr>
      <w:rPr>
        <w:rFonts w:hint="default"/>
      </w:rPr>
    </w:lvl>
    <w:lvl w:ilvl="7">
      <w:start w:val="1"/>
      <w:numFmt w:val="lowerRoman"/>
      <w:pStyle w:val="BBSchedule8"/>
      <w:lvlText w:val="(%8)"/>
      <w:lvlJc w:val="left"/>
      <w:pPr>
        <w:tabs>
          <w:tab w:val="num" w:pos="5041"/>
        </w:tabs>
        <w:ind w:left="5041" w:hanging="720"/>
      </w:pPr>
      <w:rPr>
        <w:rFonts w:hint="default"/>
      </w:rPr>
    </w:lvl>
    <w:lvl w:ilvl="8">
      <w:start w:val="1"/>
      <w:numFmt w:val="lowerRoman"/>
      <w:pStyle w:val="BBSchedule9"/>
      <w:lvlText w:val="%9."/>
      <w:lvlJc w:val="left"/>
      <w:pPr>
        <w:tabs>
          <w:tab w:val="num" w:pos="5761"/>
        </w:tabs>
        <w:ind w:left="5761" w:hanging="720"/>
      </w:pPr>
      <w:rPr>
        <w:rFonts w:hint="default"/>
      </w:rPr>
    </w:lvl>
  </w:abstractNum>
  <w:abstractNum w:abstractNumId="3" w15:restartNumberingAfterBreak="0">
    <w:nsid w:val="04EF6E3A"/>
    <w:multiLevelType w:val="hybridMultilevel"/>
    <w:tmpl w:val="09D6A3EA"/>
    <w:lvl w:ilvl="0" w:tplc="CDAA94E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0750BC"/>
    <w:multiLevelType w:val="hybridMultilevel"/>
    <w:tmpl w:val="8B721508"/>
    <w:lvl w:ilvl="0" w:tplc="2092C82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0B782D65"/>
    <w:multiLevelType w:val="hybridMultilevel"/>
    <w:tmpl w:val="C8EC9AC8"/>
    <w:lvl w:ilvl="0" w:tplc="9E98C7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0666B8"/>
    <w:multiLevelType w:val="hybridMultilevel"/>
    <w:tmpl w:val="69AA19DC"/>
    <w:lvl w:ilvl="0" w:tplc="7BFE25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1A7D24"/>
    <w:multiLevelType w:val="hybridMultilevel"/>
    <w:tmpl w:val="C10EA788"/>
    <w:lvl w:ilvl="0" w:tplc="9A24D2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83815"/>
    <w:multiLevelType w:val="hybridMultilevel"/>
    <w:tmpl w:val="00A2B724"/>
    <w:lvl w:ilvl="0" w:tplc="51A82844">
      <w:start w:val="1"/>
      <w:numFmt w:val="bullet"/>
      <w:lvlText w:val="-"/>
      <w:lvlJc w:val="left"/>
      <w:pPr>
        <w:ind w:left="1800" w:hanging="360"/>
      </w:pPr>
      <w:rPr>
        <w:rFonts w:ascii="Georgia" w:eastAsiaTheme="minorHAnsi" w:hAnsi="Georgia"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4D31BA2"/>
    <w:multiLevelType w:val="hybridMultilevel"/>
    <w:tmpl w:val="657A6A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65B5F93"/>
    <w:multiLevelType w:val="hybridMultilevel"/>
    <w:tmpl w:val="3CE0EA16"/>
    <w:lvl w:ilvl="0" w:tplc="AC0CD8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1354BD"/>
    <w:multiLevelType w:val="multilevel"/>
    <w:tmpl w:val="52B8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AD547F"/>
    <w:multiLevelType w:val="hybridMultilevel"/>
    <w:tmpl w:val="34E6CF90"/>
    <w:lvl w:ilvl="0" w:tplc="A15604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B5EA9"/>
    <w:multiLevelType w:val="multilevel"/>
    <w:tmpl w:val="77080A38"/>
    <w:styleLink w:val="BulletList"/>
    <w:lvl w:ilvl="0">
      <w:start w:val="1"/>
      <w:numFmt w:val="bullet"/>
      <w:pStyle w:val="BBBulletatMargin"/>
      <w:lvlText w:val=""/>
      <w:lvlJc w:val="left"/>
      <w:pPr>
        <w:tabs>
          <w:tab w:val="num" w:pos="720"/>
        </w:tabs>
        <w:ind w:left="720" w:hanging="720"/>
      </w:pPr>
      <w:rPr>
        <w:rFonts w:ascii="Symbol" w:hAnsi="Symbol" w:hint="default"/>
      </w:rPr>
    </w:lvl>
    <w:lvl w:ilvl="1">
      <w:start w:val="1"/>
      <w:numFmt w:val="bullet"/>
      <w:pStyle w:val="BBBullet1"/>
      <w:lvlText w:val=""/>
      <w:lvlJc w:val="left"/>
      <w:pPr>
        <w:tabs>
          <w:tab w:val="num" w:pos="1622"/>
        </w:tabs>
        <w:ind w:left="1622" w:hanging="902"/>
      </w:pPr>
      <w:rPr>
        <w:rFonts w:ascii="Symbol" w:hAnsi="Symbol" w:hint="default"/>
      </w:rPr>
    </w:lvl>
    <w:lvl w:ilvl="2">
      <w:start w:val="1"/>
      <w:numFmt w:val="bullet"/>
      <w:pStyle w:val="BBBullet2"/>
      <w:lvlText w:val=""/>
      <w:lvlJc w:val="left"/>
      <w:pPr>
        <w:tabs>
          <w:tab w:val="num" w:pos="1622"/>
        </w:tabs>
        <w:ind w:left="1622" w:hanging="902"/>
      </w:pPr>
      <w:rPr>
        <w:rFonts w:ascii="Symbol" w:hAnsi="Symbol" w:hint="default"/>
      </w:rPr>
    </w:lvl>
    <w:lvl w:ilvl="3">
      <w:start w:val="1"/>
      <w:numFmt w:val="bullet"/>
      <w:pStyle w:val="BBBullet3"/>
      <w:lvlText w:val=""/>
      <w:lvlJc w:val="left"/>
      <w:pPr>
        <w:tabs>
          <w:tab w:val="num" w:pos="2699"/>
        </w:tabs>
        <w:ind w:left="2699" w:hanging="1077"/>
      </w:pPr>
      <w:rPr>
        <w:rFonts w:ascii="Symbol" w:hAnsi="Symbol" w:hint="default"/>
      </w:rPr>
    </w:lvl>
    <w:lvl w:ilvl="4">
      <w:start w:val="1"/>
      <w:numFmt w:val="bullet"/>
      <w:pStyle w:val="BBBullet4"/>
      <w:lvlText w:val=""/>
      <w:lvlJc w:val="left"/>
      <w:pPr>
        <w:tabs>
          <w:tab w:val="num" w:pos="3238"/>
        </w:tabs>
        <w:ind w:left="3238" w:hanging="539"/>
      </w:pPr>
      <w:rPr>
        <w:rFonts w:ascii="Symbol" w:hAnsi="Symbol" w:hint="default"/>
      </w:rPr>
    </w:lvl>
    <w:lvl w:ilvl="5">
      <w:start w:val="1"/>
      <w:numFmt w:val="bullet"/>
      <w:pStyle w:val="BBBullet5"/>
      <w:lvlText w:val=""/>
      <w:lvlJc w:val="left"/>
      <w:pPr>
        <w:tabs>
          <w:tab w:val="num" w:pos="3238"/>
        </w:tabs>
        <w:ind w:left="3238" w:hanging="539"/>
      </w:pPr>
      <w:rPr>
        <w:rFonts w:ascii="Symbol" w:hAnsi="Symbol" w:hint="default"/>
      </w:rPr>
    </w:lvl>
    <w:lvl w:ilvl="6">
      <w:start w:val="1"/>
      <w:numFmt w:val="bullet"/>
      <w:pStyle w:val="BBBullet6"/>
      <w:lvlText w:val=""/>
      <w:lvlJc w:val="left"/>
      <w:pPr>
        <w:tabs>
          <w:tab w:val="num" w:pos="3912"/>
        </w:tabs>
        <w:ind w:left="3912" w:hanging="674"/>
      </w:pPr>
      <w:rPr>
        <w:rFonts w:ascii="Symbol" w:hAnsi="Symbol" w:hint="default"/>
      </w:rPr>
    </w:lvl>
    <w:lvl w:ilvl="7">
      <w:start w:val="1"/>
      <w:numFmt w:val="bullet"/>
      <w:pStyle w:val="BBBullet7"/>
      <w:lvlText w:val=""/>
      <w:lvlJc w:val="left"/>
      <w:pPr>
        <w:tabs>
          <w:tab w:val="num" w:pos="4587"/>
        </w:tabs>
        <w:ind w:left="4587" w:hanging="675"/>
      </w:pPr>
      <w:rPr>
        <w:rFonts w:ascii="Symbol" w:hAnsi="Symbol" w:hint="default"/>
      </w:rPr>
    </w:lvl>
    <w:lvl w:ilvl="8">
      <w:start w:val="1"/>
      <w:numFmt w:val="bullet"/>
      <w:pStyle w:val="BBBullet8"/>
      <w:lvlText w:val=""/>
      <w:lvlJc w:val="left"/>
      <w:pPr>
        <w:tabs>
          <w:tab w:val="num" w:pos="5262"/>
        </w:tabs>
        <w:ind w:left="5262" w:hanging="675"/>
      </w:pPr>
      <w:rPr>
        <w:rFonts w:ascii="Symbol" w:hAnsi="Symbol" w:hint="default"/>
      </w:rPr>
    </w:lvl>
  </w:abstractNum>
  <w:abstractNum w:abstractNumId="14" w15:restartNumberingAfterBreak="0">
    <w:nsid w:val="32A22DCA"/>
    <w:multiLevelType w:val="hybridMultilevel"/>
    <w:tmpl w:val="77A221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14DF2"/>
    <w:multiLevelType w:val="hybridMultilevel"/>
    <w:tmpl w:val="767C0154"/>
    <w:lvl w:ilvl="0" w:tplc="4BE064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C365B"/>
    <w:multiLevelType w:val="multilevel"/>
    <w:tmpl w:val="2D08F10E"/>
    <w:styleLink w:val="NumberingMain"/>
    <w:lvl w:ilvl="0">
      <w:start w:val="1"/>
      <w:numFmt w:val="decimal"/>
      <w:pStyle w:val="BBHeading1"/>
      <w:lvlText w:val="%1."/>
      <w:lvlJc w:val="left"/>
      <w:pPr>
        <w:ind w:left="720" w:hanging="720"/>
      </w:pPr>
      <w:rPr>
        <w:rFonts w:hint="default"/>
      </w:rPr>
    </w:lvl>
    <w:lvl w:ilvl="1">
      <w:start w:val="1"/>
      <w:numFmt w:val="decimal"/>
      <w:pStyle w:val="BBClause2"/>
      <w:lvlText w:val="%1.%2"/>
      <w:lvlJc w:val="left"/>
      <w:pPr>
        <w:ind w:left="720" w:hanging="720"/>
      </w:pPr>
      <w:rPr>
        <w:rFonts w:hint="default"/>
      </w:rPr>
    </w:lvl>
    <w:lvl w:ilvl="2">
      <w:start w:val="1"/>
      <w:numFmt w:val="decimal"/>
      <w:pStyle w:val="BBClause3"/>
      <w:lvlText w:val="%1.%2.%3"/>
      <w:lvlJc w:val="left"/>
      <w:pPr>
        <w:tabs>
          <w:tab w:val="num" w:pos="1622"/>
        </w:tabs>
        <w:ind w:left="1622" w:hanging="902"/>
      </w:pPr>
      <w:rPr>
        <w:rFonts w:hint="default"/>
      </w:rPr>
    </w:lvl>
    <w:lvl w:ilvl="3">
      <w:start w:val="1"/>
      <w:numFmt w:val="decimal"/>
      <w:pStyle w:val="BBClause4"/>
      <w:lvlText w:val="%1.%2.%3.%4"/>
      <w:lvlJc w:val="left"/>
      <w:pPr>
        <w:tabs>
          <w:tab w:val="num" w:pos="2699"/>
        </w:tabs>
        <w:ind w:left="2699" w:hanging="1077"/>
      </w:pPr>
      <w:rPr>
        <w:rFonts w:hint="default"/>
      </w:rPr>
    </w:lvl>
    <w:lvl w:ilvl="4">
      <w:start w:val="1"/>
      <w:numFmt w:val="lowerLetter"/>
      <w:pStyle w:val="BBClause5"/>
      <w:lvlText w:val="(%5)"/>
      <w:lvlJc w:val="left"/>
      <w:pPr>
        <w:tabs>
          <w:tab w:val="num" w:pos="2699"/>
        </w:tabs>
        <w:ind w:left="2699" w:hanging="1077"/>
      </w:pPr>
      <w:rPr>
        <w:rFonts w:hint="default"/>
      </w:rPr>
    </w:lvl>
    <w:lvl w:ilvl="5">
      <w:start w:val="1"/>
      <w:numFmt w:val="lowerRoman"/>
      <w:pStyle w:val="BBClause6"/>
      <w:lvlText w:val="(%6)"/>
      <w:lvlJc w:val="left"/>
      <w:pPr>
        <w:tabs>
          <w:tab w:val="num" w:pos="3238"/>
        </w:tabs>
        <w:ind w:left="3238" w:hanging="539"/>
      </w:pPr>
      <w:rPr>
        <w:rFonts w:hint="default"/>
      </w:rPr>
    </w:lvl>
    <w:lvl w:ilvl="6">
      <w:start w:val="1"/>
      <w:numFmt w:val="upperLetter"/>
      <w:pStyle w:val="BBClause7"/>
      <w:lvlText w:val="(%7)"/>
      <w:lvlJc w:val="left"/>
      <w:pPr>
        <w:tabs>
          <w:tab w:val="num" w:pos="3912"/>
        </w:tabs>
        <w:ind w:left="3912" w:hanging="674"/>
      </w:pPr>
      <w:rPr>
        <w:rFonts w:hint="default"/>
      </w:rPr>
    </w:lvl>
    <w:lvl w:ilvl="7">
      <w:start w:val="1"/>
      <w:numFmt w:val="upperRoman"/>
      <w:pStyle w:val="BBClause8"/>
      <w:lvlText w:val="(%8)"/>
      <w:lvlJc w:val="left"/>
      <w:pPr>
        <w:tabs>
          <w:tab w:val="num" w:pos="4587"/>
        </w:tabs>
        <w:ind w:left="4587" w:hanging="675"/>
      </w:pPr>
      <w:rPr>
        <w:rFonts w:hint="default"/>
      </w:rPr>
    </w:lvl>
    <w:lvl w:ilvl="8">
      <w:start w:val="1"/>
      <w:numFmt w:val="lowerRoman"/>
      <w:pStyle w:val="BBClause9"/>
      <w:lvlText w:val="%9."/>
      <w:lvlJc w:val="left"/>
      <w:pPr>
        <w:tabs>
          <w:tab w:val="num" w:pos="5262"/>
        </w:tabs>
        <w:ind w:left="5262" w:hanging="675"/>
      </w:pPr>
      <w:rPr>
        <w:rFonts w:hint="default"/>
      </w:rPr>
    </w:lvl>
  </w:abstractNum>
  <w:abstractNum w:abstractNumId="17" w15:restartNumberingAfterBreak="0">
    <w:nsid w:val="48953B76"/>
    <w:multiLevelType w:val="multilevel"/>
    <w:tmpl w:val="CB5C1A90"/>
    <w:lvl w:ilvl="0">
      <w:start w:val="1"/>
      <w:numFmt w:val="none"/>
      <w:suff w:val="nothing"/>
      <w:lvlText w:val=""/>
      <w:lvlJc w:val="left"/>
      <w:pPr>
        <w:ind w:left="0" w:firstLine="0"/>
      </w:pPr>
      <w:rPr>
        <w:rFonts w:hint="default"/>
      </w:rPr>
    </w:lvl>
    <w:lvl w:ilvl="1">
      <w:start w:val="1"/>
      <w:numFmt w:val="decimal"/>
      <w:lvlText w:val="%2."/>
      <w:lvlJc w:val="left"/>
      <w:pPr>
        <w:tabs>
          <w:tab w:val="num" w:pos="720"/>
        </w:tabs>
        <w:ind w:left="720" w:hanging="720"/>
      </w:pPr>
      <w:rPr>
        <w:rFonts w:hint="default"/>
        <w:b w:val="0"/>
        <w:i w:val="0"/>
      </w:rPr>
    </w:lvl>
    <w:lvl w:ilvl="2">
      <w:start w:val="1"/>
      <w:numFmt w:val="decimal"/>
      <w:lvlText w:val="%2.%3"/>
      <w:lvlJc w:val="left"/>
      <w:pPr>
        <w:tabs>
          <w:tab w:val="num" w:pos="720"/>
        </w:tabs>
        <w:ind w:left="720" w:hanging="720"/>
      </w:pPr>
      <w:rPr>
        <w:rFonts w:hint="default"/>
        <w:b w:val="0"/>
        <w:i w:val="0"/>
      </w:rPr>
    </w:lvl>
    <w:lvl w:ilvl="3">
      <w:start w:val="1"/>
      <w:numFmt w:val="lowerLetter"/>
      <w:lvlText w:val="(%4)"/>
      <w:lvlJc w:val="left"/>
      <w:pPr>
        <w:tabs>
          <w:tab w:val="num" w:pos="1440"/>
        </w:tabs>
        <w:ind w:left="1440" w:hanging="720"/>
      </w:pPr>
      <w:rPr>
        <w:rFonts w:hint="default"/>
        <w:b w:val="0"/>
        <w:i w:val="0"/>
      </w:rPr>
    </w:lvl>
    <w:lvl w:ilvl="4">
      <w:start w:val="1"/>
      <w:numFmt w:val="lowerRoman"/>
      <w:lvlText w:val="(%5)"/>
      <w:lvlJc w:val="left"/>
      <w:pPr>
        <w:tabs>
          <w:tab w:val="num" w:pos="2160"/>
        </w:tabs>
        <w:ind w:left="2160" w:hanging="720"/>
      </w:pPr>
      <w:rPr>
        <w:rFonts w:hint="default"/>
        <w:b w:val="0"/>
        <w:i w:val="0"/>
      </w:rPr>
    </w:lvl>
    <w:lvl w:ilvl="5">
      <w:start w:val="1"/>
      <w:numFmt w:val="upperLetter"/>
      <w:lvlText w:val="(%6)"/>
      <w:lvlJc w:val="left"/>
      <w:pPr>
        <w:tabs>
          <w:tab w:val="num" w:pos="2880"/>
        </w:tabs>
        <w:ind w:left="2880" w:hanging="720"/>
      </w:pPr>
      <w:rPr>
        <w:rFonts w:hint="default"/>
        <w:b w:val="0"/>
        <w:i w:val="0"/>
      </w:rPr>
    </w:lvl>
    <w:lvl w:ilvl="6">
      <w:start w:val="1"/>
      <w:numFmt w:val="upperRoman"/>
      <w:lvlText w:val="(%7)"/>
      <w:lvlJc w:val="left"/>
      <w:pPr>
        <w:tabs>
          <w:tab w:val="num" w:pos="3600"/>
        </w:tabs>
        <w:ind w:left="3600" w:hanging="720"/>
      </w:pPr>
      <w:rPr>
        <w:rFonts w:hint="default"/>
        <w:b w:val="0"/>
        <w:i w:val="0"/>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5413228C"/>
    <w:multiLevelType w:val="hybridMultilevel"/>
    <w:tmpl w:val="2C3C67D8"/>
    <w:lvl w:ilvl="0" w:tplc="F0EAC9F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4A87B80"/>
    <w:multiLevelType w:val="hybridMultilevel"/>
    <w:tmpl w:val="59E29A64"/>
    <w:lvl w:ilvl="0" w:tplc="4B9C066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5B4C3538"/>
    <w:multiLevelType w:val="hybridMultilevel"/>
    <w:tmpl w:val="210E80D6"/>
    <w:lvl w:ilvl="0" w:tplc="55109A3A">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BC56FF"/>
    <w:multiLevelType w:val="hybridMultilevel"/>
    <w:tmpl w:val="F3025C56"/>
    <w:lvl w:ilvl="0" w:tplc="706097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9F1370"/>
    <w:multiLevelType w:val="hybridMultilevel"/>
    <w:tmpl w:val="FB9AEFA8"/>
    <w:lvl w:ilvl="0" w:tplc="5A165E5A">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F12180"/>
    <w:multiLevelType w:val="hybridMultilevel"/>
    <w:tmpl w:val="C2B404EC"/>
    <w:lvl w:ilvl="0" w:tplc="FF5610AC">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396E97"/>
    <w:multiLevelType w:val="hybridMultilevel"/>
    <w:tmpl w:val="8B721508"/>
    <w:lvl w:ilvl="0" w:tplc="2092C82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739C7BAE"/>
    <w:multiLevelType w:val="hybridMultilevel"/>
    <w:tmpl w:val="662E8F04"/>
    <w:lvl w:ilvl="0" w:tplc="1FA8E8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82646"/>
    <w:multiLevelType w:val="hybridMultilevel"/>
    <w:tmpl w:val="6C126FEC"/>
    <w:lvl w:ilvl="0" w:tplc="D682BF74">
      <w:start w:val="1"/>
      <w:numFmt w:val="bullet"/>
      <w:lvlText w:val="-"/>
      <w:lvlJc w:val="left"/>
      <w:pPr>
        <w:ind w:left="1080" w:hanging="360"/>
      </w:pPr>
      <w:rPr>
        <w:rFonts w:ascii="Georgia" w:eastAsiaTheme="minorHAnsi" w:hAnsi="Georg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F49585E"/>
    <w:multiLevelType w:val="multilevel"/>
    <w:tmpl w:val="E56C1244"/>
    <w:lvl w:ilvl="0">
      <w:start w:val="1"/>
      <w:numFmt w:val="decimal"/>
      <w:lvlText w:val="%1."/>
      <w:lvlJc w:val="left"/>
      <w:pPr>
        <w:tabs>
          <w:tab w:val="num" w:pos="720"/>
        </w:tabs>
        <w:ind w:left="720" w:hanging="720"/>
      </w:pPr>
      <w:rPr>
        <w:rFonts w:hint="default"/>
        <w:b w:val="0"/>
        <w:i w:val="0"/>
      </w:rPr>
    </w:lvl>
    <w:lvl w:ilvl="1">
      <w:start w:val="1"/>
      <w:numFmt w:val="decimal"/>
      <w:lvlText w:val="%1.%2"/>
      <w:lvlJc w:val="left"/>
      <w:pPr>
        <w:tabs>
          <w:tab w:val="num" w:pos="720"/>
        </w:tabs>
        <w:ind w:left="720" w:hanging="720"/>
      </w:pPr>
      <w:rPr>
        <w:rFonts w:hint="default"/>
        <w:b w:val="0"/>
        <w:i w:val="0"/>
      </w:rPr>
    </w:lvl>
    <w:lvl w:ilvl="2">
      <w:start w:val="1"/>
      <w:numFmt w:val="decimal"/>
      <w:lvlText w:val="%1.%2.%3"/>
      <w:lvlJc w:val="left"/>
      <w:pPr>
        <w:tabs>
          <w:tab w:val="num" w:pos="1622"/>
        </w:tabs>
        <w:ind w:left="1622" w:hanging="902"/>
      </w:pPr>
      <w:rPr>
        <w:rFonts w:hint="default"/>
        <w:b w:val="0"/>
        <w:i w:val="0"/>
      </w:rPr>
    </w:lvl>
    <w:lvl w:ilvl="3">
      <w:start w:val="1"/>
      <w:numFmt w:val="decimal"/>
      <w:lvlText w:val="%1.%2.%3.%4"/>
      <w:lvlJc w:val="left"/>
      <w:pPr>
        <w:tabs>
          <w:tab w:val="num" w:pos="2699"/>
        </w:tabs>
        <w:ind w:left="2699" w:hanging="1077"/>
      </w:pPr>
      <w:rPr>
        <w:rFonts w:hint="default"/>
        <w:b w:val="0"/>
        <w:i w:val="0"/>
      </w:rPr>
    </w:lvl>
    <w:lvl w:ilvl="4">
      <w:start w:val="1"/>
      <w:numFmt w:val="lowerLetter"/>
      <w:lvlText w:val="(%5)"/>
      <w:lvlJc w:val="left"/>
      <w:pPr>
        <w:tabs>
          <w:tab w:val="num" w:pos="2699"/>
        </w:tabs>
        <w:ind w:left="2699" w:hanging="1077"/>
      </w:pPr>
      <w:rPr>
        <w:rFonts w:hint="default"/>
        <w:b w:val="0"/>
        <w:i w:val="0"/>
      </w:rPr>
    </w:lvl>
    <w:lvl w:ilvl="5">
      <w:start w:val="1"/>
      <w:numFmt w:val="lowerRoman"/>
      <w:lvlText w:val="(%6)"/>
      <w:lvlJc w:val="left"/>
      <w:pPr>
        <w:tabs>
          <w:tab w:val="num" w:pos="3597"/>
        </w:tabs>
        <w:ind w:left="3238" w:hanging="539"/>
      </w:pPr>
      <w:rPr>
        <w:rFonts w:hint="default"/>
        <w:b w:val="0"/>
        <w:i w:val="0"/>
      </w:rPr>
    </w:lvl>
    <w:lvl w:ilvl="6">
      <w:start w:val="1"/>
      <w:numFmt w:val="upperLetter"/>
      <w:lvlText w:val="(%7)"/>
      <w:lvlJc w:val="left"/>
      <w:pPr>
        <w:tabs>
          <w:tab w:val="num" w:pos="3907"/>
        </w:tabs>
        <w:ind w:left="3907" w:hanging="675"/>
      </w:pPr>
      <w:rPr>
        <w:rFonts w:hint="default"/>
        <w:b w:val="0"/>
        <w:i w:val="0"/>
      </w:rPr>
    </w:lvl>
    <w:lvl w:ilvl="7">
      <w:start w:val="1"/>
      <w:numFmt w:val="upperRoman"/>
      <w:lvlText w:val="(%8)"/>
      <w:lvlJc w:val="left"/>
      <w:pPr>
        <w:tabs>
          <w:tab w:val="num" w:pos="4581"/>
        </w:tabs>
        <w:ind w:left="4581" w:hanging="674"/>
      </w:pPr>
      <w:rPr>
        <w:rFonts w:hint="default"/>
        <w:b w:val="0"/>
        <w:i w:val="0"/>
      </w:rPr>
    </w:lvl>
    <w:lvl w:ilvl="8">
      <w:start w:val="1"/>
      <w:numFmt w:val="upperRoman"/>
      <w:lvlText w:val="(%9)"/>
      <w:lvlJc w:val="left"/>
      <w:pPr>
        <w:tabs>
          <w:tab w:val="num" w:pos="7198"/>
        </w:tabs>
        <w:ind w:left="6838" w:hanging="720"/>
      </w:pPr>
      <w:rPr>
        <w:rFonts w:hint="default"/>
        <w:b w:val="0"/>
        <w:i w:val="0"/>
      </w:rPr>
    </w:lvl>
  </w:abstractNum>
  <w:num w:numId="1">
    <w:abstractNumId w:val="13"/>
  </w:num>
  <w:num w:numId="2">
    <w:abstractNumId w:val="16"/>
  </w:num>
  <w:num w:numId="3">
    <w:abstractNumId w:val="2"/>
  </w:num>
  <w:num w:numId="4">
    <w:abstractNumId w:val="2"/>
  </w:num>
  <w:num w:numId="5">
    <w:abstractNumId w:val="13"/>
  </w:num>
  <w:num w:numId="6">
    <w:abstractNumId w:val="16"/>
  </w:num>
  <w:num w:numId="7">
    <w:abstractNumId w:val="24"/>
  </w:num>
  <w:num w:numId="8">
    <w:abstractNumId w:val="12"/>
  </w:num>
  <w:num w:numId="9">
    <w:abstractNumId w:val="20"/>
  </w:num>
  <w:num w:numId="10">
    <w:abstractNumId w:val="22"/>
  </w:num>
  <w:num w:numId="11">
    <w:abstractNumId w:val="10"/>
  </w:num>
  <w:num w:numId="12">
    <w:abstractNumId w:val="21"/>
  </w:num>
  <w:num w:numId="13">
    <w:abstractNumId w:val="4"/>
  </w:num>
  <w:num w:numId="14">
    <w:abstractNumId w:val="25"/>
  </w:num>
  <w:num w:numId="15">
    <w:abstractNumId w:val="17"/>
  </w:num>
  <w:num w:numId="16">
    <w:abstractNumId w:val="8"/>
  </w:num>
  <w:num w:numId="17">
    <w:abstractNumId w:val="26"/>
  </w:num>
  <w:num w:numId="18">
    <w:abstractNumId w:val="0"/>
  </w:num>
  <w:num w:numId="19">
    <w:abstractNumId w:val="27"/>
  </w:num>
  <w:num w:numId="20">
    <w:abstractNumId w:val="9"/>
  </w:num>
  <w:num w:numId="21">
    <w:abstractNumId w:val="23"/>
  </w:num>
  <w:num w:numId="22">
    <w:abstractNumId w:val="18"/>
  </w:num>
  <w:num w:numId="23">
    <w:abstractNumId w:val="19"/>
  </w:num>
  <w:num w:numId="24">
    <w:abstractNumId w:val="1"/>
  </w:num>
  <w:num w:numId="25">
    <w:abstractNumId w:val="6"/>
  </w:num>
  <w:num w:numId="26">
    <w:abstractNumId w:val="3"/>
  </w:num>
  <w:num w:numId="27">
    <w:abstractNumId w:val="14"/>
  </w:num>
  <w:num w:numId="28">
    <w:abstractNumId w:val="11"/>
  </w:num>
  <w:num w:numId="29">
    <w:abstractNumId w:val="7"/>
  </w:num>
  <w:num w:numId="30">
    <w:abstractNumId w:val="15"/>
  </w:num>
  <w:num w:numId="31">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3136"/>
    <w:rsid w:val="00001A1A"/>
    <w:rsid w:val="00015B2C"/>
    <w:rsid w:val="00032E3F"/>
    <w:rsid w:val="00037934"/>
    <w:rsid w:val="0004042E"/>
    <w:rsid w:val="00042994"/>
    <w:rsid w:val="00042DC9"/>
    <w:rsid w:val="00051BFF"/>
    <w:rsid w:val="00051ECF"/>
    <w:rsid w:val="00060E0E"/>
    <w:rsid w:val="00063962"/>
    <w:rsid w:val="00066348"/>
    <w:rsid w:val="00076353"/>
    <w:rsid w:val="0008468F"/>
    <w:rsid w:val="000A73C4"/>
    <w:rsid w:val="000B0E3A"/>
    <w:rsid w:val="000C0478"/>
    <w:rsid w:val="000C0807"/>
    <w:rsid w:val="000C3AE0"/>
    <w:rsid w:val="000C7A37"/>
    <w:rsid w:val="000F0B6C"/>
    <w:rsid w:val="000F2466"/>
    <w:rsid w:val="000F525E"/>
    <w:rsid w:val="000F5B5C"/>
    <w:rsid w:val="00112E6B"/>
    <w:rsid w:val="00122E8A"/>
    <w:rsid w:val="00123467"/>
    <w:rsid w:val="001234B3"/>
    <w:rsid w:val="00125801"/>
    <w:rsid w:val="00126CC7"/>
    <w:rsid w:val="00132384"/>
    <w:rsid w:val="00132CB9"/>
    <w:rsid w:val="001438C5"/>
    <w:rsid w:val="00144A0D"/>
    <w:rsid w:val="001451E7"/>
    <w:rsid w:val="001516F3"/>
    <w:rsid w:val="001520AA"/>
    <w:rsid w:val="00156792"/>
    <w:rsid w:val="00167770"/>
    <w:rsid w:val="001721E0"/>
    <w:rsid w:val="00175E64"/>
    <w:rsid w:val="00182045"/>
    <w:rsid w:val="001914BE"/>
    <w:rsid w:val="001A242F"/>
    <w:rsid w:val="001A2B5A"/>
    <w:rsid w:val="001A3BD7"/>
    <w:rsid w:val="001A3DAB"/>
    <w:rsid w:val="001A54B7"/>
    <w:rsid w:val="001B1800"/>
    <w:rsid w:val="001B2B31"/>
    <w:rsid w:val="001C61CB"/>
    <w:rsid w:val="001D1219"/>
    <w:rsid w:val="001D2C35"/>
    <w:rsid w:val="0020204B"/>
    <w:rsid w:val="00205625"/>
    <w:rsid w:val="00210094"/>
    <w:rsid w:val="002171B9"/>
    <w:rsid w:val="00217EE0"/>
    <w:rsid w:val="00223BDF"/>
    <w:rsid w:val="002251CF"/>
    <w:rsid w:val="00225B04"/>
    <w:rsid w:val="002503DA"/>
    <w:rsid w:val="002568C6"/>
    <w:rsid w:val="00264759"/>
    <w:rsid w:val="0026664A"/>
    <w:rsid w:val="00267416"/>
    <w:rsid w:val="00274AD7"/>
    <w:rsid w:val="00277AE0"/>
    <w:rsid w:val="00281600"/>
    <w:rsid w:val="0028655B"/>
    <w:rsid w:val="00295436"/>
    <w:rsid w:val="002A0075"/>
    <w:rsid w:val="002A0C00"/>
    <w:rsid w:val="002A430A"/>
    <w:rsid w:val="002A4684"/>
    <w:rsid w:val="002B0CF1"/>
    <w:rsid w:val="002B485D"/>
    <w:rsid w:val="002B7CFB"/>
    <w:rsid w:val="002C6144"/>
    <w:rsid w:val="002D37FE"/>
    <w:rsid w:val="002D45EF"/>
    <w:rsid w:val="002D4E36"/>
    <w:rsid w:val="002F0FB7"/>
    <w:rsid w:val="002F32F2"/>
    <w:rsid w:val="002F713E"/>
    <w:rsid w:val="00300071"/>
    <w:rsid w:val="00301411"/>
    <w:rsid w:val="00305927"/>
    <w:rsid w:val="00307F98"/>
    <w:rsid w:val="003143EB"/>
    <w:rsid w:val="00317EB1"/>
    <w:rsid w:val="00342997"/>
    <w:rsid w:val="003516DC"/>
    <w:rsid w:val="003568FE"/>
    <w:rsid w:val="00364763"/>
    <w:rsid w:val="0036759A"/>
    <w:rsid w:val="00372375"/>
    <w:rsid w:val="0037467A"/>
    <w:rsid w:val="0037520F"/>
    <w:rsid w:val="003A0280"/>
    <w:rsid w:val="003A1C62"/>
    <w:rsid w:val="003A3BD6"/>
    <w:rsid w:val="003B690E"/>
    <w:rsid w:val="003C2CAB"/>
    <w:rsid w:val="003C5D39"/>
    <w:rsid w:val="003D04F4"/>
    <w:rsid w:val="003D4E22"/>
    <w:rsid w:val="003E193D"/>
    <w:rsid w:val="003E710E"/>
    <w:rsid w:val="004037C8"/>
    <w:rsid w:val="00411B21"/>
    <w:rsid w:val="00421F0A"/>
    <w:rsid w:val="004233B8"/>
    <w:rsid w:val="00433155"/>
    <w:rsid w:val="00443E87"/>
    <w:rsid w:val="00445C1F"/>
    <w:rsid w:val="00446743"/>
    <w:rsid w:val="00455635"/>
    <w:rsid w:val="00460753"/>
    <w:rsid w:val="00464FAF"/>
    <w:rsid w:val="004652E8"/>
    <w:rsid w:val="00470D75"/>
    <w:rsid w:val="00482E81"/>
    <w:rsid w:val="00482FD4"/>
    <w:rsid w:val="004830CA"/>
    <w:rsid w:val="00485759"/>
    <w:rsid w:val="00492981"/>
    <w:rsid w:val="00496748"/>
    <w:rsid w:val="004A4803"/>
    <w:rsid w:val="004B0606"/>
    <w:rsid w:val="004B15FF"/>
    <w:rsid w:val="004C165B"/>
    <w:rsid w:val="004C53FE"/>
    <w:rsid w:val="004C56C7"/>
    <w:rsid w:val="004C666B"/>
    <w:rsid w:val="004C6C5C"/>
    <w:rsid w:val="004E17AD"/>
    <w:rsid w:val="004E67B1"/>
    <w:rsid w:val="004E6DC8"/>
    <w:rsid w:val="004F0C27"/>
    <w:rsid w:val="004F2633"/>
    <w:rsid w:val="004F5060"/>
    <w:rsid w:val="004F51DF"/>
    <w:rsid w:val="0050196D"/>
    <w:rsid w:val="00507481"/>
    <w:rsid w:val="00510D3F"/>
    <w:rsid w:val="00513DF2"/>
    <w:rsid w:val="00515860"/>
    <w:rsid w:val="00521010"/>
    <w:rsid w:val="00521511"/>
    <w:rsid w:val="00522B92"/>
    <w:rsid w:val="005242F5"/>
    <w:rsid w:val="0052740D"/>
    <w:rsid w:val="00531A0E"/>
    <w:rsid w:val="005344FA"/>
    <w:rsid w:val="005361AF"/>
    <w:rsid w:val="00536578"/>
    <w:rsid w:val="00537BB4"/>
    <w:rsid w:val="0054149B"/>
    <w:rsid w:val="0054661B"/>
    <w:rsid w:val="00550A3D"/>
    <w:rsid w:val="005513B1"/>
    <w:rsid w:val="00556CDA"/>
    <w:rsid w:val="00564CC1"/>
    <w:rsid w:val="005703CE"/>
    <w:rsid w:val="00576CCA"/>
    <w:rsid w:val="00576F06"/>
    <w:rsid w:val="00585795"/>
    <w:rsid w:val="0058743A"/>
    <w:rsid w:val="00587BC6"/>
    <w:rsid w:val="005A2694"/>
    <w:rsid w:val="005A3761"/>
    <w:rsid w:val="005A64DF"/>
    <w:rsid w:val="005A65AD"/>
    <w:rsid w:val="005A7AF3"/>
    <w:rsid w:val="005C53A3"/>
    <w:rsid w:val="005C762A"/>
    <w:rsid w:val="005D29B2"/>
    <w:rsid w:val="005D51BF"/>
    <w:rsid w:val="005D553F"/>
    <w:rsid w:val="005D65CB"/>
    <w:rsid w:val="005D72E8"/>
    <w:rsid w:val="005E0445"/>
    <w:rsid w:val="005E3D6A"/>
    <w:rsid w:val="005F1923"/>
    <w:rsid w:val="00602651"/>
    <w:rsid w:val="00605F33"/>
    <w:rsid w:val="006121D1"/>
    <w:rsid w:val="00612C04"/>
    <w:rsid w:val="006165C3"/>
    <w:rsid w:val="006201ED"/>
    <w:rsid w:val="006255EA"/>
    <w:rsid w:val="00630BA8"/>
    <w:rsid w:val="00631EF1"/>
    <w:rsid w:val="00634ECE"/>
    <w:rsid w:val="0063507F"/>
    <w:rsid w:val="00650357"/>
    <w:rsid w:val="00656AFF"/>
    <w:rsid w:val="006573B3"/>
    <w:rsid w:val="0066214F"/>
    <w:rsid w:val="00664718"/>
    <w:rsid w:val="00665E93"/>
    <w:rsid w:val="00667718"/>
    <w:rsid w:val="006719E8"/>
    <w:rsid w:val="00683281"/>
    <w:rsid w:val="00690900"/>
    <w:rsid w:val="00695AD0"/>
    <w:rsid w:val="006960E4"/>
    <w:rsid w:val="006A7B3D"/>
    <w:rsid w:val="006B6DBA"/>
    <w:rsid w:val="006C4674"/>
    <w:rsid w:val="006C743F"/>
    <w:rsid w:val="006D41CF"/>
    <w:rsid w:val="006D4343"/>
    <w:rsid w:val="006E02F5"/>
    <w:rsid w:val="006E0CF4"/>
    <w:rsid w:val="006E0FA6"/>
    <w:rsid w:val="006E34D1"/>
    <w:rsid w:val="006E5498"/>
    <w:rsid w:val="006F0A62"/>
    <w:rsid w:val="006F2119"/>
    <w:rsid w:val="00701111"/>
    <w:rsid w:val="00702594"/>
    <w:rsid w:val="00703237"/>
    <w:rsid w:val="00705033"/>
    <w:rsid w:val="0070712A"/>
    <w:rsid w:val="00714B66"/>
    <w:rsid w:val="00720E51"/>
    <w:rsid w:val="0073338E"/>
    <w:rsid w:val="00737C8D"/>
    <w:rsid w:val="00741600"/>
    <w:rsid w:val="00741E09"/>
    <w:rsid w:val="007473C1"/>
    <w:rsid w:val="00763B01"/>
    <w:rsid w:val="00766013"/>
    <w:rsid w:val="007660B7"/>
    <w:rsid w:val="007711A7"/>
    <w:rsid w:val="00773200"/>
    <w:rsid w:val="00782183"/>
    <w:rsid w:val="007852CC"/>
    <w:rsid w:val="00793A38"/>
    <w:rsid w:val="007A36EF"/>
    <w:rsid w:val="007A468B"/>
    <w:rsid w:val="007A5A39"/>
    <w:rsid w:val="007B1928"/>
    <w:rsid w:val="007B548F"/>
    <w:rsid w:val="007C0DEA"/>
    <w:rsid w:val="007C4230"/>
    <w:rsid w:val="007C7C64"/>
    <w:rsid w:val="007D44C1"/>
    <w:rsid w:val="007D4790"/>
    <w:rsid w:val="007D4FD5"/>
    <w:rsid w:val="007D64AB"/>
    <w:rsid w:val="007D6965"/>
    <w:rsid w:val="007D6D65"/>
    <w:rsid w:val="007E0EF2"/>
    <w:rsid w:val="007E67B2"/>
    <w:rsid w:val="007E72FD"/>
    <w:rsid w:val="007F254B"/>
    <w:rsid w:val="007F3D32"/>
    <w:rsid w:val="008106AC"/>
    <w:rsid w:val="00816F1C"/>
    <w:rsid w:val="00825BE3"/>
    <w:rsid w:val="00826FA3"/>
    <w:rsid w:val="00832385"/>
    <w:rsid w:val="00841F2F"/>
    <w:rsid w:val="0084537F"/>
    <w:rsid w:val="008478BF"/>
    <w:rsid w:val="00852CC1"/>
    <w:rsid w:val="00853B62"/>
    <w:rsid w:val="00857C9E"/>
    <w:rsid w:val="00872263"/>
    <w:rsid w:val="00872C34"/>
    <w:rsid w:val="00877F38"/>
    <w:rsid w:val="008833F3"/>
    <w:rsid w:val="00891E91"/>
    <w:rsid w:val="00891F28"/>
    <w:rsid w:val="008943B3"/>
    <w:rsid w:val="008A1665"/>
    <w:rsid w:val="008B1DB5"/>
    <w:rsid w:val="008B5AEE"/>
    <w:rsid w:val="008B5C15"/>
    <w:rsid w:val="008C11AB"/>
    <w:rsid w:val="008C2354"/>
    <w:rsid w:val="008D53F2"/>
    <w:rsid w:val="008E042C"/>
    <w:rsid w:val="008F2796"/>
    <w:rsid w:val="008F40CA"/>
    <w:rsid w:val="00910EC5"/>
    <w:rsid w:val="00912479"/>
    <w:rsid w:val="00913E92"/>
    <w:rsid w:val="009145E3"/>
    <w:rsid w:val="00916768"/>
    <w:rsid w:val="009205E5"/>
    <w:rsid w:val="009237CE"/>
    <w:rsid w:val="009253CE"/>
    <w:rsid w:val="009279CE"/>
    <w:rsid w:val="009416A4"/>
    <w:rsid w:val="009510DC"/>
    <w:rsid w:val="009609D1"/>
    <w:rsid w:val="009609DC"/>
    <w:rsid w:val="00960DBD"/>
    <w:rsid w:val="00963372"/>
    <w:rsid w:val="009655E0"/>
    <w:rsid w:val="00971EE3"/>
    <w:rsid w:val="00972318"/>
    <w:rsid w:val="00975DDE"/>
    <w:rsid w:val="00976D1F"/>
    <w:rsid w:val="00980FD2"/>
    <w:rsid w:val="009909A9"/>
    <w:rsid w:val="009A2FF2"/>
    <w:rsid w:val="009B0E70"/>
    <w:rsid w:val="009B4EED"/>
    <w:rsid w:val="009C1CAE"/>
    <w:rsid w:val="009C5794"/>
    <w:rsid w:val="009D1611"/>
    <w:rsid w:val="009D2017"/>
    <w:rsid w:val="009D352D"/>
    <w:rsid w:val="00A0037E"/>
    <w:rsid w:val="00A0071A"/>
    <w:rsid w:val="00A02EBA"/>
    <w:rsid w:val="00A05F81"/>
    <w:rsid w:val="00A06B0B"/>
    <w:rsid w:val="00A11D3F"/>
    <w:rsid w:val="00A130D4"/>
    <w:rsid w:val="00A14FC7"/>
    <w:rsid w:val="00A3267E"/>
    <w:rsid w:val="00A36ADA"/>
    <w:rsid w:val="00A60FE9"/>
    <w:rsid w:val="00A632E1"/>
    <w:rsid w:val="00A673B0"/>
    <w:rsid w:val="00A70A7D"/>
    <w:rsid w:val="00A71C89"/>
    <w:rsid w:val="00A85E92"/>
    <w:rsid w:val="00A86A82"/>
    <w:rsid w:val="00A90B24"/>
    <w:rsid w:val="00AA1289"/>
    <w:rsid w:val="00AA7057"/>
    <w:rsid w:val="00AB77F5"/>
    <w:rsid w:val="00AB7B74"/>
    <w:rsid w:val="00AB7E15"/>
    <w:rsid w:val="00AC4DD6"/>
    <w:rsid w:val="00AC685B"/>
    <w:rsid w:val="00AD0E87"/>
    <w:rsid w:val="00AD5B4E"/>
    <w:rsid w:val="00AE4574"/>
    <w:rsid w:val="00AF48FB"/>
    <w:rsid w:val="00AF613E"/>
    <w:rsid w:val="00AF63F8"/>
    <w:rsid w:val="00B0090E"/>
    <w:rsid w:val="00B1279A"/>
    <w:rsid w:val="00B13E4A"/>
    <w:rsid w:val="00B146A7"/>
    <w:rsid w:val="00B20CB3"/>
    <w:rsid w:val="00B20FDC"/>
    <w:rsid w:val="00B229AA"/>
    <w:rsid w:val="00B22B7E"/>
    <w:rsid w:val="00B260EF"/>
    <w:rsid w:val="00B27B3F"/>
    <w:rsid w:val="00B40E3E"/>
    <w:rsid w:val="00B43B2F"/>
    <w:rsid w:val="00B45553"/>
    <w:rsid w:val="00B567F9"/>
    <w:rsid w:val="00B620A9"/>
    <w:rsid w:val="00B71919"/>
    <w:rsid w:val="00B759FE"/>
    <w:rsid w:val="00B75AFF"/>
    <w:rsid w:val="00B82059"/>
    <w:rsid w:val="00B87A51"/>
    <w:rsid w:val="00B944DA"/>
    <w:rsid w:val="00B958BA"/>
    <w:rsid w:val="00B97F5A"/>
    <w:rsid w:val="00BB3184"/>
    <w:rsid w:val="00BB70E7"/>
    <w:rsid w:val="00BD2FB9"/>
    <w:rsid w:val="00BE105E"/>
    <w:rsid w:val="00BE50C7"/>
    <w:rsid w:val="00BE6F52"/>
    <w:rsid w:val="00BF0D11"/>
    <w:rsid w:val="00BF1F15"/>
    <w:rsid w:val="00C01382"/>
    <w:rsid w:val="00C04E79"/>
    <w:rsid w:val="00C065FB"/>
    <w:rsid w:val="00C26678"/>
    <w:rsid w:val="00C34023"/>
    <w:rsid w:val="00C40B6B"/>
    <w:rsid w:val="00C4413F"/>
    <w:rsid w:val="00C442C7"/>
    <w:rsid w:val="00C5449F"/>
    <w:rsid w:val="00C575A8"/>
    <w:rsid w:val="00C62228"/>
    <w:rsid w:val="00C62837"/>
    <w:rsid w:val="00C672F0"/>
    <w:rsid w:val="00C703E3"/>
    <w:rsid w:val="00C71BB4"/>
    <w:rsid w:val="00C7686B"/>
    <w:rsid w:val="00C809D3"/>
    <w:rsid w:val="00C8573F"/>
    <w:rsid w:val="00C918AF"/>
    <w:rsid w:val="00C91D4A"/>
    <w:rsid w:val="00C93BD3"/>
    <w:rsid w:val="00C93CC7"/>
    <w:rsid w:val="00CA5C6C"/>
    <w:rsid w:val="00CA6972"/>
    <w:rsid w:val="00CB2C2E"/>
    <w:rsid w:val="00CC46CA"/>
    <w:rsid w:val="00CD15A9"/>
    <w:rsid w:val="00CE6DA0"/>
    <w:rsid w:val="00CE7C00"/>
    <w:rsid w:val="00CF2755"/>
    <w:rsid w:val="00D00288"/>
    <w:rsid w:val="00D04C06"/>
    <w:rsid w:val="00D14AA6"/>
    <w:rsid w:val="00D15779"/>
    <w:rsid w:val="00D171B8"/>
    <w:rsid w:val="00D17FD2"/>
    <w:rsid w:val="00D20343"/>
    <w:rsid w:val="00D30767"/>
    <w:rsid w:val="00D33463"/>
    <w:rsid w:val="00D33FF5"/>
    <w:rsid w:val="00D34896"/>
    <w:rsid w:val="00D3698A"/>
    <w:rsid w:val="00D36B73"/>
    <w:rsid w:val="00D50330"/>
    <w:rsid w:val="00D50C17"/>
    <w:rsid w:val="00D51445"/>
    <w:rsid w:val="00D61094"/>
    <w:rsid w:val="00D632BB"/>
    <w:rsid w:val="00D659D1"/>
    <w:rsid w:val="00D66878"/>
    <w:rsid w:val="00D756B2"/>
    <w:rsid w:val="00D86C16"/>
    <w:rsid w:val="00D909F8"/>
    <w:rsid w:val="00D91433"/>
    <w:rsid w:val="00D92530"/>
    <w:rsid w:val="00D92896"/>
    <w:rsid w:val="00D966A6"/>
    <w:rsid w:val="00DA6A23"/>
    <w:rsid w:val="00DB0ED4"/>
    <w:rsid w:val="00DB0F49"/>
    <w:rsid w:val="00DB5625"/>
    <w:rsid w:val="00DC2732"/>
    <w:rsid w:val="00DC5D96"/>
    <w:rsid w:val="00DD28ED"/>
    <w:rsid w:val="00DE36A7"/>
    <w:rsid w:val="00DE5B50"/>
    <w:rsid w:val="00DF069A"/>
    <w:rsid w:val="00DF421F"/>
    <w:rsid w:val="00DF49EC"/>
    <w:rsid w:val="00E006C5"/>
    <w:rsid w:val="00E041A5"/>
    <w:rsid w:val="00E064D1"/>
    <w:rsid w:val="00E11185"/>
    <w:rsid w:val="00E11E88"/>
    <w:rsid w:val="00E27172"/>
    <w:rsid w:val="00E334C1"/>
    <w:rsid w:val="00E35595"/>
    <w:rsid w:val="00E42AB0"/>
    <w:rsid w:val="00E42E4E"/>
    <w:rsid w:val="00E43D91"/>
    <w:rsid w:val="00E44BA5"/>
    <w:rsid w:val="00E5091B"/>
    <w:rsid w:val="00E52AFE"/>
    <w:rsid w:val="00E5356E"/>
    <w:rsid w:val="00E5389E"/>
    <w:rsid w:val="00E62F96"/>
    <w:rsid w:val="00E72E74"/>
    <w:rsid w:val="00E73489"/>
    <w:rsid w:val="00E74AC5"/>
    <w:rsid w:val="00E82D26"/>
    <w:rsid w:val="00E84250"/>
    <w:rsid w:val="00E86837"/>
    <w:rsid w:val="00E90435"/>
    <w:rsid w:val="00E90A01"/>
    <w:rsid w:val="00EA2604"/>
    <w:rsid w:val="00EA4B33"/>
    <w:rsid w:val="00EA52CB"/>
    <w:rsid w:val="00EB0D8E"/>
    <w:rsid w:val="00EB5EAD"/>
    <w:rsid w:val="00EB5FD0"/>
    <w:rsid w:val="00EB6DB4"/>
    <w:rsid w:val="00EC084B"/>
    <w:rsid w:val="00EC2BBA"/>
    <w:rsid w:val="00ED047A"/>
    <w:rsid w:val="00ED2BB5"/>
    <w:rsid w:val="00ED50CE"/>
    <w:rsid w:val="00ED7262"/>
    <w:rsid w:val="00F028D1"/>
    <w:rsid w:val="00F119B2"/>
    <w:rsid w:val="00F13390"/>
    <w:rsid w:val="00F13581"/>
    <w:rsid w:val="00F179A5"/>
    <w:rsid w:val="00F25301"/>
    <w:rsid w:val="00F273FA"/>
    <w:rsid w:val="00F31951"/>
    <w:rsid w:val="00F32C04"/>
    <w:rsid w:val="00F332CB"/>
    <w:rsid w:val="00F4614D"/>
    <w:rsid w:val="00F46576"/>
    <w:rsid w:val="00F51039"/>
    <w:rsid w:val="00F5498C"/>
    <w:rsid w:val="00F70877"/>
    <w:rsid w:val="00F721BF"/>
    <w:rsid w:val="00F85AE8"/>
    <w:rsid w:val="00F959D3"/>
    <w:rsid w:val="00FA0EAF"/>
    <w:rsid w:val="00FA3B65"/>
    <w:rsid w:val="00FA798A"/>
    <w:rsid w:val="00FB0BDF"/>
    <w:rsid w:val="00FB1A2F"/>
    <w:rsid w:val="00FB340B"/>
    <w:rsid w:val="00FB6026"/>
    <w:rsid w:val="00FB7C6F"/>
    <w:rsid w:val="00FC3136"/>
    <w:rsid w:val="00FC472D"/>
    <w:rsid w:val="00FC52EF"/>
    <w:rsid w:val="00FC5D32"/>
    <w:rsid w:val="00FD5442"/>
    <w:rsid w:val="00FD5612"/>
    <w:rsid w:val="00FD68D5"/>
    <w:rsid w:val="00FD75B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8E06D"/>
  <w15:docId w15:val="{48C8B6EC-C7B9-6D42-9C9A-571A90A8B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inorHAnsi" w:hAnsiTheme="majorHAnsi" w:cstheme="minorBidi"/>
        <w:lang w:val="en-GB" w:eastAsia="en-US" w:bidi="ar-SA"/>
      </w:rPr>
    </w:rPrDefault>
    <w:pPrDefault>
      <w:pPr>
        <w:spacing w:after="24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lsdException w:name="Table Web 2" w:semiHidden="1"/>
    <w:lsdException w:name="Table Web 3" w:semiHidden="1"/>
    <w:lsdException w:name="Balloon Text" w:semiHidden="1" w:unhideWhenUsed="1"/>
    <w:lsdException w:name="Table Grid" w:semiHidden="1" w:uiPriority="59"/>
    <w:lsdException w:name="Table Theme" w:semiHidden="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ali">
    <w:name w:val="Normal"/>
    <w:qFormat/>
    <w:rsid w:val="00BF1F15"/>
    <w:rPr>
      <w:rFonts w:ascii="Georgia" w:hAnsi="Georgia"/>
      <w:sz w:val="2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eipteksti">
    <w:name w:val="Body Text"/>
    <w:aliases w:val="B&amp;B Body Text"/>
    <w:basedOn w:val="Normaali"/>
    <w:link w:val="LeiptekstiChar"/>
    <w:rsid w:val="00FA0EAF"/>
    <w:pPr>
      <w:jc w:val="both"/>
    </w:pPr>
    <w:rPr>
      <w:rFonts w:cs="Times New Roman"/>
    </w:rPr>
  </w:style>
  <w:style w:type="character" w:customStyle="1" w:styleId="LeiptekstiChar">
    <w:name w:val="Leipäteksti Char"/>
    <w:aliases w:val="B&amp;B Body Text Char"/>
    <w:basedOn w:val="Kappaleenoletusfontti"/>
    <w:link w:val="Leipteksti"/>
    <w:rsid w:val="00FA0EAF"/>
    <w:rPr>
      <w:rFonts w:ascii="Georgia" w:hAnsi="Georgia" w:cs="Times New Roman"/>
      <w:sz w:val="22"/>
    </w:rPr>
  </w:style>
  <w:style w:type="paragraph" w:customStyle="1" w:styleId="MemoHeading">
    <w:name w:val="Memo Heading"/>
    <w:basedOn w:val="Leipteksti"/>
    <w:next w:val="Leipteksti"/>
    <w:semiHidden/>
    <w:qFormat/>
    <w:rsid w:val="00B45553"/>
    <w:pPr>
      <w:spacing w:after="480"/>
      <w:jc w:val="center"/>
    </w:pPr>
    <w:rPr>
      <w:b/>
      <w:spacing w:val="50"/>
      <w:sz w:val="28"/>
    </w:rPr>
  </w:style>
  <w:style w:type="table" w:styleId="TaulukkoRuudukko">
    <w:name w:val="Table Grid"/>
    <w:basedOn w:val="Normaalitaulukko"/>
    <w:uiPriority w:val="59"/>
    <w:rsid w:val="00B146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ohkoteksti">
    <w:name w:val="Block Text"/>
    <w:basedOn w:val="Normaali"/>
    <w:uiPriority w:val="99"/>
    <w:semiHidden/>
    <w:rsid w:val="00B146A7"/>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i/>
      <w:iCs/>
      <w:color w:val="4F81BD" w:themeColor="accent1"/>
    </w:rPr>
  </w:style>
  <w:style w:type="paragraph" w:styleId="Yltunniste">
    <w:name w:val="header"/>
    <w:aliases w:val="B&amp;B Header"/>
    <w:basedOn w:val="Normaali"/>
    <w:link w:val="YltunnisteChar"/>
    <w:uiPriority w:val="99"/>
    <w:semiHidden/>
    <w:rsid w:val="00F13581"/>
    <w:pPr>
      <w:tabs>
        <w:tab w:val="center" w:pos="4513"/>
        <w:tab w:val="right" w:pos="9026"/>
      </w:tabs>
      <w:spacing w:after="0"/>
    </w:pPr>
  </w:style>
  <w:style w:type="character" w:customStyle="1" w:styleId="YltunnisteChar">
    <w:name w:val="Ylätunniste Char"/>
    <w:aliases w:val="B&amp;B Header Char"/>
    <w:basedOn w:val="Kappaleenoletusfontti"/>
    <w:link w:val="Yltunniste"/>
    <w:uiPriority w:val="99"/>
    <w:semiHidden/>
    <w:rsid w:val="00C7686B"/>
    <w:rPr>
      <w:rFonts w:ascii="Georgia" w:hAnsi="Georgia"/>
      <w:sz w:val="22"/>
    </w:rPr>
  </w:style>
  <w:style w:type="paragraph" w:styleId="Alatunniste">
    <w:name w:val="footer"/>
    <w:basedOn w:val="Normaali"/>
    <w:link w:val="AlatunnisteChar"/>
    <w:uiPriority w:val="99"/>
    <w:rsid w:val="001451E7"/>
    <w:pPr>
      <w:tabs>
        <w:tab w:val="center" w:pos="4513"/>
        <w:tab w:val="right" w:pos="9026"/>
      </w:tabs>
      <w:spacing w:after="0"/>
      <w:jc w:val="center"/>
    </w:pPr>
    <w:rPr>
      <w:sz w:val="20"/>
    </w:rPr>
  </w:style>
  <w:style w:type="character" w:customStyle="1" w:styleId="AlatunnisteChar">
    <w:name w:val="Alatunniste Char"/>
    <w:basedOn w:val="Kappaleenoletusfontti"/>
    <w:link w:val="Alatunniste"/>
    <w:uiPriority w:val="99"/>
    <w:rsid w:val="001451E7"/>
    <w:rPr>
      <w:rFonts w:ascii="Georgia" w:hAnsi="Georgia"/>
    </w:rPr>
  </w:style>
  <w:style w:type="paragraph" w:styleId="Seliteteksti">
    <w:name w:val="Balloon Text"/>
    <w:basedOn w:val="Normaali"/>
    <w:link w:val="SelitetekstiChar"/>
    <w:uiPriority w:val="99"/>
    <w:semiHidden/>
    <w:rsid w:val="00460753"/>
    <w:pPr>
      <w:spacing w:after="0"/>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C7686B"/>
    <w:rPr>
      <w:rFonts w:ascii="Tahoma" w:hAnsi="Tahoma" w:cs="Tahoma"/>
      <w:sz w:val="16"/>
      <w:szCs w:val="16"/>
    </w:rPr>
  </w:style>
  <w:style w:type="paragraph" w:customStyle="1" w:styleId="BBBodyTextIndent1">
    <w:name w:val="B&amp;B Body Text Indent 1"/>
    <w:basedOn w:val="Normaali"/>
    <w:link w:val="BBBodyTextIndent1Char"/>
    <w:rsid w:val="003A0280"/>
    <w:pPr>
      <w:ind w:left="720"/>
      <w:jc w:val="both"/>
    </w:pPr>
    <w:rPr>
      <w:rFonts w:cs="Times New Roman"/>
    </w:rPr>
  </w:style>
  <w:style w:type="paragraph" w:customStyle="1" w:styleId="BBBodyTextIndent2">
    <w:name w:val="B&amp;B Body Text Indent 2"/>
    <w:basedOn w:val="Normaali"/>
    <w:uiPriority w:val="19"/>
    <w:rsid w:val="003A0280"/>
    <w:pPr>
      <w:ind w:left="720"/>
      <w:jc w:val="both"/>
    </w:pPr>
    <w:rPr>
      <w:rFonts w:cs="Times New Roman"/>
    </w:rPr>
  </w:style>
  <w:style w:type="paragraph" w:customStyle="1" w:styleId="BBBodyTextIndent3">
    <w:name w:val="B&amp;B Body Text Indent 3"/>
    <w:basedOn w:val="Normaali"/>
    <w:uiPriority w:val="19"/>
    <w:rsid w:val="003A0280"/>
    <w:pPr>
      <w:ind w:left="1622"/>
      <w:jc w:val="both"/>
    </w:pPr>
    <w:rPr>
      <w:rFonts w:eastAsia="Georgia" w:cs="Times New Roman"/>
    </w:rPr>
  </w:style>
  <w:style w:type="paragraph" w:customStyle="1" w:styleId="BBBodyTextIndent4">
    <w:name w:val="B&amp;B Body Text Indent 4"/>
    <w:basedOn w:val="Normaali"/>
    <w:uiPriority w:val="19"/>
    <w:rsid w:val="003A0280"/>
    <w:pPr>
      <w:ind w:left="2699"/>
      <w:jc w:val="both"/>
    </w:pPr>
    <w:rPr>
      <w:rFonts w:cs="Times New Roman"/>
    </w:rPr>
  </w:style>
  <w:style w:type="paragraph" w:customStyle="1" w:styleId="BBBodyTextIndent5">
    <w:name w:val="B&amp;B Body Text Indent 5"/>
    <w:basedOn w:val="Normaali"/>
    <w:uiPriority w:val="19"/>
    <w:rsid w:val="003A0280"/>
    <w:pPr>
      <w:ind w:left="2699"/>
      <w:jc w:val="both"/>
    </w:pPr>
    <w:rPr>
      <w:rFonts w:cs="Times New Roman"/>
    </w:rPr>
  </w:style>
  <w:style w:type="paragraph" w:customStyle="1" w:styleId="BBBodyTextIndent6">
    <w:name w:val="B&amp;B Body Text Indent 6"/>
    <w:basedOn w:val="Normaali"/>
    <w:uiPriority w:val="19"/>
    <w:rsid w:val="003A0280"/>
    <w:pPr>
      <w:ind w:left="3238"/>
      <w:jc w:val="both"/>
    </w:pPr>
    <w:rPr>
      <w:rFonts w:cs="Times New Roman"/>
    </w:rPr>
  </w:style>
  <w:style w:type="paragraph" w:customStyle="1" w:styleId="BBBodyTextIndent7">
    <w:name w:val="B&amp;B Body Text Indent 7"/>
    <w:basedOn w:val="Normaali"/>
    <w:uiPriority w:val="19"/>
    <w:rsid w:val="003A0280"/>
    <w:pPr>
      <w:ind w:left="3912"/>
      <w:jc w:val="both"/>
    </w:pPr>
    <w:rPr>
      <w:rFonts w:cs="Times New Roman"/>
    </w:rPr>
  </w:style>
  <w:style w:type="paragraph" w:customStyle="1" w:styleId="BBBodyTextIndent8">
    <w:name w:val="B&amp;B Body Text Indent 8"/>
    <w:basedOn w:val="Normaali"/>
    <w:uiPriority w:val="19"/>
    <w:rsid w:val="003A0280"/>
    <w:pPr>
      <w:ind w:left="4587"/>
      <w:jc w:val="both"/>
    </w:pPr>
    <w:rPr>
      <w:rFonts w:cs="Times New Roman"/>
    </w:rPr>
  </w:style>
  <w:style w:type="paragraph" w:customStyle="1" w:styleId="BBBodyTextIndent9">
    <w:name w:val="B&amp;B Body Text Indent 9"/>
    <w:basedOn w:val="Normaali"/>
    <w:uiPriority w:val="19"/>
    <w:rsid w:val="003A0280"/>
    <w:pPr>
      <w:ind w:left="5262"/>
      <w:jc w:val="both"/>
    </w:pPr>
    <w:rPr>
      <w:rFonts w:cs="Times New Roman"/>
    </w:rPr>
  </w:style>
  <w:style w:type="paragraph" w:customStyle="1" w:styleId="BBBodyTextNoSpacing">
    <w:name w:val="B&amp;B Body Text No Spacing"/>
    <w:basedOn w:val="Leipteksti"/>
    <w:uiPriority w:val="1"/>
    <w:qFormat/>
    <w:rsid w:val="004F2633"/>
    <w:pPr>
      <w:spacing w:after="0"/>
    </w:pPr>
    <w:rPr>
      <w:rFonts w:asciiTheme="minorHAnsi" w:hAnsiTheme="minorHAnsi"/>
      <w:szCs w:val="22"/>
    </w:rPr>
  </w:style>
  <w:style w:type="paragraph" w:customStyle="1" w:styleId="BBBullet1">
    <w:name w:val="B&amp;B Bullet 1"/>
    <w:basedOn w:val="Leipteksti"/>
    <w:uiPriority w:val="39"/>
    <w:rsid w:val="003A0280"/>
    <w:pPr>
      <w:numPr>
        <w:ilvl w:val="1"/>
        <w:numId w:val="5"/>
      </w:numPr>
    </w:pPr>
  </w:style>
  <w:style w:type="paragraph" w:customStyle="1" w:styleId="BBBullet2">
    <w:name w:val="B&amp;B Bullet 2"/>
    <w:basedOn w:val="Leipteksti"/>
    <w:uiPriority w:val="39"/>
    <w:rsid w:val="003A0280"/>
    <w:pPr>
      <w:numPr>
        <w:ilvl w:val="2"/>
        <w:numId w:val="5"/>
      </w:numPr>
    </w:pPr>
  </w:style>
  <w:style w:type="paragraph" w:customStyle="1" w:styleId="BBBullet3">
    <w:name w:val="B&amp;B Bullet 3"/>
    <w:basedOn w:val="Leipteksti"/>
    <w:uiPriority w:val="39"/>
    <w:rsid w:val="003A0280"/>
    <w:pPr>
      <w:numPr>
        <w:ilvl w:val="3"/>
        <w:numId w:val="5"/>
      </w:numPr>
    </w:pPr>
  </w:style>
  <w:style w:type="paragraph" w:customStyle="1" w:styleId="BBBullet4">
    <w:name w:val="B&amp;B Bullet 4"/>
    <w:basedOn w:val="Leipteksti"/>
    <w:uiPriority w:val="39"/>
    <w:rsid w:val="003A0280"/>
    <w:pPr>
      <w:numPr>
        <w:ilvl w:val="4"/>
        <w:numId w:val="5"/>
      </w:numPr>
    </w:pPr>
  </w:style>
  <w:style w:type="paragraph" w:customStyle="1" w:styleId="BBBullet5">
    <w:name w:val="B&amp;B Bullet 5"/>
    <w:basedOn w:val="Leipteksti"/>
    <w:uiPriority w:val="39"/>
    <w:rsid w:val="003A0280"/>
    <w:pPr>
      <w:numPr>
        <w:ilvl w:val="5"/>
        <w:numId w:val="5"/>
      </w:numPr>
    </w:pPr>
  </w:style>
  <w:style w:type="paragraph" w:customStyle="1" w:styleId="BBBullet6">
    <w:name w:val="B&amp;B Bullet 6"/>
    <w:basedOn w:val="Leipteksti"/>
    <w:uiPriority w:val="39"/>
    <w:rsid w:val="003A0280"/>
    <w:pPr>
      <w:numPr>
        <w:ilvl w:val="6"/>
        <w:numId w:val="5"/>
      </w:numPr>
    </w:pPr>
  </w:style>
  <w:style w:type="paragraph" w:customStyle="1" w:styleId="BBBullet7">
    <w:name w:val="B&amp;B Bullet 7"/>
    <w:basedOn w:val="Leipteksti"/>
    <w:uiPriority w:val="39"/>
    <w:rsid w:val="003A0280"/>
    <w:pPr>
      <w:numPr>
        <w:ilvl w:val="7"/>
        <w:numId w:val="5"/>
      </w:numPr>
    </w:pPr>
  </w:style>
  <w:style w:type="paragraph" w:customStyle="1" w:styleId="BBBullet8">
    <w:name w:val="B&amp;B Bullet 8"/>
    <w:basedOn w:val="Leipteksti"/>
    <w:uiPriority w:val="39"/>
    <w:rsid w:val="003A0280"/>
    <w:pPr>
      <w:numPr>
        <w:ilvl w:val="8"/>
        <w:numId w:val="5"/>
      </w:numPr>
    </w:pPr>
  </w:style>
  <w:style w:type="paragraph" w:customStyle="1" w:styleId="BBBulletatMargin">
    <w:name w:val="B&amp;B Bullet at Margin"/>
    <w:basedOn w:val="BBBullet8"/>
    <w:uiPriority w:val="38"/>
    <w:rsid w:val="003A0280"/>
    <w:pPr>
      <w:numPr>
        <w:ilvl w:val="0"/>
      </w:numPr>
    </w:pPr>
  </w:style>
  <w:style w:type="paragraph" w:customStyle="1" w:styleId="BBHeading1">
    <w:name w:val="B&amp;B Heading 1"/>
    <w:basedOn w:val="Leipteksti"/>
    <w:next w:val="BBBodyTextIndent1"/>
    <w:qFormat/>
    <w:rsid w:val="003A0280"/>
    <w:pPr>
      <w:keepNext/>
      <w:numPr>
        <w:numId w:val="6"/>
      </w:numPr>
      <w:outlineLvl w:val="0"/>
    </w:pPr>
    <w:rPr>
      <w:b/>
      <w:caps/>
    </w:rPr>
  </w:style>
  <w:style w:type="paragraph" w:customStyle="1" w:styleId="BBClause1">
    <w:name w:val="B&amp;B Clause 1"/>
    <w:basedOn w:val="BBHeading1"/>
    <w:uiPriority w:val="29"/>
    <w:qFormat/>
    <w:rsid w:val="00E44BA5"/>
    <w:pPr>
      <w:keepNext w:val="0"/>
    </w:pPr>
    <w:rPr>
      <w:b w:val="0"/>
      <w:caps w:val="0"/>
    </w:rPr>
  </w:style>
  <w:style w:type="paragraph" w:customStyle="1" w:styleId="BBClause2">
    <w:name w:val="B&amp;B Clause 2"/>
    <w:basedOn w:val="Leipteksti"/>
    <w:uiPriority w:val="29"/>
    <w:qFormat/>
    <w:rsid w:val="003A0280"/>
    <w:pPr>
      <w:numPr>
        <w:ilvl w:val="1"/>
        <w:numId w:val="6"/>
      </w:numPr>
    </w:pPr>
  </w:style>
  <w:style w:type="paragraph" w:customStyle="1" w:styleId="BBClause3">
    <w:name w:val="B&amp;B Clause 3"/>
    <w:basedOn w:val="Leipteksti"/>
    <w:uiPriority w:val="29"/>
    <w:qFormat/>
    <w:rsid w:val="003A0280"/>
    <w:pPr>
      <w:numPr>
        <w:ilvl w:val="2"/>
        <w:numId w:val="6"/>
      </w:numPr>
    </w:pPr>
  </w:style>
  <w:style w:type="paragraph" w:customStyle="1" w:styleId="BBClause4">
    <w:name w:val="B&amp;B Clause 4"/>
    <w:basedOn w:val="Leipteksti"/>
    <w:uiPriority w:val="29"/>
    <w:qFormat/>
    <w:rsid w:val="003A0280"/>
    <w:pPr>
      <w:numPr>
        <w:ilvl w:val="3"/>
        <w:numId w:val="6"/>
      </w:numPr>
    </w:pPr>
  </w:style>
  <w:style w:type="paragraph" w:customStyle="1" w:styleId="BBClause5">
    <w:name w:val="B&amp;B Clause 5"/>
    <w:basedOn w:val="Leipteksti"/>
    <w:uiPriority w:val="29"/>
    <w:rsid w:val="003A0280"/>
    <w:pPr>
      <w:numPr>
        <w:ilvl w:val="4"/>
        <w:numId w:val="6"/>
      </w:numPr>
    </w:pPr>
  </w:style>
  <w:style w:type="paragraph" w:customStyle="1" w:styleId="BBClause6">
    <w:name w:val="B&amp;B Clause 6"/>
    <w:basedOn w:val="Leipteksti"/>
    <w:uiPriority w:val="29"/>
    <w:rsid w:val="003A0280"/>
    <w:pPr>
      <w:numPr>
        <w:ilvl w:val="5"/>
        <w:numId w:val="6"/>
      </w:numPr>
    </w:pPr>
  </w:style>
  <w:style w:type="paragraph" w:customStyle="1" w:styleId="BBClause7">
    <w:name w:val="B&amp;B Clause 7"/>
    <w:basedOn w:val="Leipteksti"/>
    <w:uiPriority w:val="29"/>
    <w:rsid w:val="003A0280"/>
    <w:pPr>
      <w:numPr>
        <w:ilvl w:val="6"/>
        <w:numId w:val="6"/>
      </w:numPr>
    </w:pPr>
  </w:style>
  <w:style w:type="paragraph" w:customStyle="1" w:styleId="BBClause8">
    <w:name w:val="B&amp;B Clause 8"/>
    <w:basedOn w:val="Leipteksti"/>
    <w:uiPriority w:val="29"/>
    <w:rsid w:val="003A0280"/>
    <w:pPr>
      <w:numPr>
        <w:ilvl w:val="7"/>
        <w:numId w:val="6"/>
      </w:numPr>
    </w:pPr>
  </w:style>
  <w:style w:type="paragraph" w:customStyle="1" w:styleId="BBClause9">
    <w:name w:val="B&amp;B Clause 9"/>
    <w:basedOn w:val="Leipteksti"/>
    <w:uiPriority w:val="29"/>
    <w:rsid w:val="003A0280"/>
    <w:pPr>
      <w:numPr>
        <w:ilvl w:val="8"/>
        <w:numId w:val="6"/>
      </w:numPr>
    </w:pPr>
  </w:style>
  <w:style w:type="paragraph" w:customStyle="1" w:styleId="BBEndnoteText">
    <w:name w:val="B&amp;B Endnote Text"/>
    <w:basedOn w:val="Normaali"/>
    <w:uiPriority w:val="69"/>
    <w:semiHidden/>
    <w:rsid w:val="004F2633"/>
    <w:pPr>
      <w:spacing w:after="0"/>
      <w:ind w:left="62" w:hanging="62"/>
      <w:jc w:val="both"/>
    </w:pPr>
    <w:rPr>
      <w:rFonts w:asciiTheme="minorHAnsi" w:hAnsiTheme="minorHAnsi" w:cs="Times New Roman"/>
      <w:sz w:val="16"/>
      <w:szCs w:val="22"/>
    </w:rPr>
  </w:style>
  <w:style w:type="paragraph" w:customStyle="1" w:styleId="BBFootnoteText">
    <w:name w:val="B&amp;B Footnote Text"/>
    <w:basedOn w:val="Normaali"/>
    <w:uiPriority w:val="69"/>
    <w:semiHidden/>
    <w:rsid w:val="004F2633"/>
    <w:pPr>
      <w:spacing w:after="0"/>
      <w:ind w:left="113" w:hanging="113"/>
      <w:jc w:val="both"/>
    </w:pPr>
    <w:rPr>
      <w:rFonts w:asciiTheme="minorHAnsi" w:hAnsiTheme="minorHAnsi" w:cs="Times New Roman"/>
      <w:sz w:val="16"/>
      <w:szCs w:val="22"/>
    </w:rPr>
  </w:style>
  <w:style w:type="paragraph" w:customStyle="1" w:styleId="BBHeading1Lower">
    <w:name w:val="B&amp;B Heading 1 (Lower)"/>
    <w:basedOn w:val="BBHeading1"/>
    <w:next w:val="BBBodyTextIndent1"/>
    <w:uiPriority w:val="9"/>
    <w:rsid w:val="004F2633"/>
    <w:rPr>
      <w:caps w:val="0"/>
    </w:rPr>
  </w:style>
  <w:style w:type="paragraph" w:customStyle="1" w:styleId="BBHeading2">
    <w:name w:val="B&amp;B Heading 2"/>
    <w:basedOn w:val="BBClause2"/>
    <w:next w:val="BBBodyTextIndent2"/>
    <w:qFormat/>
    <w:rsid w:val="00EC2BBA"/>
    <w:pPr>
      <w:keepNext/>
      <w:outlineLvl w:val="1"/>
    </w:pPr>
    <w:rPr>
      <w:b/>
    </w:rPr>
  </w:style>
  <w:style w:type="paragraph" w:customStyle="1" w:styleId="BBHeading3">
    <w:name w:val="B&amp;B Heading 3"/>
    <w:basedOn w:val="BBClause3"/>
    <w:next w:val="BBBodyTextIndent3"/>
    <w:qFormat/>
    <w:rsid w:val="00665E93"/>
    <w:pPr>
      <w:outlineLvl w:val="2"/>
    </w:pPr>
    <w:rPr>
      <w:b/>
    </w:rPr>
  </w:style>
  <w:style w:type="paragraph" w:customStyle="1" w:styleId="BBHeading4">
    <w:name w:val="B&amp;B Heading 4"/>
    <w:basedOn w:val="BBClause4"/>
    <w:next w:val="BBBodyTextIndent4"/>
    <w:qFormat/>
    <w:rsid w:val="00665E93"/>
    <w:pPr>
      <w:outlineLvl w:val="3"/>
    </w:pPr>
    <w:rPr>
      <w:b/>
    </w:rPr>
  </w:style>
  <w:style w:type="paragraph" w:customStyle="1" w:styleId="BBHeading5">
    <w:name w:val="B&amp;B Heading 5"/>
    <w:basedOn w:val="BBClause5"/>
    <w:next w:val="BBBodyTextIndent5"/>
    <w:rsid w:val="00665E93"/>
    <w:pPr>
      <w:outlineLvl w:val="4"/>
    </w:pPr>
    <w:rPr>
      <w:b/>
    </w:rPr>
  </w:style>
  <w:style w:type="paragraph" w:customStyle="1" w:styleId="BBHeading6">
    <w:name w:val="B&amp;B Heading 6"/>
    <w:basedOn w:val="BBClause6"/>
    <w:next w:val="BBBodyTextIndent6"/>
    <w:rsid w:val="00665E93"/>
    <w:pPr>
      <w:outlineLvl w:val="5"/>
    </w:pPr>
    <w:rPr>
      <w:b/>
    </w:rPr>
  </w:style>
  <w:style w:type="paragraph" w:customStyle="1" w:styleId="BBHeading7">
    <w:name w:val="B&amp;B Heading 7"/>
    <w:basedOn w:val="BBClause7"/>
    <w:next w:val="BBBodyTextIndent7"/>
    <w:rsid w:val="00665E93"/>
    <w:pPr>
      <w:ind w:left="3913" w:hanging="675"/>
      <w:outlineLvl w:val="6"/>
    </w:pPr>
    <w:rPr>
      <w:b/>
    </w:rPr>
  </w:style>
  <w:style w:type="paragraph" w:customStyle="1" w:styleId="BBHeading8">
    <w:name w:val="B&amp;B Heading 8"/>
    <w:basedOn w:val="BBClause8"/>
    <w:next w:val="BBBodyTextIndent8"/>
    <w:rsid w:val="00665E93"/>
    <w:pPr>
      <w:outlineLvl w:val="7"/>
    </w:pPr>
    <w:rPr>
      <w:b/>
    </w:rPr>
  </w:style>
  <w:style w:type="paragraph" w:customStyle="1" w:styleId="BBHeading9">
    <w:name w:val="B&amp;B Heading 9"/>
    <w:basedOn w:val="BBClause9"/>
    <w:next w:val="BBBodyTextIndent9"/>
    <w:rsid w:val="00665E93"/>
    <w:pPr>
      <w:outlineLvl w:val="8"/>
    </w:pPr>
    <w:rPr>
      <w:b/>
    </w:rPr>
  </w:style>
  <w:style w:type="paragraph" w:customStyle="1" w:styleId="BBScheduleHeading1">
    <w:name w:val="B&amp;B Schedule Heading 1"/>
    <w:basedOn w:val="Leipteksti"/>
    <w:next w:val="BBBodyTextIndent1"/>
    <w:uiPriority w:val="49"/>
    <w:rsid w:val="00971EE3"/>
    <w:pPr>
      <w:keepNext/>
      <w:numPr>
        <w:numId w:val="4"/>
      </w:numPr>
      <w:spacing w:before="120"/>
      <w:outlineLvl w:val="0"/>
    </w:pPr>
    <w:rPr>
      <w:b/>
    </w:rPr>
  </w:style>
  <w:style w:type="paragraph" w:customStyle="1" w:styleId="BBSchedule1">
    <w:name w:val="B&amp;B Schedule 1"/>
    <w:basedOn w:val="BBScheduleHeading1"/>
    <w:uiPriority w:val="59"/>
    <w:rsid w:val="00EC2BBA"/>
    <w:pPr>
      <w:keepNext w:val="0"/>
    </w:pPr>
    <w:rPr>
      <w:b w:val="0"/>
    </w:rPr>
  </w:style>
  <w:style w:type="paragraph" w:customStyle="1" w:styleId="BBSchedule2">
    <w:name w:val="B&amp;B Schedule 2"/>
    <w:basedOn w:val="Leipteksti"/>
    <w:uiPriority w:val="59"/>
    <w:rsid w:val="00971EE3"/>
    <w:pPr>
      <w:numPr>
        <w:ilvl w:val="1"/>
        <w:numId w:val="4"/>
      </w:numPr>
    </w:pPr>
  </w:style>
  <w:style w:type="paragraph" w:customStyle="1" w:styleId="BBSchedule3">
    <w:name w:val="B&amp;B Schedule 3"/>
    <w:basedOn w:val="Leipteksti"/>
    <w:rsid w:val="00971EE3"/>
    <w:pPr>
      <w:numPr>
        <w:ilvl w:val="2"/>
        <w:numId w:val="4"/>
      </w:numPr>
    </w:pPr>
  </w:style>
  <w:style w:type="paragraph" w:customStyle="1" w:styleId="BBSchedule4">
    <w:name w:val="B&amp;B Schedule 4"/>
    <w:basedOn w:val="Leipteksti"/>
    <w:uiPriority w:val="59"/>
    <w:rsid w:val="00971EE3"/>
    <w:pPr>
      <w:numPr>
        <w:ilvl w:val="3"/>
        <w:numId w:val="4"/>
      </w:numPr>
    </w:pPr>
  </w:style>
  <w:style w:type="paragraph" w:customStyle="1" w:styleId="BBSchedule5">
    <w:name w:val="B&amp;B Schedule 5"/>
    <w:basedOn w:val="Leipteksti"/>
    <w:uiPriority w:val="59"/>
    <w:rsid w:val="00971EE3"/>
    <w:pPr>
      <w:numPr>
        <w:ilvl w:val="4"/>
        <w:numId w:val="4"/>
      </w:numPr>
    </w:pPr>
  </w:style>
  <w:style w:type="paragraph" w:customStyle="1" w:styleId="BBSchedule6">
    <w:name w:val="B&amp;B Schedule 6"/>
    <w:basedOn w:val="Leipteksti"/>
    <w:uiPriority w:val="59"/>
    <w:rsid w:val="00971EE3"/>
    <w:pPr>
      <w:numPr>
        <w:ilvl w:val="5"/>
        <w:numId w:val="4"/>
      </w:numPr>
    </w:pPr>
  </w:style>
  <w:style w:type="paragraph" w:customStyle="1" w:styleId="BBSchedule7">
    <w:name w:val="B&amp;B Schedule 7"/>
    <w:basedOn w:val="Leipteksti"/>
    <w:uiPriority w:val="59"/>
    <w:rsid w:val="00971EE3"/>
    <w:pPr>
      <w:numPr>
        <w:ilvl w:val="6"/>
        <w:numId w:val="4"/>
      </w:numPr>
    </w:pPr>
  </w:style>
  <w:style w:type="paragraph" w:customStyle="1" w:styleId="BBSchedule8">
    <w:name w:val="B&amp;B Schedule 8"/>
    <w:basedOn w:val="Leipteksti"/>
    <w:uiPriority w:val="59"/>
    <w:rsid w:val="00971EE3"/>
    <w:pPr>
      <w:numPr>
        <w:ilvl w:val="7"/>
        <w:numId w:val="4"/>
      </w:numPr>
    </w:pPr>
  </w:style>
  <w:style w:type="paragraph" w:customStyle="1" w:styleId="BBSchedule9">
    <w:name w:val="B&amp;B Schedule 9"/>
    <w:basedOn w:val="Leipteksti"/>
    <w:uiPriority w:val="59"/>
    <w:rsid w:val="00971EE3"/>
    <w:pPr>
      <w:numPr>
        <w:ilvl w:val="8"/>
        <w:numId w:val="4"/>
      </w:numPr>
    </w:pPr>
  </w:style>
  <w:style w:type="paragraph" w:customStyle="1" w:styleId="BBScheduleHeading2">
    <w:name w:val="B&amp;B Schedule Heading 2"/>
    <w:basedOn w:val="BBSchedule2"/>
    <w:next w:val="BBBodyTextIndent2"/>
    <w:uiPriority w:val="49"/>
    <w:rsid w:val="00EC2BBA"/>
    <w:pPr>
      <w:keepNext/>
      <w:outlineLvl w:val="1"/>
    </w:pPr>
    <w:rPr>
      <w:b/>
    </w:rPr>
  </w:style>
  <w:style w:type="paragraph" w:customStyle="1" w:styleId="BBScheduleHeading3">
    <w:name w:val="B&amp;B Schedule Heading 3"/>
    <w:basedOn w:val="BBSchedule3"/>
    <w:next w:val="BBBodyTextIndent3"/>
    <w:uiPriority w:val="49"/>
    <w:rsid w:val="00665E93"/>
    <w:pPr>
      <w:outlineLvl w:val="2"/>
    </w:pPr>
    <w:rPr>
      <w:b/>
    </w:rPr>
  </w:style>
  <w:style w:type="paragraph" w:customStyle="1" w:styleId="BBScheduleHeading4">
    <w:name w:val="B&amp;B Schedule Heading 4"/>
    <w:basedOn w:val="BBSchedule4"/>
    <w:next w:val="BBBodyTextIndent4"/>
    <w:uiPriority w:val="49"/>
    <w:rsid w:val="00665E93"/>
    <w:pPr>
      <w:outlineLvl w:val="3"/>
    </w:pPr>
    <w:rPr>
      <w:b/>
    </w:rPr>
  </w:style>
  <w:style w:type="paragraph" w:customStyle="1" w:styleId="BBScheduleHeading5">
    <w:name w:val="B&amp;B Schedule Heading 5"/>
    <w:basedOn w:val="BBSchedule5"/>
    <w:next w:val="BBBodyTextIndent5"/>
    <w:uiPriority w:val="49"/>
    <w:rsid w:val="00665E93"/>
    <w:pPr>
      <w:keepNext/>
      <w:outlineLvl w:val="4"/>
    </w:pPr>
    <w:rPr>
      <w:b/>
    </w:rPr>
  </w:style>
  <w:style w:type="paragraph" w:customStyle="1" w:styleId="BBScheduleHeading6">
    <w:name w:val="B&amp;B Schedule Heading 6"/>
    <w:basedOn w:val="BBSchedule6"/>
    <w:next w:val="BBBodyTextIndent6"/>
    <w:uiPriority w:val="49"/>
    <w:rsid w:val="00665E93"/>
    <w:pPr>
      <w:outlineLvl w:val="5"/>
    </w:pPr>
    <w:rPr>
      <w:b/>
    </w:rPr>
  </w:style>
  <w:style w:type="paragraph" w:customStyle="1" w:styleId="BBScheduleHeading7">
    <w:name w:val="B&amp;B Schedule Heading 7"/>
    <w:basedOn w:val="BBSchedule7"/>
    <w:next w:val="BBBodyTextIndent7"/>
    <w:uiPriority w:val="49"/>
    <w:rsid w:val="00665E93"/>
    <w:pPr>
      <w:ind w:left="4320" w:hanging="720"/>
      <w:outlineLvl w:val="6"/>
    </w:pPr>
    <w:rPr>
      <w:b/>
    </w:rPr>
  </w:style>
  <w:style w:type="paragraph" w:customStyle="1" w:styleId="BBScheduleHeading8">
    <w:name w:val="B&amp;B Schedule Heading 8"/>
    <w:basedOn w:val="BBSchedule8"/>
    <w:next w:val="BBBodyTextIndent8"/>
    <w:uiPriority w:val="49"/>
    <w:rsid w:val="00665E93"/>
    <w:pPr>
      <w:outlineLvl w:val="7"/>
    </w:pPr>
    <w:rPr>
      <w:b/>
    </w:rPr>
  </w:style>
  <w:style w:type="paragraph" w:customStyle="1" w:styleId="BBScheduleHeading9">
    <w:name w:val="B&amp;B Schedule Heading 9"/>
    <w:basedOn w:val="BBSchedule9"/>
    <w:next w:val="BBBodyTextIndent9"/>
    <w:uiPriority w:val="49"/>
    <w:rsid w:val="00665E93"/>
    <w:pPr>
      <w:outlineLvl w:val="8"/>
    </w:pPr>
    <w:rPr>
      <w:b/>
    </w:rPr>
  </w:style>
  <w:style w:type="paragraph" w:customStyle="1" w:styleId="BBScheduleSub-title">
    <w:name w:val="B&amp;B Schedule Sub-title"/>
    <w:basedOn w:val="Normaali"/>
    <w:next w:val="Leipteksti"/>
    <w:uiPriority w:val="48"/>
    <w:rsid w:val="004F2633"/>
    <w:pPr>
      <w:keepNext/>
      <w:jc w:val="center"/>
    </w:pPr>
    <w:rPr>
      <w:rFonts w:asciiTheme="majorHAnsi" w:hAnsiTheme="majorHAnsi" w:cs="Times New Roman"/>
      <w:b/>
      <w:szCs w:val="22"/>
    </w:rPr>
  </w:style>
  <w:style w:type="paragraph" w:customStyle="1" w:styleId="BBScheduleTitle">
    <w:name w:val="B&amp;B Schedule Title"/>
    <w:basedOn w:val="Leipteksti"/>
    <w:next w:val="BBScheduleSub-title"/>
    <w:uiPriority w:val="47"/>
    <w:rsid w:val="004F2633"/>
    <w:pPr>
      <w:keepNext/>
      <w:pageBreakBefore/>
      <w:jc w:val="center"/>
    </w:pPr>
    <w:rPr>
      <w:rFonts w:asciiTheme="majorHAnsi" w:hAnsiTheme="majorHAnsi"/>
      <w:b/>
      <w:szCs w:val="22"/>
    </w:rPr>
  </w:style>
  <w:style w:type="numbering" w:customStyle="1" w:styleId="BulletList">
    <w:name w:val="Bullet List"/>
    <w:uiPriority w:val="99"/>
    <w:rsid w:val="003A0280"/>
    <w:pPr>
      <w:numPr>
        <w:numId w:val="1"/>
      </w:numPr>
    </w:pPr>
  </w:style>
  <w:style w:type="numbering" w:customStyle="1" w:styleId="NumberingMain">
    <w:name w:val="Numbering Main"/>
    <w:uiPriority w:val="99"/>
    <w:rsid w:val="003A0280"/>
    <w:pPr>
      <w:numPr>
        <w:numId w:val="2"/>
      </w:numPr>
    </w:pPr>
  </w:style>
  <w:style w:type="numbering" w:customStyle="1" w:styleId="NumberingSchedules">
    <w:name w:val="Numbering Schedules"/>
    <w:uiPriority w:val="99"/>
    <w:rsid w:val="00971EE3"/>
    <w:pPr>
      <w:numPr>
        <w:numId w:val="3"/>
      </w:numPr>
    </w:pPr>
  </w:style>
  <w:style w:type="paragraph" w:customStyle="1" w:styleId="BBHeading0">
    <w:name w:val="B&amp;B Heading 0"/>
    <w:basedOn w:val="Leipteksti"/>
    <w:next w:val="Leipteksti"/>
    <w:uiPriority w:val="8"/>
    <w:qFormat/>
    <w:rsid w:val="002D45EF"/>
    <w:pPr>
      <w:keepNext/>
      <w:outlineLvl w:val="0"/>
    </w:pPr>
    <w:rPr>
      <w:rFonts w:asciiTheme="minorHAnsi" w:hAnsiTheme="minorHAnsi"/>
      <w:b/>
      <w:caps/>
      <w:szCs w:val="22"/>
    </w:rPr>
  </w:style>
  <w:style w:type="paragraph" w:styleId="Alaviitteenteksti">
    <w:name w:val="footnote text"/>
    <w:basedOn w:val="Normaali"/>
    <w:link w:val="AlaviitteentekstiChar"/>
    <w:uiPriority w:val="99"/>
    <w:semiHidden/>
    <w:rsid w:val="008833F3"/>
    <w:pPr>
      <w:spacing w:after="0"/>
    </w:pPr>
    <w:rPr>
      <w:rFonts w:asciiTheme="majorHAnsi" w:hAnsiTheme="majorHAnsi"/>
      <w:sz w:val="20"/>
    </w:rPr>
  </w:style>
  <w:style w:type="character" w:customStyle="1" w:styleId="AlaviitteentekstiChar">
    <w:name w:val="Alaviitteen teksti Char"/>
    <w:basedOn w:val="Kappaleenoletusfontti"/>
    <w:link w:val="Alaviitteenteksti"/>
    <w:uiPriority w:val="99"/>
    <w:semiHidden/>
    <w:rsid w:val="00C7686B"/>
  </w:style>
  <w:style w:type="paragraph" w:customStyle="1" w:styleId="BBHeading0Lower">
    <w:name w:val="B&amp;B Heading 0 (Lower)"/>
    <w:basedOn w:val="Leipteksti"/>
    <w:next w:val="Leipteksti"/>
    <w:uiPriority w:val="8"/>
    <w:qFormat/>
    <w:rsid w:val="00D66878"/>
    <w:rPr>
      <w:b/>
    </w:rPr>
  </w:style>
  <w:style w:type="paragraph" w:customStyle="1" w:styleId="Default">
    <w:name w:val="Default"/>
    <w:rsid w:val="00D20343"/>
    <w:pPr>
      <w:autoSpaceDE w:val="0"/>
      <w:autoSpaceDN w:val="0"/>
      <w:adjustRightInd w:val="0"/>
      <w:spacing w:after="0"/>
    </w:pPr>
    <w:rPr>
      <w:rFonts w:ascii="Frutiger LT 55 Roman" w:hAnsi="Frutiger LT 55 Roman" w:cs="Frutiger LT 55 Roman"/>
      <w:color w:val="000000"/>
      <w:sz w:val="24"/>
      <w:szCs w:val="24"/>
      <w:lang w:val="en-US"/>
    </w:rPr>
  </w:style>
  <w:style w:type="paragraph" w:styleId="Luettelokappale">
    <w:name w:val="List Paragraph"/>
    <w:basedOn w:val="Normaali"/>
    <w:uiPriority w:val="34"/>
    <w:semiHidden/>
    <w:qFormat/>
    <w:rsid w:val="00223BDF"/>
    <w:pPr>
      <w:ind w:left="720"/>
      <w:contextualSpacing/>
    </w:pPr>
  </w:style>
  <w:style w:type="character" w:customStyle="1" w:styleId="BBBodyTextIndent1Char">
    <w:name w:val="B&amp;B Body Text Indent 1 Char"/>
    <w:basedOn w:val="Kappaleenoletusfontti"/>
    <w:link w:val="BBBodyTextIndent1"/>
    <w:rsid w:val="00492981"/>
    <w:rPr>
      <w:rFonts w:ascii="Georgia" w:hAnsi="Georgia" w:cs="Times New Roman"/>
      <w:sz w:val="22"/>
    </w:rPr>
  </w:style>
  <w:style w:type="paragraph" w:styleId="Muutos">
    <w:name w:val="Revision"/>
    <w:hidden/>
    <w:uiPriority w:val="99"/>
    <w:semiHidden/>
    <w:rsid w:val="00872C34"/>
    <w:pPr>
      <w:spacing w:after="0"/>
    </w:pPr>
    <w:rPr>
      <w:rFonts w:ascii="Georgia" w:hAnsi="Georg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660000">
      <w:bodyDiv w:val="1"/>
      <w:marLeft w:val="0"/>
      <w:marRight w:val="0"/>
      <w:marTop w:val="0"/>
      <w:marBottom w:val="0"/>
      <w:divBdr>
        <w:top w:val="none" w:sz="0" w:space="0" w:color="auto"/>
        <w:left w:val="none" w:sz="0" w:space="0" w:color="auto"/>
        <w:bottom w:val="none" w:sz="0" w:space="0" w:color="auto"/>
        <w:right w:val="none" w:sz="0" w:space="0" w:color="auto"/>
      </w:divBdr>
    </w:div>
    <w:div w:id="507061063">
      <w:bodyDiv w:val="1"/>
      <w:marLeft w:val="0"/>
      <w:marRight w:val="0"/>
      <w:marTop w:val="0"/>
      <w:marBottom w:val="0"/>
      <w:divBdr>
        <w:top w:val="none" w:sz="0" w:space="0" w:color="auto"/>
        <w:left w:val="none" w:sz="0" w:space="0" w:color="auto"/>
        <w:bottom w:val="none" w:sz="0" w:space="0" w:color="auto"/>
        <w:right w:val="none" w:sz="0" w:space="0" w:color="auto"/>
      </w:divBdr>
    </w:div>
    <w:div w:id="524248774">
      <w:bodyDiv w:val="1"/>
      <w:marLeft w:val="0"/>
      <w:marRight w:val="0"/>
      <w:marTop w:val="0"/>
      <w:marBottom w:val="0"/>
      <w:divBdr>
        <w:top w:val="none" w:sz="0" w:space="0" w:color="auto"/>
        <w:left w:val="none" w:sz="0" w:space="0" w:color="auto"/>
        <w:bottom w:val="none" w:sz="0" w:space="0" w:color="auto"/>
        <w:right w:val="none" w:sz="0" w:space="0" w:color="auto"/>
      </w:divBdr>
    </w:div>
    <w:div w:id="603460765">
      <w:bodyDiv w:val="1"/>
      <w:marLeft w:val="0"/>
      <w:marRight w:val="0"/>
      <w:marTop w:val="0"/>
      <w:marBottom w:val="0"/>
      <w:divBdr>
        <w:top w:val="none" w:sz="0" w:space="0" w:color="auto"/>
        <w:left w:val="none" w:sz="0" w:space="0" w:color="auto"/>
        <w:bottom w:val="none" w:sz="0" w:space="0" w:color="auto"/>
        <w:right w:val="none" w:sz="0" w:space="0" w:color="auto"/>
      </w:divBdr>
    </w:div>
    <w:div w:id="1398359558">
      <w:bodyDiv w:val="1"/>
      <w:marLeft w:val="0"/>
      <w:marRight w:val="0"/>
      <w:marTop w:val="0"/>
      <w:marBottom w:val="0"/>
      <w:divBdr>
        <w:top w:val="none" w:sz="0" w:space="0" w:color="auto"/>
        <w:left w:val="none" w:sz="0" w:space="0" w:color="auto"/>
        <w:bottom w:val="none" w:sz="0" w:space="0" w:color="auto"/>
        <w:right w:val="none" w:sz="0" w:space="0" w:color="auto"/>
      </w:divBdr>
    </w:div>
    <w:div w:id="1894147843">
      <w:bodyDiv w:val="1"/>
      <w:marLeft w:val="0"/>
      <w:marRight w:val="0"/>
      <w:marTop w:val="0"/>
      <w:marBottom w:val="0"/>
      <w:divBdr>
        <w:top w:val="none" w:sz="0" w:space="0" w:color="auto"/>
        <w:left w:val="none" w:sz="0" w:space="0" w:color="auto"/>
        <w:bottom w:val="none" w:sz="0" w:space="0" w:color="auto"/>
        <w:right w:val="none" w:sz="0" w:space="0" w:color="auto"/>
      </w:divBdr>
    </w:div>
    <w:div w:id="210430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ird &amp; Bird">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E9AE1-429F-8D44-B165-B93761558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460</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Jouni Lounasmaa</cp:lastModifiedBy>
  <cp:revision>3</cp:revision>
  <dcterms:created xsi:type="dcterms:W3CDTF">2020-11-23T13:19:00Z</dcterms:created>
  <dcterms:modified xsi:type="dcterms:W3CDTF">2020-11-23T13:23:00Z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BDocRef">
    <vt:lpwstr>Matters\45491023.1</vt:lpwstr>
  </property>
</Properties>
</file>