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30" w:rsidRPr="00DA1330" w:rsidRDefault="00DA1330" w:rsidP="00DA1330">
      <w:pPr>
        <w:spacing w:before="240" w:after="240" w:line="498" w:lineRule="atLeast"/>
        <w:outlineLvl w:val="0"/>
        <w:rPr>
          <w:rFonts w:ascii="Georgia" w:eastAsia="Times New Roman" w:hAnsi="Georgia" w:cs="Times New Roman"/>
          <w:b/>
          <w:bCs/>
          <w:color w:val="943634" w:themeColor="accent2" w:themeShade="BF"/>
          <w:kern w:val="36"/>
          <w:sz w:val="46"/>
          <w:szCs w:val="46"/>
        </w:rPr>
      </w:pPr>
      <w:r w:rsidRPr="00DA1330">
        <w:rPr>
          <w:rFonts w:ascii="Georgia" w:eastAsia="Times New Roman" w:hAnsi="Georgia" w:cs="Times New Roman"/>
          <w:b/>
          <w:bCs/>
          <w:color w:val="943634" w:themeColor="accent2" w:themeShade="BF"/>
          <w:kern w:val="36"/>
          <w:sz w:val="46"/>
          <w:szCs w:val="46"/>
        </w:rPr>
        <w:t>Как разгадывать ребусы. Правила.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Кто из нас не знаком с ребусами? Эти занимательные шифровки знакомы всем от мала до велика. В ребусах слова зашифрованы с помощью последовательности картинок и разных символов, в том числе букв и цифр. Слово "ребус" переводится с латинского как "при помощи вещей". Зародился ребус во Франции в XV веке, а первый печатный сборник ребусов, изданный в этой стране в 1582 году, был составлен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Этьеном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Табуро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. За время, прошедшее с тех пор, техника составления ребусных задач обогатилась множеством разнообразных приёмов. Чтобы разгадать ребус, важно не только знать, что нарисовано, но и учесть расположение рисунков и символов друг относительно друга, и это достигается практикой. Есть некоторые негласные правила, по которым составляют ребусы, и разгадывать их легче тоже по тем же правилам, а правила такие:</w:t>
      </w:r>
    </w:p>
    <w:p w:rsidR="00DA1330" w:rsidRPr="00DA1330" w:rsidRDefault="00DA1330" w:rsidP="00DA1330">
      <w:pPr>
        <w:spacing w:before="240" w:after="240" w:line="427" w:lineRule="atLeast"/>
        <w:outlineLvl w:val="1"/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</w:pPr>
      <w:r w:rsidRPr="00DA1330"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  <w:t>Общие правила разгадывания ребусов</w:t>
      </w:r>
    </w:p>
    <w:p w:rsidR="00DA1330" w:rsidRPr="00DA1330" w:rsidRDefault="00DA1330" w:rsidP="00DA1330">
      <w:pPr>
        <w:spacing w:after="160" w:line="240" w:lineRule="auto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Слово или предложение в ребусе делится на части, которые изображают в виде рисунка или символа. Читают ребус всегда слева направо, реже сверху вниз. Пробелы и знаки препинания не читают. То, что в ребусе нарисовано на картинках, читается  в именительном падеже, обычно в единственном числе, но бывают исключения. Если нарисовано несколько предметов, стрелкой указывают, какую именно часть всего изображения используют в этом ребусе.  Если загадывается не одно слово, а предложение (пословица, крылатая фраза, загадка), то в нём помимо существительных есть глаголы и другие части речи. Обычно это оговаривается в задании (например: “Отгадай загадку”). Ребус должен всегда иметь решение, причём одно. Неоднозначность ответа должна оговариваться в условиях ребуса. Например: “Найди два решения этого ребуса». Количество используемых в одном ребусе приёмов и их сочетаний не ограничивается.</w:t>
      </w:r>
    </w:p>
    <w:p w:rsidR="00DA1330" w:rsidRPr="00DA1330" w:rsidRDefault="00DA1330" w:rsidP="00DA1330">
      <w:pPr>
        <w:spacing w:before="240" w:after="240" w:line="427" w:lineRule="atLeast"/>
        <w:outlineLvl w:val="1"/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</w:pPr>
      <w:r w:rsidRPr="00DA1330"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  <w:t>Как разгадывать ребусы из картинок</w:t>
      </w:r>
    </w:p>
    <w:p w:rsidR="00DA1330" w:rsidRPr="00DA1330" w:rsidRDefault="00DA1330" w:rsidP="00DA1330">
      <w:pPr>
        <w:spacing w:after="160" w:line="240" w:lineRule="auto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Называют последовательно все предметы слева направо в именительном падеже единственном числе.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3770" cy="2472055"/>
            <wp:effectExtent l="19050" t="0" r="0" b="0"/>
            <wp:docPr id="1" name="Рисунок 1" descr="Ребус из карти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бус из картин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Ответ: след опыт = следопыт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2054860"/>
            <wp:effectExtent l="19050" t="0" r="0" b="0"/>
            <wp:docPr id="2" name="Рисунок 2" descr="Ребус из карти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бус из картин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Ответ: вол окно = волокно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2641600"/>
            <wp:effectExtent l="19050" t="0" r="0" b="0"/>
            <wp:docPr id="3" name="Рисунок 3" descr="Ребус из карти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бус из картино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Ответ: око лица = околица</w:t>
      </w:r>
    </w:p>
    <w:p w:rsidR="00DA1330" w:rsidRPr="00DA1330" w:rsidRDefault="00DA1330" w:rsidP="00DA1330">
      <w:pPr>
        <w:spacing w:after="160" w:line="240" w:lineRule="auto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Если предмет нарисован в перевёрнутом виде, название его надо читать справа налево. Например, нарисован «кот», читать нужно «ток», нарисован «нос», читать нужно «сон». Иногда направления чтения показывают стрелкой.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3770" cy="3510915"/>
            <wp:effectExtent l="19050" t="0" r="0" b="0"/>
            <wp:docPr id="4" name="Рисунок 4" descr="Ребус в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бус в картинка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Ответ: сон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Часто предмет, нарисованный в ребусе, можно назвать по-разному, например «луг» и «поле», «нога» и «лапа», «дерево» и «дуб» или «береза», «нота» и «ми», в таких случаях подбирать нужно подходящее слово, такое, чтобы ребус имел решение. Это одна из самых главных трудностей в разгадывании ребусов.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2461260"/>
            <wp:effectExtent l="19050" t="0" r="0" b="0"/>
            <wp:docPr id="5" name="Рисунок 5" descr="Ребусы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бусы с ответам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Ответ: дуб </w:t>
      </w:r>
      <w:proofErr w:type="spellStart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рава</w:t>
      </w:r>
      <w:proofErr w:type="spellEnd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= дубрава</w:t>
      </w:r>
    </w:p>
    <w:p w:rsidR="00DA1330" w:rsidRPr="00DA1330" w:rsidRDefault="00DA1330" w:rsidP="00DA1330">
      <w:pPr>
        <w:spacing w:before="240" w:after="240" w:line="427" w:lineRule="atLeast"/>
        <w:outlineLvl w:val="1"/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</w:pPr>
      <w:r w:rsidRPr="00DA1330"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  <w:t>Как разгадывать ребусы с запятыми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Иногда название изображенного предмета не может быть использовано целиком и необходимо отбросить одну или несколько букв в начале или в конце слова. Тогда используется запятая. Если запятая стоит слева от рисунка, от его названия 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lastRenderedPageBreak/>
        <w:t>отбрасывают первую букву, если справа — последнюю. Сколько запятых стоит, столько букв отбрасывают.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noProof/>
          <w:color w:val="333333"/>
          <w:sz w:val="27"/>
          <w:szCs w:val="27"/>
        </w:rPr>
        <w:drawing>
          <wp:inline distT="0" distB="0" distL="0" distR="0">
            <wp:extent cx="4763770" cy="1795145"/>
            <wp:effectExtent l="19050" t="0" r="0" b="0"/>
            <wp:docPr id="6" name="Рисунок 6" descr="Ребус с запяты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бус с запятым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Ответ: хо мя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ч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 к = хомяк</w:t>
      </w:r>
    </w:p>
    <w:p w:rsidR="00DA1330" w:rsidRPr="00DA1330" w:rsidRDefault="00DA1330" w:rsidP="00DA1330">
      <w:pPr>
        <w:spacing w:after="160" w:line="240" w:lineRule="auto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Например, нарисованы 3 запятые и «кормушка», надо прочесть только «мушка»; нарисован «парус» и 2 запятые, надо прочесть только «пар».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noProof/>
          <w:color w:val="333333"/>
          <w:sz w:val="27"/>
          <w:szCs w:val="27"/>
        </w:rPr>
        <w:drawing>
          <wp:inline distT="0" distB="0" distL="0" distR="0">
            <wp:extent cx="4763770" cy="2110740"/>
            <wp:effectExtent l="19050" t="0" r="0" b="0"/>
            <wp:docPr id="7" name="Рисунок 7" descr="Ребус с запяты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бус с запятым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Ответ: у зо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нт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 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р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 = узор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noProof/>
          <w:color w:val="333333"/>
          <w:sz w:val="27"/>
          <w:szCs w:val="27"/>
        </w:rPr>
        <w:drawing>
          <wp:inline distT="0" distB="0" distL="0" distR="0">
            <wp:extent cx="4763770" cy="1795145"/>
            <wp:effectExtent l="19050" t="0" r="0" b="0"/>
            <wp:docPr id="8" name="Рисунок 8" descr="Реб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бу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Ответ: 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ли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са 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то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по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р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 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ги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 = сапоги</w:t>
      </w:r>
    </w:p>
    <w:p w:rsidR="00DA1330" w:rsidRPr="00DA1330" w:rsidRDefault="00DA1330" w:rsidP="00DA1330">
      <w:pPr>
        <w:spacing w:before="240" w:after="240" w:line="427" w:lineRule="atLeast"/>
        <w:outlineLvl w:val="1"/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</w:pPr>
      <w:r w:rsidRPr="00DA1330"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  <w:t>Как разгадывать ребусы с буквами</w:t>
      </w:r>
    </w:p>
    <w:p w:rsidR="00DA1330" w:rsidRPr="00DA1330" w:rsidRDefault="00DA1330" w:rsidP="00DA1330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Такие буквосочетания как перед, над, на, под, за, при, у, в, как правило, в ребусах рисунком не изображаются, но выявляются 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lastRenderedPageBreak/>
        <w:t>из соответствующего положения букв и рисунков. Буквы и буквосочетания с, к, из, от, по, и не показываются, а показываются отношения букв или предметов, или направление.</w:t>
      </w:r>
    </w:p>
    <w:p w:rsidR="00DA1330" w:rsidRPr="00DA1330" w:rsidRDefault="00DA1330" w:rsidP="00DA1330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Если два предмета или две буквы, или буквы и цифры нарисованы одна в другой, то их названия читаются с прибавлением предлога «в». Например: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в-о-да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или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в-о-семь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или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не-в-а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». Возможно различное прочтение, например, вместо "восемь" можно прочесть "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семь-в-о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", а вместо "вода" - "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да-в-о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". Но таких слов не бывает, поэтому такие слова не являются решением ребуса.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485216" cy="3305620"/>
            <wp:effectExtent l="19050" t="0" r="0" b="0"/>
            <wp:docPr id="9" name="Рисунок 9" descr="Ребусы с бук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бусы с буквам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05" cy="330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Ответы: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в-о-да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,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в-о-семь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,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в-о-лк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,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в-о-ро-н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,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в-о-рот-а</w:t>
      </w:r>
      <w:proofErr w:type="spellEnd"/>
    </w:p>
    <w:p w:rsidR="00DA1330" w:rsidRPr="00DA1330" w:rsidRDefault="00DA1330" w:rsidP="00DA1330">
      <w:pPr>
        <w:spacing w:after="160" w:line="240" w:lineRule="auto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Если один предмет или символ нарисован под другим, то расшифровываем с прибавлением «на», «над» или «под», нужно выбрать предлог по смыслу. Пример: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фо-на-ри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под-у-шка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над-е-жда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1862455"/>
            <wp:effectExtent l="19050" t="0" r="0" b="0"/>
            <wp:docPr id="10" name="Рисунок 10" descr="Ребусы с бук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бусы с буквам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Ответы: </w:t>
      </w:r>
      <w:proofErr w:type="spellStart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фо-на-ри</w:t>
      </w:r>
      <w:proofErr w:type="spellEnd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proofErr w:type="spellStart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под-у-шка</w:t>
      </w:r>
      <w:proofErr w:type="spellEnd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proofErr w:type="spellStart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над-е-жда</w:t>
      </w:r>
      <w:proofErr w:type="spellEnd"/>
    </w:p>
    <w:p w:rsidR="00DA1330" w:rsidRPr="00DA1330" w:rsidRDefault="00DA1330" w:rsidP="002000F1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lastRenderedPageBreak/>
        <w:t>Если за какой-нибудь буквой или предметом находится другая буква или предмет, то читать нужно с прибавлением «за». Например: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Ка-за-нь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за-я-ц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2156460"/>
            <wp:effectExtent l="19050" t="0" r="0" b="0"/>
            <wp:docPr id="11" name="Рисунок 11" descr="Ребус зая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бус заяц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 xml:space="preserve">Ответ: 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за-я-ц</w:t>
      </w:r>
      <w:proofErr w:type="spellEnd"/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Если одна буква лежит у другой или прислонена к ней, то читают с прибавлением «у» или «к». Например: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Л-у-к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д-у-б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о-к-о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noProof/>
          <w:color w:val="333333"/>
          <w:sz w:val="27"/>
          <w:szCs w:val="27"/>
        </w:rPr>
        <w:drawing>
          <wp:inline distT="0" distB="0" distL="0" distR="0">
            <wp:extent cx="3025140" cy="1907540"/>
            <wp:effectExtent l="19050" t="0" r="3810" b="0"/>
            <wp:docPr id="12" name="Рисунок 12" descr="Ребус с бук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ебус с буквам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Ответы: лук, дуб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Если буква или слог состоит из другой буквы или слога, то читают с прибавлением «из». Например: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из-б-а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б-из-он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вн-из-у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ф-из-ик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381885" cy="2348230"/>
            <wp:effectExtent l="19050" t="0" r="0" b="0"/>
            <wp:docPr id="13" name="Рисунок 13" descr="Ребусы из бук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бусы из букв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1602740" cy="2348230"/>
            <wp:effectExtent l="19050" t="0" r="0" b="0"/>
            <wp:docPr id="14" name="Рисунок 14" descr="Ребусы из бук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ебусы из бук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Ответы: изба, бизон</w:t>
      </w:r>
    </w:p>
    <w:p w:rsidR="00DA1330" w:rsidRPr="00DA1330" w:rsidRDefault="00DA1330" w:rsidP="00DA1330">
      <w:pPr>
        <w:spacing w:after="160" w:line="240" w:lineRule="auto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Если по всей букве написана другая буква или слог, читают с прибавлением «по». Например: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по-р-т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по-л-е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»,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по-я-с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». Также «по» может использоваться, когда одна буква с ножками бежит по другой букве, цифре или предмету.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406194" cy="2537291"/>
            <wp:effectExtent l="19050" t="0" r="0" b="0"/>
            <wp:docPr id="15" name="Рисунок 15" descr="Ребусы с бук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бусы с буквам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94" cy="253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Ответ: Польша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1862455"/>
            <wp:effectExtent l="19050" t="0" r="0" b="0"/>
            <wp:docPr id="16" name="Рисунок 16" descr="Ребус из букв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ебус из букв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Ответы: пояс, поле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lastRenderedPageBreak/>
        <w:t>Если нарисован предмет, а около него написана, а потом зачеркнута буква, то это значит, что букву эту надо выбросить из слова. Если же над зачеркнутой буквой стоит другая, то это значит, что нужно ею заменить зачеркнутую. Иногда в этом случае между буквами ставится знак равенства.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2190115"/>
            <wp:effectExtent l="19050" t="0" r="0" b="0"/>
            <wp:docPr id="17" name="Рисунок 17" descr="Ребусы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ебусы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Ответ: лаз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2201545"/>
            <wp:effectExtent l="19050" t="0" r="0" b="0"/>
            <wp:docPr id="18" name="Рисунок 18" descr="Ребу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ебусы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Ответ: </w:t>
      </w:r>
      <w:r w:rsidRPr="00DA1330">
        <w:rPr>
          <w:rFonts w:ascii="Helvetica" w:eastAsia="Times New Roman" w:hAnsi="Helvetica" w:cs="Times New Roman"/>
          <w:strike/>
          <w:color w:val="333333"/>
          <w:sz w:val="24"/>
          <w:szCs w:val="24"/>
        </w:rPr>
        <w:t>ма</w:t>
      </w: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ли</w:t>
      </w:r>
      <w:r w:rsidRPr="00DA1330">
        <w:rPr>
          <w:rFonts w:ascii="Helvetica" w:eastAsia="Times New Roman" w:hAnsi="Helvetica" w:cs="Times New Roman"/>
          <w:strike/>
          <w:color w:val="333333"/>
          <w:sz w:val="24"/>
          <w:szCs w:val="24"/>
        </w:rPr>
        <w:t>на</w:t>
      </w: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proofErr w:type="spellStart"/>
      <w:r w:rsidRPr="00DA1330">
        <w:rPr>
          <w:rFonts w:ascii="Helvetica" w:eastAsia="Times New Roman" w:hAnsi="Helvetica" w:cs="Times New Roman"/>
          <w:strike/>
          <w:color w:val="333333"/>
          <w:sz w:val="24"/>
          <w:szCs w:val="24"/>
        </w:rPr>
        <w:t>з</w:t>
      </w:r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Мон</w:t>
      </w:r>
      <w:r w:rsidRPr="00DA1330">
        <w:rPr>
          <w:rFonts w:ascii="Helvetica" w:eastAsia="Times New Roman" w:hAnsi="Helvetica" w:cs="Times New Roman"/>
          <w:strike/>
          <w:color w:val="333333"/>
          <w:sz w:val="24"/>
          <w:szCs w:val="24"/>
        </w:rPr>
        <w:t>т</w:t>
      </w:r>
      <w:proofErr w:type="spellEnd"/>
      <w:r w:rsidRPr="00DA1330">
        <w:rPr>
          <w:rFonts w:ascii="Helvetica" w:eastAsia="Times New Roman" w:hAnsi="Helvetica" w:cs="Times New Roman"/>
          <w:color w:val="333333"/>
          <w:sz w:val="24"/>
          <w:szCs w:val="24"/>
        </w:rPr>
        <w:t> = лимон</w:t>
      </w:r>
    </w:p>
    <w:p w:rsidR="00DA1330" w:rsidRPr="00DA1330" w:rsidRDefault="00DA1330" w:rsidP="00DA1330">
      <w:pPr>
        <w:spacing w:before="240" w:after="240" w:line="427" w:lineRule="atLeast"/>
        <w:outlineLvl w:val="1"/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</w:pPr>
      <w:r w:rsidRPr="00DA1330"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  <w:t>Как разгадывать ребусы с цифрами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Если над рисунком стоят цифры, это подсказка, в каком порядке нужно читать буквы из названия предмета. Например, 4, 2, 3, 1 означает, что сначала читается четвертая буква названия,  потом — вторая, за ней — третья и первая.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369483" cy="1598036"/>
            <wp:effectExtent l="19050" t="0" r="2117" b="0"/>
            <wp:docPr id="19" name="Рисунок 19" descr="Ребу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ебусы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186" cy="16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Ответ: бриг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Цифры могут быть перечеркнуты, значит нужно отбросить соответствующую этому порядку букву из слова.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w:drawing>
          <wp:inline distT="0" distB="0" distL="0" distR="0">
            <wp:extent cx="4763770" cy="2359660"/>
            <wp:effectExtent l="19050" t="0" r="0" b="0"/>
            <wp:docPr id="20" name="Рисунок 20" descr="Сложные ребу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ложные ребусы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Ответ: ко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нек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 </w:t>
      </w:r>
      <w:proofErr w:type="spellStart"/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ак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ЛУ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а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 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бо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мб</w:t>
      </w:r>
      <w:r w:rsidRPr="00DA1330">
        <w:rPr>
          <w:rFonts w:ascii="Verdana" w:eastAsia="Times New Roman" w:hAnsi="Verdana" w:cs="Times New Roman"/>
          <w:strike/>
          <w:color w:val="333333"/>
          <w:sz w:val="27"/>
          <w:szCs w:val="27"/>
        </w:rPr>
        <w:t>а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 = Колумб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Довольно редко в ребусах используется действие буквы  - бежит, летит, лежит, в таких случаях к названию этой буквы надо добавить соответствующий глагол в третьем лице настоящего времени, например «</w:t>
      </w:r>
      <w:proofErr w:type="spellStart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у-бежит</w:t>
      </w:r>
      <w:proofErr w:type="spellEnd"/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».</w:t>
      </w:r>
    </w:p>
    <w:p w:rsidR="00DA1330" w:rsidRPr="00DA1330" w:rsidRDefault="00DA1330" w:rsidP="00DA1330">
      <w:pPr>
        <w:spacing w:before="240" w:after="240" w:line="427" w:lineRule="atLeast"/>
        <w:outlineLvl w:val="1"/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</w:pPr>
      <w:r w:rsidRPr="00DA1330">
        <w:rPr>
          <w:rFonts w:ascii="Georgia" w:eastAsia="Times New Roman" w:hAnsi="Georgia" w:cs="Times New Roman"/>
          <w:b/>
          <w:bCs/>
          <w:color w:val="943634" w:themeColor="accent2" w:themeShade="BF"/>
          <w:sz w:val="39"/>
          <w:szCs w:val="39"/>
        </w:rPr>
        <w:t>Как разгадывать ребусы с нотами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Часто в ребусах отдельные слоги, соответствующие названиям нот -  «до», «ре», «ми», «фа»... изображают соответствующими нотами. Иногда используется обобщающее слово «нота».</w:t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noProof/>
          <w:color w:val="333333"/>
          <w:sz w:val="27"/>
          <w:szCs w:val="27"/>
        </w:rPr>
        <w:drawing>
          <wp:inline distT="0" distB="0" distL="0" distR="0">
            <wp:extent cx="4538345" cy="1354455"/>
            <wp:effectExtent l="19050" t="0" r="0" b="0"/>
            <wp:docPr id="21" name="Рисунок 21" descr="Ребусы с но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ебусы с нотами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Ноты, использующиеся при составлении ребусов</w:t>
      </w:r>
    </w:p>
    <w:p w:rsid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3232150" cy="1783518"/>
            <wp:effectExtent l="19050" t="0" r="6350" b="0"/>
            <wp:docPr id="22" name="Рисунок 22" descr="Ребусы с но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ебусы с нотам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8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</w:p>
    <w:p w:rsid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noProof/>
          <w:color w:val="333333"/>
          <w:sz w:val="27"/>
          <w:szCs w:val="27"/>
        </w:rPr>
        <w:drawing>
          <wp:inline distT="0" distB="0" distL="0" distR="0">
            <wp:extent cx="4041140" cy="1569085"/>
            <wp:effectExtent l="19050" t="0" r="0" b="0"/>
            <wp:docPr id="23" name="Рисунок 23" descr="Ребусы с но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ебусы с нотами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30" w:rsidRPr="00DA1330" w:rsidRDefault="00DA1330" w:rsidP="00DA1330">
      <w:pPr>
        <w:spacing w:after="160" w:line="240" w:lineRule="auto"/>
        <w:jc w:val="center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Ответы: фасоль, минус</w:t>
      </w:r>
    </w:p>
    <w:p w:rsidR="00DA1330" w:rsidRPr="00DA1330" w:rsidRDefault="00DA1330" w:rsidP="00DA1330">
      <w:pPr>
        <w:spacing w:after="160" w:line="240" w:lineRule="auto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В сложных ребусах разные приемы комбинируются друг с другом. В любом случае, чтобы быстро разгадывать ребусы, нужно не только знать правила, но и попрактиковаться. Разгадывайте ребусы каждый ден</w:t>
      </w:r>
      <w:r>
        <w:rPr>
          <w:rFonts w:ascii="Verdana" w:eastAsia="Times New Roman" w:hAnsi="Verdana" w:cs="Times New Roman"/>
          <w:color w:val="333333"/>
          <w:sz w:val="27"/>
          <w:szCs w:val="27"/>
        </w:rPr>
        <w:t>ь и вы станете гуру в этом деле</w:t>
      </w:r>
      <w:r w:rsidRPr="00DA1330">
        <w:rPr>
          <w:rFonts w:ascii="Verdana" w:eastAsia="Times New Roman" w:hAnsi="Verdana" w:cs="Times New Roman"/>
          <w:color w:val="333333"/>
          <w:sz w:val="27"/>
          <w:szCs w:val="27"/>
        </w:rPr>
        <w:t>:)</w:t>
      </w:r>
    </w:p>
    <w:p w:rsidR="00D1148F" w:rsidRPr="00DA1330" w:rsidRDefault="00D1148F">
      <w:pPr>
        <w:rPr>
          <w:rFonts w:ascii="Verdana" w:hAnsi="Verdana"/>
          <w:sz w:val="27"/>
          <w:szCs w:val="27"/>
        </w:rPr>
      </w:pPr>
    </w:p>
    <w:sectPr w:rsidR="00D1148F" w:rsidRPr="00DA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characterSpacingControl w:val="doNotCompress"/>
  <w:compat>
    <w:useFELayout/>
  </w:compat>
  <w:rsids>
    <w:rsidRoot w:val="00DA1330"/>
    <w:rsid w:val="002000F1"/>
    <w:rsid w:val="00D1148F"/>
    <w:rsid w:val="00DA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1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3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A13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A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312">
          <w:marLeft w:val="0"/>
          <w:marRight w:val="0"/>
          <w:marTop w:val="36"/>
          <w:marBottom w:val="178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478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gif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934</Words>
  <Characters>5329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2018-11-19T15:24:00Z</dcterms:created>
  <dcterms:modified xsi:type="dcterms:W3CDTF">2018-11-19T15:33:00Z</dcterms:modified>
</cp:coreProperties>
</file>