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51" w:rsidRPr="002D1851" w:rsidRDefault="002D1851" w:rsidP="002D185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2D1851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Как разговаривать с ребенком?</w:t>
      </w:r>
    </w:p>
    <w:p w:rsidR="002D1851" w:rsidRPr="002D1851" w:rsidRDefault="002D1851" w:rsidP="002D1851">
      <w:pPr>
        <w:spacing w:before="173" w:after="173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 xml:space="preserve">В любом возрасте дети активно подражают речи взрослого, поэтому, если вы будете говорить неправильно, ваш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ребенок</w:t>
      </w: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 xml:space="preserve"> будет усваивать неправильную речь. Чтобы этого не произошло, важно помнить:</w:t>
      </w:r>
    </w:p>
    <w:p w:rsidR="002D1851" w:rsidRPr="002D1851" w:rsidRDefault="002D1851" w:rsidP="002D1851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НЕЛЬЗЯ:</w:t>
      </w:r>
    </w:p>
    <w:p w:rsidR="002D1851" w:rsidRPr="002D1851" w:rsidRDefault="002D1851" w:rsidP="002D1851">
      <w:pPr>
        <w:numPr>
          <w:ilvl w:val="0"/>
          <w:numId w:val="1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Искажать слова.</w:t>
      </w:r>
    </w:p>
    <w:p w:rsidR="002D1851" w:rsidRPr="002D1851" w:rsidRDefault="002D1851" w:rsidP="002D1851">
      <w:pPr>
        <w:numPr>
          <w:ilvl w:val="0"/>
          <w:numId w:val="1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Подражать детскому произношению и «сюсюкать».</w:t>
      </w:r>
    </w:p>
    <w:p w:rsidR="002D1851" w:rsidRPr="002D1851" w:rsidRDefault="002D1851" w:rsidP="002D1851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НУЖНО: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Разговаривая с ребенком, следите, чтобы ваша речь была четкой и выразительной, грамотной, простой, ясной.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Исправляйте ошибки в речи малыша, но делайте это тактично. Если вы посмеетесь над ребенком, то обидите его, и ребенок может потерять к вам доверие.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Обращайте внимание ребенка на различные объекты, которые издают звуки (животные, птицы, транспорт и так далее).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Включайте ребенка не только в игру, но и в реальное взаимодействие со всеми членами семьи.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Обязательно давайте ребенку полезные поручения. Благодарите ребенка за помощь.</w:t>
      </w:r>
    </w:p>
    <w:p w:rsidR="002D1851" w:rsidRPr="002D1851" w:rsidRDefault="002D1851" w:rsidP="002D1851">
      <w:pPr>
        <w:numPr>
          <w:ilvl w:val="0"/>
          <w:numId w:val="2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color w:val="000000"/>
          <w:sz w:val="27"/>
          <w:szCs w:val="27"/>
        </w:rPr>
        <w:t>Важно не только развивать произносительные навыки, но и совершенствовать умение ребенка понимать смысл речи не только в определенной ситуации, но и вне ее. По дороге или придя домой, обсуждайте с ребенком то, как прошел его день в детском саду, как прошла ваша совместная прогулка.</w:t>
      </w:r>
    </w:p>
    <w:p w:rsidR="002D1851" w:rsidRPr="002D1851" w:rsidRDefault="002D1851" w:rsidP="002D1851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D185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И главное!!! поддерживайте все начинания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Вашего ребенка</w:t>
      </w:r>
      <w:r w:rsidRPr="002D185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, хвалите его даже за незначительные успехи.</w:t>
      </w:r>
    </w:p>
    <w:p w:rsidR="00AE7A0B" w:rsidRDefault="00AE7A0B"/>
    <w:sectPr w:rsidR="00AE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96CFB"/>
    <w:multiLevelType w:val="multilevel"/>
    <w:tmpl w:val="55A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A6AA0"/>
    <w:multiLevelType w:val="multilevel"/>
    <w:tmpl w:val="909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2D1851"/>
    <w:rsid w:val="002D1851"/>
    <w:rsid w:val="00AE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1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D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2018-10-14T16:00:00Z</dcterms:created>
  <dcterms:modified xsi:type="dcterms:W3CDTF">2018-10-14T16:01:00Z</dcterms:modified>
</cp:coreProperties>
</file>