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講師試教評量表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三系列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講師試教評量表｜三系列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Level 1 為正式版（依 L1-U12）。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Level 2、3 為暫定版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，依 02／03 系列大綱的評量向度先行建置，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待該系列講義撰寫完成後須複核並補上具體檢核細項。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通用規則（三系列適用）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一、扣分項優先於總分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六項扣分項出現任一項，即不通過，無論總分多少。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這六項不是「表現不好」，是「不可以做的事」。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674"/>
        <w:gridCol w:w="631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扣分項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解讀孩子畫作心理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「畫黑色代表……」「這個構圖顯示……」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使用診斷詞彙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過動、焦慮、憂鬱、自閉、發展遲緩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宣稱療效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「可以改善注意力不足」「有療癒效果」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提及宗教內容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靈修、能量、脈輪、業力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公開比較或排名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包括「這張最好」「你看他畫得多好」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強迫展示或發言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未提供退出權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二、講評只寫行為，不寫個人特質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9"/>
        <w:gridCol w:w="3580"/>
      </w:tblGrid>
      <w:tr>
        <w:trPr>
          <w:tblHeader/>
        </w:trPr>
        <w:tc>
          <w:tcPr>
            <w:tcW w:type="dxa" w:w="6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</w:tr>
      <w:tr>
        <w:trPr>
          <w:tblHeader w:val="false"/>
        </w:trPr>
        <w:tc>
          <w:tcPr>
            <w:tcW w:type="dxa" w:w="6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「你在引導段落說了三次『好棒』。」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「引導語要加強。」</w:t>
            </w:r>
          </w:p>
        </w:tc>
      </w:tr>
      <w:tr>
        <w:trPr>
          <w:tblHeader w:val="false"/>
        </w:trPr>
        <w:tc>
          <w:tcPr>
            <w:tcW w:type="dxa" w:w="6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「示範時右手擋住了畫面約 40 秒。」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「你個性不適合帶低年級。」</w:t>
            </w:r>
          </w:p>
        </w:tc>
      </w:tr>
      <w:tr>
        <w:trPr>
          <w:tblHeader w:val="false"/>
        </w:trPr>
        <w:tc>
          <w:tcPr>
            <w:tcW w:type="dxa" w:w="6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「第三次巡桌時，有 4 位學生你沒有走到。」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「你不夠細心。」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三、評審須知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學員不同意時，提供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具體依據</w:t>
      </w:r>
      <w:r>
        <w:rPr>
          <w:rFonts w:ascii="Calibri" w:eastAsia="微軟正黑體" w:hAnsi="Calibri"/>
          <w:sz w:val="21"/>
          <w:szCs w:val="21"/>
        </w:rPr>
        <w:t xml:space="preserve">（錄影時間點、計時數據），不進行辯論。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不使用比較式評語（「比上一位好」）。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評審與學員若有其他關係（同事、上司），應迴避或增列第二位評審。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試教錄影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須經學員書面同意</w:t>
      </w:r>
      <w:r>
        <w:rPr>
          <w:rFonts w:ascii="Calibri" w:eastAsia="微軟正黑體" w:hAnsi="Calibri"/>
          <w:sz w:val="21"/>
          <w:szCs w:val="21"/>
        </w:rPr>
        <w:t xml:space="preserve">，僅供本人與評審檢討，不得外流。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未通過者名單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不對外公布</w:t>
      </w:r>
      <w:r>
        <w:rPr>
          <w:rFonts w:ascii="Calibri" w:eastAsia="微軟正黑體" w:hAnsi="Calibri"/>
          <w:sz w:val="21"/>
          <w:szCs w:val="21"/>
        </w:rPr>
        <w:t xml:space="preserve">，不在學員群組討論。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四、差異化版本（三系列通用）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"/>
        <w:gridCol w:w="1862"/>
        <w:gridCol w:w="6350"/>
        <w:gridCol w:w="650"/>
      </w:tblGrid>
      <w:tr>
        <w:trPr>
          <w:tblHeader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支持版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首次試教、無教學經驗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時間縮短 1/3；可攜逐字稿；狀況題減 1 題；允許中途暫停一次重來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不降低</w:t>
            </w:r>
          </w:p>
        </w:tc>
      </w:tr>
      <w:tr>
        <w:trPr>
          <w:tblHeader w:val="false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一般學員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如各系列規定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已有經驗、欲任助教或師培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時間加長；狀況題 +1（含界線題）；須現場處理評審扮演的「難搞學生」；講評時須自評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六項扣分項對三個版本一律適用。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Level 1 試教評量表（正式版）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時間結構（30 分鐘）</w:t>
      </w:r>
      <w:r>
        <w:rPr>
          <w:rFonts w:ascii="Calibri" w:eastAsia="微軟正黑體" w:hAnsi="Calibri"/>
          <w:sz w:val="21"/>
          <w:szCs w:val="21"/>
        </w:rPr>
        <w:t xml:space="preserve">：準備 3｜示範 10｜引導 15｜講評 5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指定課題</w:t>
      </w:r>
      <w:r>
        <w:rPr>
          <w:rFonts w:ascii="Calibri" w:eastAsia="微軟正黑體" w:hAnsi="Calibri"/>
          <w:sz w:val="21"/>
          <w:szCs w:val="21"/>
        </w:rPr>
        <w:t xml:space="preserve">：當天抽籤，三題都要準備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3551"/>
        <w:gridCol w:w="405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課題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示範段落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引導段落重點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A〈我的小宇宙〉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 8 等分＋中心圖案起手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起動困難；「我不會畫」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B〈我的貓頭鷹〉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中心圓與雙眼定位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兩眼不對稱的容錯處理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C〈今天的顏色〉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三步配色法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不糾正顏色；「天空要塗什麼顏色」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【Level 1 試教評量表】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學員：____________　　日期：____年____月____日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抽到課題：□ A 我的小宇宙　□ B 我的貓頭鷹　□ C 今天的顏色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評審：____________　　版本：□ A 支持 □ B 標準 □ C 挑戰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一、扣分項檢查（出現任一項即不通過）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解讀畫作心理　□ 診斷詞彙　□ 宣稱療效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宗教內容　　　□ 公開排名　□ 強迫展示或發言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240" w:right="120"/>
      </w:pPr>
      <w:r>
        <w:rPr>
          <w:rFonts w:ascii="Calibri" w:eastAsia="微軟正黑體" w:hAnsi="Calibri"/>
          <w:sz w:val="19"/>
          <w:szCs w:val="19"/>
        </w:rPr>
        <w:t xml:space="preserve">全部未出現 → □ 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二、評分（總分 100，70 分通過）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【教案完整度】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時間表加總正確（90 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三段式結構（難的在前、爽的在後）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兩次身體活動，時機在專注力極限前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收尾未壓縮（≥ 7 分鐘）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有保底設計（最低完成版）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有延伸任務（給快的孩子）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【示範清晰度】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慢 1.5 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口述動作，不用形容詞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**示範不完成**（畫到停點就停）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板書位置正確，慣用手未擋畫面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一次一個指令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【引導語】　　　　　　　　　　　　　　　　　　____ / 25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使用三層回饋（描述／指出行為／邀請）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描述句不含評價形容詞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無禁用語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不給標準答案（顏色、形狀、內容）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能把問題丟回去（「你的＿＿是什麼樣子？」）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**主動走向安靜的學生**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20 秒內完成一次回饋（節奏符合真實課堂）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【課堂節奏】　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段落時間掌握（誤差 ≤ 3 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身體活動控制在 90 秒 ±10 秒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訊號使用正確（不用喊的、訊號後等 5 秒）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材料收發流暢（90 秒內）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進度落差有分流處理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【應變】　　　　　　　　　　　　　　　　　　　____ / 15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狀況題 1（題號 ___）：____________　□ 通過 □ 未通過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狀況題 2（題號 ___）：____________　□ 通過 □ 未通過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先改設計再談個人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守住界線（不解讀、不追問、不轉述）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0" w:right="120"/>
      </w:pPr>
      <w:r>
        <w:rPr>
          <w:rFonts w:ascii="Calibri" w:eastAsia="微軟正黑體" w:hAnsi="Calibri"/>
          <w:sz w:val="19"/>
          <w:szCs w:val="19"/>
        </w:rPr>
        <w:t xml:space="preserve">總分：____ / 100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三、講評（只寫行為）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做得好的三件事：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______________________________________________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______________________________________________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______________________________________________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要改的兩件事（具體行為＋建議做法）：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______________________________________________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______________________________________________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四、繳交物檢核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作品（5 件）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自由塗鴉曼陀羅（五圈以上，無尺規，已命名簽名）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紋樣 30 式練習表（五類各 6 式，含星號與孩子版命名）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8 等分基本盤（7/13/20 三層，紋樣由內而外遞增）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動物曼陀羅（三層清楚，雙眼誤差 &lt; 2 mm，通過五公尺測試）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花朵曼陀羅（花心三圈層次，第二層花瓣交錯，同家族三階）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文件（4 份）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自編教案（十五章節齊全，時間表加總正確）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學習單（可直接影印，A4 單面，16pt 以上）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五向度觀察表樣本（≥ 3 堂，含 1 句「介入 → 反應」）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期末學生觀察報告（五向度前後對照，無推論句，第四項主詞為「我」）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結果：□ 通過（授予初階兒童曼陀羅講師）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未通過（三個月後可重考一次）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已簽署講師承諾書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評審簽名：__________　　學員簽名：__________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抽題規則</w:t>
      </w:r>
      <w:r>
        <w:rPr>
          <w:rFonts w:ascii="Calibri" w:eastAsia="微軟正黑體" w:hAnsi="Calibri"/>
          <w:sz w:val="21"/>
          <w:szCs w:val="21"/>
        </w:rPr>
        <w:t xml:space="preserve">：兩題狀況題中，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必有一題</w:t>
      </w:r>
      <w:r>
        <w:rPr>
          <w:rFonts w:ascii="Calibri" w:eastAsia="微軟正黑體" w:hAnsi="Calibri"/>
          <w:sz w:val="21"/>
          <w:szCs w:val="21"/>
        </w:rPr>
        <w:t xml:space="preserve">來自下列五類核心能力——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不給標準答案（U05）／容錯（U06）／界線（U08）／回饋（U09）／退出權（U11）。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Level 1 未通過最常見的原因</w:t>
      </w:r>
      <w:r>
        <w:rPr>
          <w:rFonts w:ascii="Calibri" w:eastAsia="微軟正黑體" w:hAnsi="Calibri"/>
          <w:sz w:val="21"/>
          <w:szCs w:val="21"/>
        </w:rPr>
        <w:t xml:space="preserve">：引導語與扣分項。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兩者都是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習慣問題</w:t>
      </w:r>
      <w:r>
        <w:rPr>
          <w:rFonts w:ascii="Calibri" w:eastAsia="微軟正黑體" w:hAnsi="Calibri"/>
          <w:sz w:val="21"/>
          <w:szCs w:val="21"/>
        </w:rPr>
        <w:t xml:space="preserve">，不是能力問題。重考前建議至少當一次別人的試教觀課者。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Level 2 試教評量表（暫定版）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依 02 系列大綱建置。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待 L2 講義完成後須複核細項。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時間結構（40 分鐘）</w:t>
      </w:r>
      <w:r>
        <w:rPr>
          <w:rFonts w:ascii="Calibri" w:eastAsia="微軟正黑體" w:hAnsi="Calibri"/>
          <w:sz w:val="21"/>
          <w:szCs w:val="21"/>
        </w:rPr>
        <w:t xml:space="preserve">：準備 3｜示範 15｜引導 20｜講評 5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【Level 2 試教評量表】（暫定）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學員：____________　　日期：____年____月____日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評審：____________　　版本：□ A □ B □ C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一、扣分項檢查（同 Level 1 六項，出現任一即不通過）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解讀畫作心理　□ 診斷詞彙　□ 宣稱療效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宗教內容　　　□ 公開排名　□ 強迫展示或發言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【L2 加列】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情緒單元越界（追問內容、解釋意義、轉述他人）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240" w:right="120"/>
      </w:pPr>
      <w:r>
        <w:rPr>
          <w:rFonts w:ascii="Calibri" w:eastAsia="微軟正黑體" w:hAnsi="Calibri"/>
          <w:sz w:val="19"/>
          <w:szCs w:val="19"/>
        </w:rPr>
        <w:t xml:space="preserve">全部未出現 → □ 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二、評分（總分 100，70 分通過）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【教案完整度】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時間表加總正確（90 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結構符合中年級專注力（段落可拉長，但仍需身體活動）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有保底與延伸設計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跨科連結說明清楚（若為 STEM 單元）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【技法示範】　　　　　　　　　　　　　　　　　____ / 25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等分底稿（8／12／16）操作正確、速度可跟上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紋樣示範清楚，能即時提供替代方案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進階上色技法（漸層／疊色／留白）示範可辨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示範不完成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複合媒材操作示範含安全提醒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【引導語】　　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三層回饋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無禁用語、不評價、不給標準答案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情緒主題能維持描述句、不追問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同儕回饋能引導至描述與提問（非讚美）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【差異化處理】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現場辨識完美主義／速成型／放棄型三種孩子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提供對應的 A／B／C 任務卡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對特殊需求孩子的調整合理（不降低尊嚴）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分組合作時的衝突處理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【時間掌握】　　　　　　　　　　　　　　　　　____ / 15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段落誤差 ≤ 3 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收尾未壓縮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材料收發流暢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0" w:right="120"/>
      </w:pPr>
      <w:r>
        <w:rPr>
          <w:rFonts w:ascii="Calibri" w:eastAsia="微軟正黑體" w:hAnsi="Calibri"/>
          <w:sz w:val="19"/>
          <w:szCs w:val="19"/>
        </w:rPr>
        <w:t xml:space="preserve">總分：____ / 100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三、繳交物檢核（依 02 系列大綱）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8／12／16 等分基本盤 ×3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50 紋樣字典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情緒曼陀羅 ×3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四季曼陀羅套組 ×4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自然觀察曼陀羅 ×2（含觀察筆記）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複合媒材曼陀羅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進階上色三版對照 ×3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合作曼陀羅 ×1（分組）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自編一期 12 堂課程表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五向度觀察表樣本 ＋ 期末學生觀察報告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結果：□ 通過（授予中階兒童曼陀羅講師，可教 Level 1–2）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未通過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評審簽名：__________　　學員簽名：__________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Level 2 特別檢核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情緒曼陀羅（L2-U03）的界線要求與 L1-U08 相同。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L1-U08 必過項未通過者，不得帶 L2-U03</w:t>
      </w:r>
      <w:r>
        <w:rPr>
          <w:rFonts w:ascii="Calibri" w:eastAsia="微軟正黑體" w:hAnsi="Calibri"/>
          <w:sz w:val="21"/>
          <w:szCs w:val="21"/>
        </w:rPr>
        <w:t xml:space="preserve">，試教也不得抽到該課題。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Level 3 試教評量表（暫定版）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依 03 系列大綱建置。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待 L3 講義完成後須複核細項。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時間結構</w:t>
      </w:r>
      <w:r>
        <w:rPr>
          <w:rFonts w:ascii="Calibri" w:eastAsia="微軟正黑體" w:hAnsi="Calibri"/>
          <w:sz w:val="21"/>
          <w:szCs w:val="21"/>
        </w:rPr>
        <w:t xml:space="preserve">：試教 45 分鐘（準備 3｜示範 15｜引導 25｜講評 5）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　　　　　　＋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作品集口頭審查 20 分鐘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【Level 3 試教評量表】（暫定）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學員：____________　　日期：____年____月____日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評審：____________　　版本：□ A □ B □ C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一、扣分項檢查（同前六項，出現任一即不通過）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解讀畫作心理　□ 診斷詞彙　□ 宣稱療效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宗教內容　　　□ 公開排名　□ 強迫展示或發言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【L3 加列】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立體／木器課安全紅線違規（刀具、熱熔膠、電器件、玻璃）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未經同意公開孩子的自傳式創作內容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240" w:right="120"/>
      </w:pPr>
      <w:r>
        <w:rPr>
          <w:rFonts w:ascii="Calibri" w:eastAsia="微軟正黑體" w:hAnsi="Calibri"/>
          <w:sz w:val="19"/>
          <w:szCs w:val="19"/>
        </w:rPr>
        <w:t xml:space="preserve">全部未出現 → □ 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二、評分（總分 100，70 分通過）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【教案設計】　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時間表加總正確（120 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從示範者退位為提問者的時機設計清楚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有系列創作的階段規劃概念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保底與延伸設計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【技法與媒材】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構圖診斷能力（能對作品提出 2 個具體修改建議）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高階配色（色調計畫）示範可辨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立體媒材操作正確（木器底處理、點畫、上漆）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示範不完成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【引導與深度提問】　　　　　　　　　　　　　　____ / 25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能只用提問（不動筆）帶學員完成草圖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不評價的深度提問（承接高年級自我議題）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面對「這個很幼稚」「我畫得比別人差」的回應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保密約定與轉介判斷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主動走向安靜的學生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【安全與風險管理】　　　　　　　　　　　　　　____ / 15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說明立體課八項紅線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現場示範風險評估表的使用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教室通風、圍裙、工具收納規範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電器件僅用 LED 電池組（**禁 110V 改裝**）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【作品集完整度】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（於 20 分鐘口頭審查中評分）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8 件示範作品齊全（含立體 ≥ 1 件）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能說明每件的設計思考與技法選擇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個人系列創作提案可執行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成果展企劃書含時程、預算、場地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0" w:right="120"/>
      </w:pPr>
      <w:r>
        <w:rPr>
          <w:rFonts w:ascii="Calibri" w:eastAsia="微軟正黑體" w:hAnsi="Calibri"/>
          <w:sz w:val="19"/>
          <w:szCs w:val="19"/>
        </w:rPr>
        <w:t xml:space="preserve">總分：____ / 100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三、繳交物檢核（依 03 系列大綱）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設計三草圖＋完稿 ×1（附設計說明 200 字）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構圖診斷改造 ×3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故事曼陀羅四連作 ×1（含文字腳本）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個人圖騰表＋自創符號曼陀羅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木盤點畫曼陀羅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小夜燈或捕夢網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色調計畫四版 ×4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個人系列創作提案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成果展企劃書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五向度觀察表樣本 ＋ 期末學生觀察報告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結果：□ 通過（授予高階兒童曼陀羅講師）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可教 Level 1–3、可帶成果展與師資助教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未通過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評審簽名：__________　　學員簽名：__________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三系列評分向度對照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1"/>
        <w:gridCol w:w="650"/>
        <w:gridCol w:w="650"/>
        <w:gridCol w:w="650"/>
        <w:gridCol w:w="5838"/>
      </w:tblGrid>
      <w:tr>
        <w:trPr>
          <w:tblHeader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L1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L2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變化的意義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不變——教案是基本盤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技法／示範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L2 技法門檻最高（等分、紋樣、漸層）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引導語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L1 建立語言習慣；L3 轉為深度提問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節奏／時間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隨經驗增加，比重下降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應變／差異化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L2 開始面對能力落差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安全與風險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 引入木器與電器件</w:t>
            </w:r>
          </w:p>
        </w:tc>
      </w:tr>
      <w:tr>
        <w:trPr>
          <w:tblHeader w:val="false"/>
        </w:trPr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 才有系列創作的要求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三個系列不變的是引導語與教案。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技法會進步，但說錯的話收不回來——這是三張表共同的立場。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附：評審訓練說明（給第一次擔任評審的人）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你的角色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不是找出學員不會什麼，是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找出他下一步該練什麼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所以「要改的兩件事」比「總分」重要——那兩句話決定了他接下來三個月做什麼。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三個最常見的評審錯誤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3562"/>
        <w:gridCol w:w="3772"/>
      </w:tblGrid>
      <w:tr>
        <w:trPr>
          <w:tblHeader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錯誤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為什麼有問題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改成</w:t>
            </w:r>
          </w:p>
        </w:tc>
      </w:tr>
      <w:tr>
        <w:trPr>
          <w:tblHeader w:val="false"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講評講太多（十件事）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學員記不住，也不知道從哪開始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只講三好兩改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，其餘寫在表上讓他自己看</w:t>
            </w:r>
          </w:p>
        </w:tc>
      </w:tr>
      <w:tr>
        <w:trPr>
          <w:tblHeader w:val="false"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用「感覺」評分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學員無法申訴，也無法改進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每個扣分都要能指出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具體時間點與行為</w:t>
            </w:r>
          </w:p>
        </w:tc>
      </w:tr>
      <w:tr>
        <w:trPr>
          <w:tblHeader w:val="false"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對「順利的試教」給高分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順利可能來自學員只走向有反應的學生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看他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有沒有主動找到需要幫助的人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兩個必須嚴格的地方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六項扣分項無彈性。</w:t>
      </w:r>
      <w:r>
        <w:rPr>
          <w:rFonts w:ascii="Calibri" w:eastAsia="微軟正黑體" w:hAnsi="Calibri"/>
          <w:sz w:val="21"/>
          <w:szCs w:val="21"/>
        </w:rPr>
        <w:t xml:space="preserve"> 即使學員其他表現優異、即使是「不小心說出口」。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說溜嘴的正確處理是當場補一句描述句——沒有補，就是沒有補。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示範速度用計時器測，不用感覺判斷。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多數學員以為自己已經很慢，實際只慢了 1.1 倍。有數據才不會有爭議。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講師試教評量表　三系列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講師試教評量表｜三系列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2026-08-22T15:32:53.532Z</dcterms:created>
  <dcterms:modified xsi:type="dcterms:W3CDTF">2026-08-22T15:32:53.533Z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