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Colecciones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Realizar el diagrama UML y programar en Java el siguiente enunciado donde tendrás que utilizar una colección.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heading=h.6behh5einnvu" w:id="2"/>
      <w:bookmarkEnd w:id="2"/>
      <w:r w:rsidDel="00000000" w:rsidR="00000000" w:rsidRPr="00000000">
        <w:rPr>
          <w:rtl w:val="0"/>
        </w:rPr>
        <w:t xml:space="preserve">Ejercicio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puerto de Buenos Aires necesita administrar los contenedores que ingresan día a día. Estos poseen un número que los identifica, un texto que describe el país de procedencia (China, EEUU, Brasil, Rusia, Canadá, Desconocida) y una marca que indica si transporta materiales peligrosos. </w:t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sistema debe permitir que el puerto pueda ingresar contenedores, mostrarlos ordenados de acuerdo al número que los identifica y poder calcular la cantidad de contenedores peligrosos cuya procedencia sea “Desconocida”.</w:t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144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¡Hasta la próxima!</w:t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2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3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UqezWStoWaY5Yu9MRh7ZEykYoQ==">AMUW2mWNFjNoH+Q+zjSbMD1Z5+j5CyIt+8MMqA49mGYdZ/en9hMYmDHwNXEuhqgS+WYl/+BNYcm00osuBwigatR7X1CT3z7cmVB/5iRMrNa1zsdY4xyjSEw8IO3HR2FknsXjEEz8nm3rDulhqiItxPdC31nKrOcx2gXnC800yrC6MDvRRCnDkIM=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