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bCs w:val="1"/>
          <w:sz w:val="36"/>
          <w:szCs w:val="36"/>
        </w:rPr>
      </w:pPr>
      <w:r w:rsidDel="00000000" w:rsidR="00000000" w:rsidRPr="00000000">
        <w:rPr>
          <w:b w:val="1"/>
          <w:bCs w:val="1"/>
          <w:sz w:val="36"/>
          <w:szCs w:val="36"/>
          <w:rtl w:val="0"/>
        </w:rPr>
        <w:t xml:space="preserve">WNC Rental Discovery Call &amp; Site Visit Checklist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pPr>
      <w:r w:rsidDel="00000000" w:rsidR="00000000" w:rsidRPr="00000000">
        <w:rPr>
          <w:b w:val="1"/>
          <w:bCs w:val="1"/>
          <w:rtl w:val="0"/>
        </w:rPr>
        <w:t xml:space="preserve">Purpose: </w:t>
      </w:r>
      <w:r w:rsidDel="00000000" w:rsidR="00000000" w:rsidRPr="00000000">
        <w:rPr>
          <w:rtl w:val="0"/>
        </w:rPr>
        <w:t xml:space="preserve">A practical internal working sheet for the first rental conversation and, where useful, the site visit. Complete only the sections that are relevant. The goal is to leave with enough clarity to update the living proposal and define the next action.</w:t>
      </w:r>
    </w:p>
    <w:tbl>
      <w:tblPr>
        <w:tblStyle w:val="Table1"/>
        <w:tblW w:w="6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130"/>
        <w:gridCol w:w="2385"/>
        <w:tblGridChange w:id="0">
          <w:tblGrid>
            <w:gridCol w:w="2130"/>
            <w:gridCol w:w="2130"/>
            <w:gridCol w:w="2385"/>
          </w:tblGrid>
        </w:tblGridChange>
      </w:tblGrid>
      <w:tr>
        <w:trPr>
          <w:cantSplit w:val="0"/>
          <w:trHeight w:val="43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b w:val="1"/>
                <w:bCs w:val="1"/>
                <w:sz w:val="19"/>
                <w:szCs w:val="19"/>
                <w:rtl w:val="0"/>
              </w:rPr>
              <w:t xml:space="preserve">Client / company:</w:t>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5">
            <w:pPr>
              <w:rPr>
                <w:sz w:val="24"/>
                <w:szCs w:val="24"/>
              </w:rPr>
            </w:pPr>
            <w:r w:rsidDel="00000000" w:rsidR="00000000" w:rsidRPr="00000000">
              <w:rPr>
                <w:rtl w:val="0"/>
              </w:rPr>
            </w:r>
          </w:p>
        </w:tc>
      </w:tr>
      <w:tr>
        <w:trPr>
          <w:cantSplit w:val="0"/>
          <w:trHeight w:val="43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b w:val="1"/>
                <w:bCs w:val="1"/>
                <w:sz w:val="19"/>
                <w:szCs w:val="19"/>
                <w:rtl w:val="0"/>
              </w:rPr>
              <w:t xml:space="preserve">Event / working title:</w:t>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8">
            <w:pPr>
              <w:rPr>
                <w:sz w:val="24"/>
                <w:szCs w:val="24"/>
              </w:rPr>
            </w:pPr>
            <w:r w:rsidDel="00000000" w:rsidR="00000000" w:rsidRPr="00000000">
              <w:rPr>
                <w:rtl w:val="0"/>
              </w:rPr>
            </w:r>
          </w:p>
        </w:tc>
      </w:tr>
      <w:tr>
        <w:trPr>
          <w:cantSplit w:val="0"/>
          <w:trHeight w:val="43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b w:val="1"/>
                <w:bCs w:val="1"/>
                <w:sz w:val="19"/>
                <w:szCs w:val="19"/>
                <w:rtl w:val="0"/>
              </w:rPr>
              <w:t xml:space="preserve">WNC lead: </w:t>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B">
            <w:pPr>
              <w:rPr>
                <w:sz w:val="24"/>
                <w:szCs w:val="24"/>
              </w:rPr>
            </w:pPr>
            <w:r w:rsidDel="00000000" w:rsidR="00000000" w:rsidRPr="00000000">
              <w:rPr>
                <w:rtl w:val="0"/>
              </w:rPr>
            </w:r>
          </w:p>
        </w:tc>
      </w:tr>
      <w:tr>
        <w:trPr>
          <w:cantSplit w:val="0"/>
          <w:trHeight w:val="43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b w:val="1"/>
                <w:bCs w:val="1"/>
                <w:sz w:val="19"/>
                <w:szCs w:val="19"/>
                <w:rtl w:val="0"/>
              </w:rPr>
              <w:t xml:space="preserve">Preferred event date(s)</w:t>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E">
            <w:pPr>
              <w:rPr>
                <w:sz w:val="24"/>
                <w:szCs w:val="24"/>
              </w:rPr>
            </w:pPr>
            <w:r w:rsidDel="00000000" w:rsidR="00000000" w:rsidRPr="00000000">
              <w:rPr>
                <w:rtl w:val="0"/>
              </w:rPr>
            </w:r>
          </w:p>
        </w:tc>
      </w:tr>
      <w:tr>
        <w:trPr>
          <w:cantSplit w:val="0"/>
          <w:trHeight w:val="43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b w:val="1"/>
                <w:bCs w:val="1"/>
                <w:sz w:val="19"/>
                <w:szCs w:val="19"/>
                <w:rtl w:val="0"/>
              </w:rPr>
              <w:t xml:space="preserve">Main contact</w:t>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1">
            <w:pPr>
              <w:rPr>
                <w:sz w:val="24"/>
                <w:szCs w:val="24"/>
              </w:rPr>
            </w:pPr>
            <w:r w:rsidDel="00000000" w:rsidR="00000000" w:rsidRPr="00000000">
              <w:rPr>
                <w:rtl w:val="0"/>
              </w:rPr>
            </w:r>
          </w:p>
        </w:tc>
      </w:tr>
      <w:tr>
        <w:trPr>
          <w:cantSplit w:val="0"/>
          <w:trHeight w:val="43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b w:val="1"/>
                <w:bCs w:val="1"/>
                <w:sz w:val="19"/>
                <w:szCs w:val="19"/>
                <w:rtl w:val="0"/>
              </w:rPr>
              <w:t xml:space="preserve">Date of call / visit</w:t>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4">
            <w:pPr>
              <w:rPr>
                <w:sz w:val="24"/>
                <w:szCs w:val="24"/>
              </w:rPr>
            </w:pPr>
            <w:r w:rsidDel="00000000" w:rsidR="00000000" w:rsidRPr="00000000">
              <w:rPr>
                <w:rtl w:val="0"/>
              </w:rPr>
            </w:r>
          </w:p>
        </w:tc>
      </w:tr>
      <w:tr>
        <w:trPr>
          <w:cantSplit w:val="0"/>
          <w:trHeight w:val="43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b w:val="1"/>
                <w:bCs w:val="1"/>
                <w:sz w:val="19"/>
                <w:szCs w:val="19"/>
                <w:rtl w:val="0"/>
              </w:rPr>
              <w:t xml:space="preserve">Call / Site visit / Both</w:t>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7">
            <w:pPr>
              <w:rPr>
                <w:sz w:val="24"/>
                <w:szCs w:val="24"/>
              </w:rPr>
            </w:pPr>
            <w:r w:rsidDel="00000000" w:rsidR="00000000" w:rsidRPr="00000000">
              <w:rPr>
                <w:rtl w:val="0"/>
              </w:rPr>
            </w:r>
          </w:p>
        </w:tc>
      </w:tr>
      <w:tr>
        <w:trPr>
          <w:cantSplit w:val="0"/>
          <w:trHeight w:val="43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b w:val="1"/>
                <w:bCs w:val="1"/>
                <w:sz w:val="19"/>
                <w:szCs w:val="19"/>
                <w:rtl w:val="0"/>
              </w:rPr>
              <w:t xml:space="preserve">Proposal needed by</w:t>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A">
            <w:pPr>
              <w:rPr>
                <w:sz w:val="24"/>
                <w:szCs w:val="24"/>
              </w:rPr>
            </w:pPr>
            <w:r w:rsidDel="00000000" w:rsidR="00000000" w:rsidRPr="00000000">
              <w:rPr>
                <w:rtl w:val="0"/>
              </w:rPr>
            </w:r>
          </w:p>
        </w:tc>
      </w:tr>
    </w:tbl>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1. Discovery: understand the event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Event objective: </w:t>
      </w:r>
      <w:r w:rsidDel="00000000" w:rsidR="00000000" w:rsidRPr="00000000">
        <w:rPr>
          <w:i w:val="1"/>
          <w:iCs w:val="1"/>
          <w:rtl w:val="0"/>
        </w:rPr>
        <w:t xml:space="preserve">What are they trying to create / achieve?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Event type / format: </w:t>
      </w:r>
      <w:r w:rsidDel="00000000" w:rsidR="00000000" w:rsidRPr="00000000">
        <w:rPr>
          <w:i w:val="1"/>
          <w:iCs w:val="1"/>
          <w:rtl w:val="0"/>
        </w:rPr>
        <w:t xml:space="preserve">e.g. private session, corporate event, PR activation, pop-up, workshop, multi-day event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Guest count: </w:t>
      </w:r>
      <w:r w:rsidDel="00000000" w:rsidR="00000000" w:rsidRPr="00000000">
        <w:rPr>
          <w:i w:val="1"/>
          <w:iCs w:val="1"/>
          <w:rtl w:val="0"/>
        </w:rPr>
        <w:t xml:space="preserve">Expected total and whether guests rotate across sessions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Date flexibility: </w:t>
      </w:r>
      <w:r w:rsidDel="00000000" w:rsidR="00000000" w:rsidRPr="00000000">
        <w:rPr>
          <w:i w:val="1"/>
          <w:iCs w:val="1"/>
          <w:rtl w:val="0"/>
        </w:rPr>
        <w:t xml:space="preserve">Fixed date, preferred dates, or flexible?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Guest-facing timeline: </w:t>
      </w:r>
      <w:r w:rsidDel="00000000" w:rsidR="00000000" w:rsidRPr="00000000">
        <w:rPr>
          <w:i w:val="1"/>
          <w:iCs w:val="1"/>
          <w:rtl w:val="0"/>
        </w:rPr>
        <w:t xml:space="preserve">Arrival, event/session times, guest departure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Build-up / breakdown: </w:t>
      </w:r>
      <w:r w:rsidDel="00000000" w:rsidR="00000000" w:rsidRPr="00000000">
        <w:rPr>
          <w:i w:val="1"/>
          <w:iCs w:val="1"/>
          <w:rtl w:val="0"/>
        </w:rPr>
        <w:t xml:space="preserve">What needs to happen before and after the guest-facing event?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Space &amp; layout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Studio Space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Entire Venue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1:1 / Podcast Room use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Back Office use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External hallway storage (€300/day, subject to availability)</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Layout / furniture changes needed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Client wants WNC products cleared from retail shelves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Client wants WNC furniture cleared into Storage Room</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b w:val="1"/>
          <w:bCs w:val="1"/>
        </w:rPr>
      </w:pPr>
      <w:r w:rsidDel="00000000" w:rsidR="00000000" w:rsidRPr="00000000">
        <w:rPr>
          <w:b w:val="1"/>
          <w:bCs w:val="1"/>
          <w:rtl w:val="0"/>
        </w:rPr>
        <w:t xml:space="preserve">Layout / room notes: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Food, beverage &amp; experience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Catering: </w:t>
      </w:r>
      <w:r w:rsidDel="00000000" w:rsidR="00000000" w:rsidRPr="00000000">
        <w:rPr>
          <w:i w:val="1"/>
          <w:iCs w:val="1"/>
          <w:rtl w:val="0"/>
        </w:rPr>
        <w:t xml:space="preserve">WNC / Amelie / external caterer / client-provided / not needed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Beverage service: </w:t>
      </w:r>
      <w:r w:rsidDel="00000000" w:rsidR="00000000" w:rsidRPr="00000000">
        <w:rPr>
          <w:i w:val="1"/>
          <w:iCs w:val="1"/>
          <w:rtl w:val="0"/>
        </w:rPr>
        <w:t xml:space="preserve">WNC bar / client team / external barista / simple self-service / not needed</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Facilitator / experience: </w:t>
      </w:r>
      <w:r w:rsidDel="00000000" w:rsidR="00000000" w:rsidRPr="00000000">
        <w:rPr>
          <w:i w:val="1"/>
          <w:iCs w:val="1"/>
          <w:rtl w:val="0"/>
        </w:rPr>
        <w:t xml:space="preserve">Type of experience, if relevant; do not promise a facilitator before availability is checked</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Production, technical &amp; branding</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Production level: </w:t>
      </w:r>
      <w:r w:rsidDel="00000000" w:rsidR="00000000" w:rsidRPr="00000000">
        <w:rPr>
          <w:i w:val="1"/>
          <w:iCs w:val="1"/>
          <w:rtl w:val="0"/>
        </w:rPr>
        <w:t xml:space="preserve">Venue only / supported rental / production coordination / full production / TBC</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Technical requirements: </w:t>
      </w:r>
      <w:r w:rsidDel="00000000" w:rsidR="00000000" w:rsidRPr="00000000">
        <w:rPr>
          <w:i w:val="1"/>
          <w:iCs w:val="1"/>
          <w:rtl w:val="0"/>
        </w:rPr>
        <w:t xml:space="preserve">Projector, screen, microphones, sound, DJ, lighting, filming, livestream, extra power, etc.</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Branding / installations: </w:t>
      </w:r>
      <w:r w:rsidDel="00000000" w:rsidR="00000000" w:rsidRPr="00000000">
        <w:rPr>
          <w:i w:val="1"/>
          <w:iCs w:val="1"/>
          <w:rtl w:val="0"/>
        </w:rPr>
        <w:t xml:space="preserve">Signage, window/entrance branding, wall use, beams, freestanding structures, exterior use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External suppliers: </w:t>
      </w:r>
      <w:r w:rsidDel="00000000" w:rsidR="00000000" w:rsidRPr="00000000">
        <w:rPr>
          <w:i w:val="1"/>
          <w:iCs w:val="1"/>
          <w:rtl w:val="0"/>
        </w:rPr>
        <w:t xml:space="preserve">Who is bringing what? Who is contracting / managing them?</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Commercial &amp; decision process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Budget / budget range: </w:t>
      </w:r>
      <w:r w:rsidDel="00000000" w:rsidR="00000000" w:rsidRPr="00000000">
        <w:rPr>
          <w:i w:val="1"/>
          <w:iCs w:val="1"/>
          <w:rtl w:val="0"/>
        </w:rPr>
        <w:t xml:space="preserve">If they have one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Decision-maker(s): </w:t>
      </w:r>
      <w:r w:rsidDel="00000000" w:rsidR="00000000" w:rsidRPr="00000000">
        <w:rPr>
          <w:i w:val="1"/>
          <w:iCs w:val="1"/>
          <w:rtl w:val="0"/>
        </w:rPr>
        <w:t xml:space="preserve">Who needs to approve the proposal?</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Proposal deadline: </w:t>
      </w:r>
      <w:r w:rsidDel="00000000" w:rsidR="00000000" w:rsidRPr="00000000">
        <w:rPr>
          <w:i w:val="1"/>
          <w:iCs w:val="1"/>
          <w:rtl w:val="0"/>
        </w:rPr>
        <w:t xml:space="preserve">When do they need something from WNC?</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2. Site visit — if applicable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pPr>
      <w:r w:rsidDel="00000000" w:rsidR="00000000" w:rsidRPr="00000000">
        <w:rPr>
          <w:rtl w:val="0"/>
        </w:rPr>
        <w:t xml:space="preserve">Use this section only when the client visits the venue. If the physical setup is already clear, do not force every item.</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People &amp; spaces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Client attendees / decision-makers present</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Spaces viewed and intended use confirmed</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Guest flow and entry / check-in discussed</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Staff / supplier / facilitator areas discussed where relevant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Furniture, storage &amp; service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Furniture to keep / move / clear agreed</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1:1 / Podcast Room use and WNC stored items discussed</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Back Office use discussed</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Storage needs discussed, including external hallway storage if needed</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Catering / bar / service areas reviewed</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Access &amp; operations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Delivery / supplier access discussed</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Build-up and breakdown requirements checked</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For multi-day handover: key / lock-up instructions will be required</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Waste and cleaning responsibility discussed</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Technical &amp; installations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Power requirements checked against available sockets / electrical map where relevant</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AV / projector / sound requirements checked</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Lighting requirements checked</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Branding / installations / wall / beam use reviewed</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sz w:val="21"/>
          <w:szCs w:val="21"/>
        </w:rPr>
      </w:pPr>
      <w:r w:rsidDel="00000000" w:rsidR="00000000" w:rsidRPr="00000000">
        <w:rPr>
          <w:sz w:val="21"/>
          <w:szCs w:val="21"/>
          <w:rtl w:val="0"/>
        </w:rPr>
        <w:t xml:space="preserve">☐ Exterior / entrance signage discussed if relevant</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Photos taken: </w:t>
      </w:r>
      <w:r w:rsidDel="00000000" w:rsidR="00000000" w:rsidRPr="00000000">
        <w:rPr>
          <w:i w:val="1"/>
          <w:iCs w:val="1"/>
          <w:rtl w:val="0"/>
        </w:rPr>
        <w:t xml:space="preserve">What was photographed and why?</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3. Decisions, TBCs &amp; next action</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3030"/>
        <w:gridCol w:w="3030"/>
        <w:tblGridChange w:id="0">
          <w:tblGrid>
            <w:gridCol w:w="3060"/>
            <w:gridCol w:w="3030"/>
            <w:gridCol w:w="303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b w:val="1"/>
                <w:bCs w:val="1"/>
                <w:sz w:val="19"/>
                <w:szCs w:val="19"/>
                <w:rtl w:val="0"/>
              </w:rPr>
              <w:t xml:space="preserve">Confirmed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b w:val="1"/>
                <w:bCs w:val="1"/>
                <w:sz w:val="19"/>
                <w:szCs w:val="19"/>
                <w:rtl w:val="0"/>
              </w:rPr>
              <w:t xml:space="preserve">Still TBC / open question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19"/>
                <w:szCs w:val="19"/>
              </w:rPr>
            </w:pPr>
            <w:r w:rsidDel="00000000" w:rsidR="00000000" w:rsidRPr="00000000">
              <w:rPr>
                <w:b w:val="1"/>
                <w:bCs w:val="1"/>
                <w:sz w:val="19"/>
                <w:szCs w:val="19"/>
                <w:rtl w:val="0"/>
              </w:rPr>
              <w:t xml:space="preserve">Proposal update required</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8">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9">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A">
            <w:pPr>
              <w:rPr>
                <w:sz w:val="24"/>
                <w:szCs w:val="24"/>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B">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C">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D">
            <w:pPr>
              <w:rPr>
                <w:sz w:val="24"/>
                <w:szCs w:val="24"/>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E">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6F">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70">
            <w:pPr>
              <w:rPr>
                <w:sz w:val="24"/>
                <w:szCs w:val="24"/>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71">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72">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73">
            <w:pPr>
              <w:rPr>
                <w:sz w:val="24"/>
                <w:szCs w:val="24"/>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74">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75">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76">
            <w:pPr>
              <w:rPr>
                <w:sz w:val="24"/>
                <w:szCs w:val="24"/>
              </w:rPr>
            </w:pPr>
            <w:r w:rsidDel="00000000" w:rsidR="00000000" w:rsidRPr="00000000">
              <w:rPr>
                <w:rtl w:val="0"/>
              </w:rPr>
            </w:r>
          </w:p>
        </w:tc>
      </w:tr>
    </w:tbl>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i w:val="1"/>
          <w:iCs w:val="1"/>
        </w:rPr>
      </w:pPr>
      <w:r w:rsidDel="00000000" w:rsidR="00000000" w:rsidRPr="00000000">
        <w:rPr>
          <w:b w:val="1"/>
          <w:bCs w:val="1"/>
          <w:rtl w:val="0"/>
        </w:rPr>
        <w:t xml:space="preserve">Next action: </w:t>
      </w:r>
      <w:r w:rsidDel="00000000" w:rsidR="00000000" w:rsidRPr="00000000">
        <w:rPr>
          <w:i w:val="1"/>
          <w:iCs w:val="1"/>
          <w:rtl w:val="0"/>
        </w:rPr>
        <w:t xml:space="preserve">Who does what next, and by when?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b w:val="1"/>
          <w:bCs w:val="1"/>
        </w:rPr>
      </w:pPr>
      <w:r w:rsidDel="00000000" w:rsidR="00000000" w:rsidRPr="00000000">
        <w:rPr>
          <w:b w:val="1"/>
          <w:bCs w:val="1"/>
          <w:rtl w:val="0"/>
        </w:rPr>
        <w:t xml:space="preserve">Follow-up needed from client:</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b w:val="1"/>
          <w:bCs w:val="1"/>
        </w:rPr>
      </w:pPr>
      <w:r w:rsidDel="00000000" w:rsidR="00000000" w:rsidRPr="00000000">
        <w:rPr>
          <w:b w:val="1"/>
          <w:bCs w:val="1"/>
          <w:rtl w:val="0"/>
        </w:rPr>
        <w:t xml:space="preserve">Follow-up needed internally / management confirmation: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00" w:before="120" w:lineRule="auto"/>
        <w:rPr/>
      </w:pPr>
      <w:r w:rsidDel="00000000" w:rsidR="00000000" w:rsidRPr="00000000">
        <w:rPr>
          <w:b w:val="1"/>
          <w:bCs w:val="1"/>
          <w:rtl w:val="0"/>
        </w:rPr>
        <w:t xml:space="preserve">After the call / visit: </w:t>
      </w:r>
      <w:r w:rsidDel="00000000" w:rsidR="00000000" w:rsidRPr="00000000">
        <w:rPr>
          <w:rtl w:val="0"/>
        </w:rPr>
        <w:t xml:space="preserve">update the living proposal, keep unresolved details marked TBC, and assign the next action.</w:t>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