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6868B"/>
          <w:spacing w:val="40"/>
          <w:sz w:val="16"/>
          <w:szCs w:val="16"/>
        </w:rPr>
        <w:t xml:space="preserve">FINAL PROJECT DOCUMENTATION</w:t>
      </w:r>
    </w:p>
    <w:p>
      <w:pPr>
        <w:pStyle w:val="Heading1"/>
      </w:pPr>
      <w:r>
        <w:t xml:space="preserve">Evaluation Rubric</w:t>
      </w:r>
    </w:p>
    <w:p>
      <w:pPr>
        <w:spacing w:after="220"/>
      </w:pPr>
      <w:r>
        <w:rPr>
          <w:color w:val="6E6E73"/>
          <w:sz w:val="24"/>
          <w:szCs w:val="24"/>
        </w:rPr>
        <w:t xml:space="preserve">Criteria for checking the final project documentation, scored over 100 points.</w:t>
      </w:r>
    </w:p>
    <w:p>
      <w:pPr>
        <w:pStyle w:val="Heading3"/>
        <w:spacing w:after="120" w:before="0"/>
      </w:pPr>
      <w:r>
        <w:t xml:space="preserve">Point Distribution</w:t>
      </w:r>
    </w:p>
    <w:tbl>
      <w:tblPr>
        <w:tblW w:type="dxa" w:w="12960"/>
        <w:tblBorders>
          <w:top w:val="single" w:color="D2D2D7" w:sz="4"/>
          <w:left w:val="none" w:color="FFFFFF" w:sz="0"/>
          <w:bottom w:val="single" w:color="D2D2D7" w:sz="4"/>
          <w:right w:val="none" w:color="FFFFFF" w:sz="0"/>
          <w:insideH w:val="single" w:color="D2D2D7" w:sz="4"/>
          <w:insideV w:val="none" w:color="FFFFFF" w:sz="0"/>
        </w:tblBorders>
      </w:tblPr>
      <w:tblGrid>
        <w:gridCol w:w="600"/>
        <w:gridCol w:w="4000"/>
        <w:gridCol w:w="7060"/>
        <w:gridCol w:w="1300"/>
      </w:tblGrid>
      <w:tr>
        <w:trPr>
          <w:tblHeader/>
        </w:trPr>
        <w:tc>
          <w:tcPr>
            <w:tcW w:type="dxa" w:w="600"/>
            <w:shd w:fill="F5F5F7" w:color="auto" w:val="clear"/>
            <w:tcMar>
              <w:top w:type="dxa" w:w="90"/>
              <w:left w:type="dxa" w:w="140"/>
              <w:bottom w:type="dxa" w:w="90"/>
              <w:right w:type="dxa" w:w="140"/>
            </w:tcMar>
            <w:vAlign w:val="top"/>
          </w:tcPr>
          <w:p>
            <w:pPr>
              <w:spacing w:after="0" w:line="264" w:lineRule="auto"/>
              <w:jc w:val="left"/>
            </w:pPr>
            <w:r>
              <w:rPr>
                <w:b/>
                <w:bCs/>
                <w:sz w:val="17"/>
                <w:szCs w:val="17"/>
              </w:rPr>
              <w:t xml:space="preserve">#</w:t>
            </w:r>
          </w:p>
        </w:tc>
        <w:tc>
          <w:tcPr>
            <w:tcW w:type="dxa" w:w="4000"/>
            <w:shd w:fill="F5F5F7" w:color="auto" w:val="clear"/>
            <w:tcMar>
              <w:top w:type="dxa" w:w="90"/>
              <w:left w:type="dxa" w:w="140"/>
              <w:bottom w:type="dxa" w:w="90"/>
              <w:right w:type="dxa" w:w="140"/>
            </w:tcMar>
            <w:vAlign w:val="top"/>
          </w:tcPr>
          <w:p>
            <w:pPr>
              <w:spacing w:after="0" w:line="264" w:lineRule="auto"/>
              <w:jc w:val="left"/>
            </w:pPr>
            <w:r>
              <w:rPr>
                <w:b/>
                <w:bCs/>
                <w:sz w:val="17"/>
                <w:szCs w:val="17"/>
              </w:rPr>
              <w:t xml:space="preserve">Criterion</w:t>
            </w:r>
          </w:p>
        </w:tc>
        <w:tc>
          <w:tcPr>
            <w:tcW w:type="dxa" w:w="7060"/>
            <w:shd w:fill="F5F5F7" w:color="auto" w:val="clear"/>
            <w:tcMar>
              <w:top w:type="dxa" w:w="90"/>
              <w:left w:type="dxa" w:w="140"/>
              <w:bottom w:type="dxa" w:w="90"/>
              <w:right w:type="dxa" w:w="140"/>
            </w:tcMar>
            <w:vAlign w:val="top"/>
          </w:tcPr>
          <w:p>
            <w:pPr>
              <w:spacing w:after="0" w:line="264" w:lineRule="auto"/>
              <w:jc w:val="left"/>
            </w:pPr>
            <w:r>
              <w:rPr>
                <w:b/>
                <w:bCs/>
                <w:sz w:val="17"/>
                <w:szCs w:val="17"/>
              </w:rPr>
              <w:t xml:space="preserve">What Is Checked</w:t>
            </w:r>
          </w:p>
        </w:tc>
        <w:tc>
          <w:tcPr>
            <w:tcW w:type="dxa" w:w="1300"/>
            <w:shd w:fill="F5F5F7" w:color="auto" w:val="clear"/>
            <w:tcMar>
              <w:top w:type="dxa" w:w="90"/>
              <w:left w:type="dxa" w:w="140"/>
              <w:bottom w:type="dxa" w:w="90"/>
              <w:right w:type="dxa" w:w="140"/>
            </w:tcMar>
            <w:vAlign w:val="top"/>
          </w:tcPr>
          <w:p>
            <w:pPr>
              <w:spacing w:after="0" w:line="264" w:lineRule="auto"/>
              <w:jc w:val="right"/>
            </w:pPr>
            <w:r>
              <w:rPr>
                <w:b/>
                <w:bCs/>
                <w:sz w:val="17"/>
                <w:szCs w:val="17"/>
              </w:rPr>
              <w:t xml:space="preserve">Points</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1</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Cover Page and Table of Contents</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Complete cover details; automatic and accurate table of contents</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5</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2</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Project Summary</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Primary purpose, problem, target users, objectives, and scope</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5</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3</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Use Case Descriptions</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Two or more complete descriptions with clear, logical flows</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4</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Use Case Diagrams</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Correct UML notation; each diagram follows its description</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5</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Entity-Relationship Diagram</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Entities, attributes, keys, relationships, and cardinality</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6</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Relational Schema</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Relations, keys, data types, and constraints that match the ERD</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7</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Normalization Proof (UNF to 3NF)</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Each normal form shown with dependencies and justification</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15</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8</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System Architecture and Technology Stack</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Architecture diagram with labeled parts; complete stack with roles</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9</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GitHub Repository</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Accessible repository with complete files and shared contributions</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10</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Deployed API</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Live PHP or FastAPI endpoints that support the use cases</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11</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Overall Consistency and Presentation</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No guide text left; all sections agree with each other</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5</w:t>
            </w:r>
          </w:p>
        </w:tc>
      </w:tr>
      <w:tr>
        <w:tc>
          <w:tcPr>
            <w:tcW w:type="dxa" w:w="600"/>
            <w:tcMar>
              <w:top w:type="dxa" w:w="80"/>
              <w:left w:type="dxa" w:w="140"/>
              <w:bottom w:type="dxa" w:w="80"/>
              <w:right w:type="dxa" w:w="140"/>
            </w:tcMar>
            <w:vAlign w:val="top"/>
          </w:tcPr>
          <w:p>
            <w:pPr>
              <w:spacing w:after="0" w:line="264" w:lineRule="auto"/>
            </w:pPr>
          </w:p>
        </w:tc>
        <w:tc>
          <w:tcPr>
            <w:tcW w:type="dxa" w:w="4000"/>
            <w:tcMar>
              <w:top w:type="dxa" w:w="80"/>
              <w:left w:type="dxa" w:w="140"/>
              <w:bottom w:type="dxa" w:w="80"/>
              <w:right w:type="dxa" w:w="140"/>
            </w:tcMar>
            <w:vAlign w:val="top"/>
          </w:tcPr>
          <w:p>
            <w:pPr>
              <w:spacing w:after="0" w:line="264" w:lineRule="auto"/>
            </w:pPr>
            <w:r>
              <w:rPr>
                <w:b/>
                <w:bCs/>
                <w:sz w:val="20"/>
                <w:szCs w:val="20"/>
              </w:rPr>
              <w:t xml:space="preserve">Total</w:t>
            </w:r>
          </w:p>
        </w:tc>
        <w:tc>
          <w:tcPr>
            <w:tcW w:type="dxa" w:w="7060"/>
            <w:tcMar>
              <w:top w:type="dxa" w:w="80"/>
              <w:left w:type="dxa" w:w="140"/>
              <w:bottom w:type="dxa" w:w="80"/>
              <w:right w:type="dxa" w:w="140"/>
            </w:tcMar>
            <w:vAlign w:val="top"/>
          </w:tcPr>
          <w:p>
            <w:pPr>
              <w:spacing w:after="0" w:line="264" w:lineRule="auto"/>
            </w:pPr>
          </w:p>
        </w:tc>
        <w:tc>
          <w:tcPr>
            <w:tcW w:type="dxa" w:w="1300"/>
            <w:tcMar>
              <w:top w:type="dxa" w:w="80"/>
              <w:left w:type="dxa" w:w="140"/>
              <w:bottom w:type="dxa" w:w="80"/>
              <w:right w:type="dxa" w:w="140"/>
            </w:tcMar>
            <w:vAlign w:val="top"/>
          </w:tcPr>
          <w:p>
            <w:pPr>
              <w:spacing w:after="0" w:line="264" w:lineRule="auto"/>
              <w:jc w:val="right"/>
            </w:pPr>
            <w:r>
              <w:rPr>
                <w:b/>
                <w:bCs/>
                <w:sz w:val="20"/>
                <w:szCs w:val="20"/>
              </w:rPr>
              <w:t xml:space="preserve">100</w:t>
            </w:r>
          </w:p>
        </w:tc>
      </w:tr>
    </w:tbl>
    <w:p>
      <w:pPr>
        <w:pStyle w:val="Heading3"/>
        <w:spacing w:after="120" w:before="240"/>
      </w:pPr>
      <w:r>
        <w:t xml:space="preserve">Performance Levels</w:t>
      </w:r>
    </w:p>
    <w:tbl>
      <w:tblPr>
        <w:tblW w:type="dxa" w:w="12960"/>
        <w:tblBorders>
          <w:top w:val="none" w:color="FFFFFF" w:sz="0"/>
          <w:left w:val="none" w:color="FFFFFF" w:sz="0"/>
          <w:bottom w:val="none" w:color="FFFFFF" w:sz="0"/>
          <w:right w:val="none" w:color="FFFFFF" w:sz="0"/>
          <w:insideH w:val="none" w:color="FFFFFF" w:sz="0"/>
          <w:insideV w:val="none" w:color="FFFFFF" w:sz="0"/>
        </w:tblBorders>
      </w:tblPr>
      <w:tblGrid>
        <w:gridCol w:w="2592"/>
        <w:gridCol w:w="2592"/>
        <w:gridCol w:w="2592"/>
        <w:gridCol w:w="2592"/>
        <w:gridCol w:w="2592"/>
      </w:tblGrid>
      <w:tr>
        <w:tc>
          <w:tcPr>
            <w:tcW w:type="dxa" w:w="2592"/>
            <w:tcBorders>
              <w:top w:val="none" w:color="FFFFFF" w:sz="0"/>
              <w:left w:val="none" w:color="FFFFFF" w:sz="0"/>
              <w:bottom w:val="none" w:color="FFFFFF" w:sz="0"/>
              <w:right w:val="none" w:color="FFFFFF" w:sz="0"/>
            </w:tcBorders>
            <w:shd w:fill="F5F5F7" w:color="auto" w:val="clear"/>
            <w:tcMar>
              <w:top w:type="dxa" w:w="100"/>
              <w:left w:type="dxa" w:w="160"/>
              <w:bottom w:type="dxa" w:w="100"/>
              <w:right w:type="dxa" w:w="160"/>
            </w:tcMar>
            <w:vAlign w:val="top"/>
          </w:tcPr>
          <w:p>
            <w:pPr>
              <w:spacing w:after="60"/>
            </w:pPr>
            <w:r>
              <w:rPr>
                <w:b/>
                <w:bCs/>
                <w:sz w:val="19"/>
                <w:szCs w:val="19"/>
              </w:rPr>
              <w:t xml:space="preserve">Excellent</w:t>
            </w:r>
          </w:p>
          <w:p>
            <w:pPr>
              <w:spacing w:after="0" w:line="264" w:lineRule="auto"/>
            </w:pPr>
            <w:r>
              <w:rPr>
                <w:color w:val="6E6E73"/>
                <w:sz w:val="17"/>
                <w:szCs w:val="17"/>
              </w:rPr>
              <w:t xml:space="preserve">Fully meets every requirement with no significant errors.</w:t>
            </w:r>
          </w:p>
        </w:tc>
        <w:tc>
          <w:tcPr>
            <w:tcW w:type="dxa" w:w="2592"/>
            <w:tcBorders>
              <w:top w:val="none" w:color="FFFFFF" w:sz="0"/>
              <w:left w:val="single" w:color="FFFFFF" w:sz="24"/>
              <w:bottom w:val="none" w:color="FFFFFF" w:sz="0"/>
              <w:right w:val="none" w:color="FFFFFF" w:sz="0"/>
            </w:tcBorders>
            <w:shd w:fill="F5F5F7" w:color="auto" w:val="clear"/>
            <w:tcMar>
              <w:top w:type="dxa" w:w="100"/>
              <w:left w:type="dxa" w:w="160"/>
              <w:bottom w:type="dxa" w:w="100"/>
              <w:right w:type="dxa" w:w="160"/>
            </w:tcMar>
            <w:vAlign w:val="top"/>
          </w:tcPr>
          <w:p>
            <w:pPr>
              <w:spacing w:after="60"/>
            </w:pPr>
            <w:r>
              <w:rPr>
                <w:b/>
                <w:bCs/>
                <w:sz w:val="19"/>
                <w:szCs w:val="19"/>
              </w:rPr>
              <w:t xml:space="preserve">Proficient</w:t>
            </w:r>
          </w:p>
          <w:p>
            <w:pPr>
              <w:spacing w:after="0" w:line="264" w:lineRule="auto"/>
            </w:pPr>
            <w:r>
              <w:rPr>
                <w:color w:val="6E6E73"/>
                <w:sz w:val="17"/>
                <w:szCs w:val="17"/>
              </w:rPr>
              <w:t xml:space="preserve">Meets the requirements with minor gaps or errors.</w:t>
            </w:r>
          </w:p>
        </w:tc>
        <w:tc>
          <w:tcPr>
            <w:tcW w:type="dxa" w:w="2592"/>
            <w:tcBorders>
              <w:top w:val="none" w:color="FFFFFF" w:sz="0"/>
              <w:left w:val="single" w:color="FFFFFF" w:sz="24"/>
              <w:bottom w:val="none" w:color="FFFFFF" w:sz="0"/>
              <w:right w:val="none" w:color="FFFFFF" w:sz="0"/>
            </w:tcBorders>
            <w:shd w:fill="F5F5F7" w:color="auto" w:val="clear"/>
            <w:tcMar>
              <w:top w:type="dxa" w:w="100"/>
              <w:left w:type="dxa" w:w="160"/>
              <w:bottom w:type="dxa" w:w="100"/>
              <w:right w:type="dxa" w:w="160"/>
            </w:tcMar>
            <w:vAlign w:val="top"/>
          </w:tcPr>
          <w:p>
            <w:pPr>
              <w:spacing w:after="60"/>
            </w:pPr>
            <w:r>
              <w:rPr>
                <w:b/>
                <w:bCs/>
                <w:sz w:val="19"/>
                <w:szCs w:val="19"/>
              </w:rPr>
              <w:t xml:space="preserve">Developing</w:t>
            </w:r>
          </w:p>
          <w:p>
            <w:pPr>
              <w:spacing w:after="0" w:line="264" w:lineRule="auto"/>
            </w:pPr>
            <w:r>
              <w:rPr>
                <w:color w:val="6E6E73"/>
                <w:sz w:val="17"/>
                <w:szCs w:val="17"/>
              </w:rPr>
              <w:t xml:space="preserve">Partly meets the requirements; several gaps or errors.</w:t>
            </w:r>
          </w:p>
        </w:tc>
        <w:tc>
          <w:tcPr>
            <w:tcW w:type="dxa" w:w="2592"/>
            <w:tcBorders>
              <w:top w:val="none" w:color="FFFFFF" w:sz="0"/>
              <w:left w:val="single" w:color="FFFFFF" w:sz="24"/>
              <w:bottom w:val="none" w:color="FFFFFF" w:sz="0"/>
              <w:right w:val="none" w:color="FFFFFF" w:sz="0"/>
            </w:tcBorders>
            <w:shd w:fill="F5F5F7" w:color="auto" w:val="clear"/>
            <w:tcMar>
              <w:top w:type="dxa" w:w="100"/>
              <w:left w:type="dxa" w:w="160"/>
              <w:bottom w:type="dxa" w:w="100"/>
              <w:right w:type="dxa" w:w="160"/>
            </w:tcMar>
            <w:vAlign w:val="top"/>
          </w:tcPr>
          <w:p>
            <w:pPr>
              <w:spacing w:after="60"/>
            </w:pPr>
            <w:r>
              <w:rPr>
                <w:b/>
                <w:bCs/>
                <w:sz w:val="19"/>
                <w:szCs w:val="19"/>
              </w:rPr>
              <w:t xml:space="preserve">Beginning</w:t>
            </w:r>
          </w:p>
          <w:p>
            <w:pPr>
              <w:spacing w:after="0" w:line="264" w:lineRule="auto"/>
            </w:pPr>
            <w:r>
              <w:rPr>
                <w:color w:val="6E6E73"/>
                <w:sz w:val="17"/>
                <w:szCs w:val="17"/>
              </w:rPr>
              <w:t xml:space="preserve">Attempted, but largely incomplete or incorrect.</w:t>
            </w:r>
          </w:p>
        </w:tc>
        <w:tc>
          <w:tcPr>
            <w:tcW w:type="dxa" w:w="2592"/>
            <w:tcBorders>
              <w:top w:val="none" w:color="FFFFFF" w:sz="0"/>
              <w:left w:val="single" w:color="FFFFFF" w:sz="24"/>
              <w:bottom w:val="none" w:color="FFFFFF" w:sz="0"/>
              <w:right w:val="none" w:color="FFFFFF" w:sz="0"/>
            </w:tcBorders>
            <w:shd w:fill="F5F5F7" w:color="auto" w:val="clear"/>
            <w:tcMar>
              <w:top w:type="dxa" w:w="100"/>
              <w:left w:type="dxa" w:w="160"/>
              <w:bottom w:type="dxa" w:w="100"/>
              <w:right w:type="dxa" w:w="160"/>
            </w:tcMar>
            <w:vAlign w:val="top"/>
          </w:tcPr>
          <w:p>
            <w:pPr>
              <w:spacing w:after="60"/>
            </w:pPr>
            <w:r>
              <w:rPr>
                <w:b/>
                <w:bCs/>
                <w:sz w:val="19"/>
                <w:szCs w:val="19"/>
              </w:rPr>
              <w:t xml:space="preserve">Missing</w:t>
            </w:r>
          </w:p>
          <w:p>
            <w:pPr>
              <w:spacing w:after="0" w:line="264" w:lineRule="auto"/>
            </w:pPr>
            <w:r>
              <w:rPr>
                <w:color w:val="6E6E73"/>
                <w:sz w:val="17"/>
                <w:szCs w:val="17"/>
              </w:rPr>
              <w:t xml:space="preserve">Section is absent or the link does not work. Score 0.</w:t>
            </w:r>
          </w:p>
        </w:tc>
      </w:tr>
    </w:tbl>
    <w:p>
      <w:pPr>
        <w:pageBreakBefore/>
        <w:spacing w:after="100"/>
      </w:pPr>
      <w:r>
        <w:rPr>
          <w:b/>
          <w:bCs/>
          <w:color w:val="86868B"/>
          <w:spacing w:val="40"/>
          <w:sz w:val="16"/>
          <w:szCs w:val="16"/>
        </w:rPr>
        <w:t xml:space="preserve">DETAILED RUBRIC</w:t>
      </w:r>
    </w:p>
    <w:p>
      <w:pPr>
        <w:pStyle w:val="Heading1"/>
      </w:pPr>
      <w:r>
        <w:t xml:space="preserve">Criteria and Descriptors</w:t>
      </w:r>
    </w:p>
    <w:p>
      <w:pPr>
        <w:spacing w:after="320"/>
      </w:pPr>
      <w:r>
        <w:rPr>
          <w:color w:val="6E6E73"/>
          <w:sz w:val="24"/>
          <w:szCs w:val="24"/>
        </w:rPr>
        <w:t xml:space="preserve">Choose the level that best describes the work, then give a score within its range.</w:t>
      </w:r>
    </w:p>
    <w:tbl>
      <w:tblPr>
        <w:tblW w:type="dxa" w:w="12960"/>
        <w:tblBorders>
          <w:top w:val="single" w:color="D2D2D7" w:sz="4"/>
          <w:left w:val="none" w:color="FFFFFF" w:sz="0"/>
          <w:bottom w:val="single" w:color="D2D2D7" w:sz="4"/>
          <w:right w:val="none" w:color="FFFFFF" w:sz="0"/>
          <w:insideH w:val="single" w:color="D2D2D7" w:sz="4"/>
          <w:insideV w:val="none" w:color="FFFFFF" w:sz="0"/>
        </w:tblBorders>
      </w:tblPr>
      <w:tblGrid>
        <w:gridCol w:w="2160"/>
        <w:gridCol w:w="3600"/>
        <w:gridCol w:w="2400"/>
        <w:gridCol w:w="2400"/>
        <w:gridCol w:w="2400"/>
      </w:tblGrid>
      <w:tr>
        <w:trPr>
          <w:cantSplit/>
          <w:tblHeader/>
        </w:trPr>
        <w:tc>
          <w:tcPr>
            <w:tcW w:type="dxa" w:w="2160"/>
            <w:shd w:fill="F5F5F7" w:color="auto" w:val="clear"/>
            <w:tcMar>
              <w:top w:type="dxa" w:w="90"/>
              <w:left w:type="dxa" w:w="140"/>
              <w:bottom w:type="dxa" w:w="90"/>
              <w:right w:type="dxa" w:w="140"/>
            </w:tcMar>
            <w:vAlign w:val="top"/>
          </w:tcPr>
          <w:p>
            <w:pPr>
              <w:spacing w:after="0" w:line="264" w:lineRule="auto"/>
            </w:pPr>
            <w:r>
              <w:rPr>
                <w:b/>
                <w:bCs/>
                <w:sz w:val="17"/>
                <w:szCs w:val="17"/>
              </w:rPr>
              <w:t xml:space="preserve">Criterion</w:t>
            </w:r>
          </w:p>
        </w:tc>
        <w:tc>
          <w:tcPr>
            <w:tcW w:type="dxa" w:w="3600"/>
            <w:shd w:fill="F5F5F7" w:color="auto" w:val="clear"/>
            <w:tcMar>
              <w:top w:type="dxa" w:w="90"/>
              <w:left w:type="dxa" w:w="140"/>
              <w:bottom w:type="dxa" w:w="90"/>
              <w:right w:type="dxa" w:w="140"/>
            </w:tcMar>
            <w:vAlign w:val="top"/>
          </w:tcPr>
          <w:p>
            <w:pPr>
              <w:spacing w:after="0" w:line="264" w:lineRule="auto"/>
            </w:pPr>
            <w:r>
              <w:rPr>
                <w:b/>
                <w:bCs/>
                <w:sz w:val="17"/>
                <w:szCs w:val="17"/>
              </w:rPr>
              <w:t xml:space="preserve">Excellent</w:t>
            </w:r>
          </w:p>
        </w:tc>
        <w:tc>
          <w:tcPr>
            <w:tcW w:type="dxa" w:w="2400"/>
            <w:shd w:fill="F5F5F7" w:color="auto" w:val="clear"/>
            <w:tcMar>
              <w:top w:type="dxa" w:w="90"/>
              <w:left w:type="dxa" w:w="140"/>
              <w:bottom w:type="dxa" w:w="90"/>
              <w:right w:type="dxa" w:w="140"/>
            </w:tcMar>
            <w:vAlign w:val="top"/>
          </w:tcPr>
          <w:p>
            <w:pPr>
              <w:spacing w:after="0" w:line="264" w:lineRule="auto"/>
            </w:pPr>
            <w:r>
              <w:rPr>
                <w:b/>
                <w:bCs/>
                <w:sz w:val="17"/>
                <w:szCs w:val="17"/>
              </w:rPr>
              <w:t xml:space="preserve">Proficient</w:t>
            </w:r>
          </w:p>
        </w:tc>
        <w:tc>
          <w:tcPr>
            <w:tcW w:type="dxa" w:w="2400"/>
            <w:shd w:fill="F5F5F7" w:color="auto" w:val="clear"/>
            <w:tcMar>
              <w:top w:type="dxa" w:w="90"/>
              <w:left w:type="dxa" w:w="140"/>
              <w:bottom w:type="dxa" w:w="90"/>
              <w:right w:type="dxa" w:w="140"/>
            </w:tcMar>
            <w:vAlign w:val="top"/>
          </w:tcPr>
          <w:p>
            <w:pPr>
              <w:spacing w:after="0" w:line="264" w:lineRule="auto"/>
            </w:pPr>
            <w:r>
              <w:rPr>
                <w:b/>
                <w:bCs/>
                <w:sz w:val="17"/>
                <w:szCs w:val="17"/>
              </w:rPr>
              <w:t xml:space="preserve">Developing</w:t>
            </w:r>
          </w:p>
        </w:tc>
        <w:tc>
          <w:tcPr>
            <w:tcW w:type="dxa" w:w="2400"/>
            <w:shd w:fill="F5F5F7" w:color="auto" w:val="clear"/>
            <w:tcMar>
              <w:top w:type="dxa" w:w="90"/>
              <w:left w:type="dxa" w:w="140"/>
              <w:bottom w:type="dxa" w:w="90"/>
              <w:right w:type="dxa" w:w="140"/>
            </w:tcMar>
            <w:vAlign w:val="top"/>
          </w:tcPr>
          <w:p>
            <w:pPr>
              <w:spacing w:after="0" w:line="264" w:lineRule="auto"/>
            </w:pPr>
            <w:r>
              <w:rPr>
                <w:b/>
                <w:bCs/>
                <w:sz w:val="17"/>
                <w:szCs w:val="17"/>
              </w:rPr>
              <w:t xml:space="preserve">Beginning</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1</w:t>
            </w:r>
          </w:p>
          <w:p>
            <w:pPr>
              <w:spacing w:after="60"/>
            </w:pPr>
            <w:r>
              <w:rPr>
                <w:b/>
                <w:bCs/>
                <w:sz w:val="19"/>
                <w:szCs w:val="19"/>
              </w:rPr>
              <w:t xml:space="preserve">Cover Page and Table of Contents</w:t>
            </w:r>
          </w:p>
          <w:p>
            <w:pPr>
              <w:spacing w:after="20"/>
            </w:pPr>
            <w:r>
              <w:rPr>
                <w:color w:val="6E6E73"/>
                <w:sz w:val="17"/>
                <w:szCs w:val="17"/>
              </w:rPr>
              <w:t xml:space="preserve">5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5 pts</w:t>
            </w:r>
          </w:p>
          <w:p>
            <w:pPr>
              <w:spacing w:after="0" w:line="264" w:lineRule="auto"/>
            </w:pPr>
            <w:r>
              <w:rPr>
                <w:color w:val="1D1D1F"/>
                <w:sz w:val="16"/>
                <w:szCs w:val="16"/>
              </w:rPr>
              <w:t xml:space="preserve">Cover shows the system name, group number (SWU-XXX), all members in Last Name, First Name M.I. format, and the month and year. The table of contents is generated automatically and its headings and page numbers match the document.</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 pts</w:t>
            </w:r>
          </w:p>
          <w:p>
            <w:pPr>
              <w:spacing w:after="0" w:line="264" w:lineRule="auto"/>
            </w:pPr>
            <w:r>
              <w:rPr>
                <w:color w:val="1D1D1F"/>
                <w:sz w:val="16"/>
                <w:szCs w:val="16"/>
              </w:rPr>
              <w:t xml:space="preserve">All cover details are present, with one formatting error (such as name or date format), or the table of contents is slightly outdated.</w:t>
            </w:r>
          </w:p>
        </w:tc>
        <w:tc>
          <w:tcPr>
            <w:tcW w:type="dxa" w:w="2400"/>
            <w:tcMar>
              <w:top w:type="dxa" w:w="120"/>
              <w:left w:type="dxa" w:w="140"/>
              <w:bottom w:type="dxa" w:w="120"/>
              <w:right w:type="dxa" w:w="140"/>
            </w:tcMar>
            <w:vAlign w:val="top"/>
          </w:tcPr>
          <w:p>
            <w:pPr>
              <w:spacing w:after="60"/>
            </w:pPr>
            <w:r>
              <w:rPr>
                <w:b/>
                <w:bCs/>
                <w:color w:val="1D1D1F"/>
                <w:sz w:val="16"/>
                <w:szCs w:val="16"/>
              </w:rPr>
              <w:t xml:space="preserve">2–3 pts</w:t>
            </w:r>
          </w:p>
          <w:p>
            <w:pPr>
              <w:spacing w:after="0" w:line="264" w:lineRule="auto"/>
            </w:pPr>
            <w:r>
              <w:rPr>
                <w:color w:val="1D1D1F"/>
                <w:sz w:val="16"/>
                <w:szCs w:val="16"/>
              </w:rPr>
              <w:t xml:space="preserve">One required cover detail is missing, or the table of contents is typed manually or its page numbers do not match.</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 pt</w:t>
            </w:r>
          </w:p>
          <w:p>
            <w:pPr>
              <w:spacing w:after="0" w:line="264" w:lineRule="auto"/>
            </w:pPr>
            <w:r>
              <w:rPr>
                <w:color w:val="1D1D1F"/>
                <w:sz w:val="16"/>
                <w:szCs w:val="16"/>
              </w:rPr>
              <w:t xml:space="preserve">Several cover details are missing, or there is no usable table of contents.</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2</w:t>
            </w:r>
          </w:p>
          <w:p>
            <w:pPr>
              <w:spacing w:after="60"/>
            </w:pPr>
            <w:r>
              <w:rPr>
                <w:b/>
                <w:bCs/>
                <w:sz w:val="19"/>
                <w:szCs w:val="19"/>
              </w:rPr>
              <w:t xml:space="preserve">Project Summary</w:t>
            </w:r>
          </w:p>
          <w:p>
            <w:pPr>
              <w:spacing w:after="20"/>
            </w:pPr>
            <w:r>
              <w:rPr>
                <w:color w:val="6E6E73"/>
                <w:sz w:val="17"/>
                <w:szCs w:val="17"/>
              </w:rPr>
              <w:t xml:space="preserve">5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5 pts</w:t>
            </w:r>
          </w:p>
          <w:p>
            <w:pPr>
              <w:spacing w:after="0" w:line="264" w:lineRule="auto"/>
            </w:pPr>
            <w:r>
              <w:rPr>
                <w:color w:val="1D1D1F"/>
                <w:sz w:val="16"/>
                <w:szCs w:val="16"/>
              </w:rPr>
              <w:t xml:space="preserve">Clearly states the primary purpose of the system, the specific problem it solves, and who it is for. Objectives are specific and match what the system does. Scope and limitations are defined. Concise and specific to the group’s system.</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 pts</w:t>
            </w:r>
          </w:p>
          <w:p>
            <w:pPr>
              <w:spacing w:after="0" w:line="264" w:lineRule="auto"/>
            </w:pPr>
            <w:r>
              <w:rPr>
                <w:color w:val="1D1D1F"/>
                <w:sz w:val="16"/>
                <w:szCs w:val="16"/>
              </w:rPr>
              <w:t xml:space="preserve">Purpose, problem, and target users are stated, but the objectives or scope are vague or incomplete.</w:t>
            </w:r>
          </w:p>
        </w:tc>
        <w:tc>
          <w:tcPr>
            <w:tcW w:type="dxa" w:w="2400"/>
            <w:tcMar>
              <w:top w:type="dxa" w:w="120"/>
              <w:left w:type="dxa" w:w="140"/>
              <w:bottom w:type="dxa" w:w="120"/>
              <w:right w:type="dxa" w:w="140"/>
            </w:tcMar>
            <w:vAlign w:val="top"/>
          </w:tcPr>
          <w:p>
            <w:pPr>
              <w:spacing w:after="60"/>
            </w:pPr>
            <w:r>
              <w:rPr>
                <w:b/>
                <w:bCs/>
                <w:color w:val="1D1D1F"/>
                <w:sz w:val="16"/>
                <w:szCs w:val="16"/>
              </w:rPr>
              <w:t xml:space="preserve">2–3 pts</w:t>
            </w:r>
          </w:p>
          <w:p>
            <w:pPr>
              <w:spacing w:after="0" w:line="264" w:lineRule="auto"/>
            </w:pPr>
            <w:r>
              <w:rPr>
                <w:color w:val="1D1D1F"/>
                <w:sz w:val="16"/>
                <w:szCs w:val="16"/>
              </w:rPr>
              <w:t xml:space="preserve">One core element (purpose, problem, or target users) is missing or too general to describe the system.</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 pt</w:t>
            </w:r>
          </w:p>
          <w:p>
            <w:pPr>
              <w:spacing w:after="0" w:line="264" w:lineRule="auto"/>
            </w:pPr>
            <w:r>
              <w:rPr>
                <w:color w:val="1D1D1F"/>
                <w:sz w:val="16"/>
                <w:szCs w:val="16"/>
              </w:rPr>
              <w:t xml:space="preserve">Minimal, generic, or largely copied from the sample.</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3</w:t>
            </w:r>
          </w:p>
          <w:p>
            <w:pPr>
              <w:spacing w:after="60"/>
            </w:pPr>
            <w:r>
              <w:rPr>
                <w:b/>
                <w:bCs/>
                <w:sz w:val="19"/>
                <w:szCs w:val="19"/>
              </w:rPr>
              <w:t xml:space="preserve">Use Case Descriptions</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Two or more use cases cover the core functions of the system. Every description is complete: ID, name, actors, description, trigger, preconditions, postconditions, basic, alternative, and exception flows, and include or extend relationships. Steps are numbered and alternate clearly between actor and system.</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Two or more use cases with mostly complete descriptions. Minor gaps, such as a missing exception flow or a vague postcondition.</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Only one use case, or several fields are missing. Flows are unclear, out of order, or do not reflect the system.</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Descriptions are minimal or largely copied from the sample.</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4</w:t>
            </w:r>
          </w:p>
          <w:p>
            <w:pPr>
              <w:spacing w:after="60"/>
            </w:pPr>
            <w:r>
              <w:rPr>
                <w:b/>
                <w:bCs/>
                <w:sz w:val="19"/>
                <w:szCs w:val="19"/>
              </w:rPr>
              <w:t xml:space="preserve">Use Case Diagrams</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Each description is followed by its diagram. Correct UML notation throughout: actors, system boundary, associations, and correct «include» and «extend» arrow direction. Each diagram matches its description exactly.</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Correct order, with one or two notation errors (such as a reversed «include» or «extend» arrow) or a small mismatch with the description.</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Diagrams are out of order, the system boundary is missing, or there are several notation errors.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Diagrams are missing for most use cases or do not represent the described use cases.</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5</w:t>
            </w:r>
          </w:p>
          <w:p>
            <w:pPr>
              <w:spacing w:after="60"/>
            </w:pPr>
            <w:r>
              <w:rPr>
                <w:b/>
                <w:bCs/>
                <w:sz w:val="19"/>
                <w:szCs w:val="19"/>
              </w:rPr>
              <w:t xml:space="preserve">Entity-Relationship Diagram</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All entities and attributes the system needs are shown, with primary and foreign keys marked. Every relationship is labeled and has the correct cardinality, using one notation consistently. Many-to-many relationships are resolved. The diagram is clear and readable.</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Mostly complete, with one or two missing attributes or cardinality errors.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Several entities or attributes are missing, keys are unclear, there are multiple cardinality errors, or many-to-many relationships are unresolved.</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Incomplete, unreadable, or does not reflect the system.</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6</w:t>
            </w:r>
          </w:p>
          <w:p>
            <w:pPr>
              <w:spacing w:after="60"/>
            </w:pPr>
            <w:r>
              <w:rPr>
                <w:b/>
                <w:bCs/>
                <w:sz w:val="19"/>
                <w:szCs w:val="19"/>
              </w:rPr>
              <w:t xml:space="preserve">Relational Schema</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Every entity is mapped to a relation. Primary keys are underlined and foreign keys are marked. Data types and constraints are given for all attributes. The schema matches the ERD and the 3NF result exactly.</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Complete, with minor gaps such as a missing data type or an unmarked foreign key.</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Some relations are missing, or there are several inconsistencies with the ERD.</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Largely incomplete or unrelated to the ERD.</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7</w:t>
            </w:r>
          </w:p>
          <w:p>
            <w:pPr>
              <w:spacing w:after="60"/>
            </w:pPr>
            <w:r>
              <w:rPr>
                <w:b/>
                <w:bCs/>
                <w:sz w:val="19"/>
                <w:szCs w:val="19"/>
              </w:rPr>
              <w:t xml:space="preserve">Normalization Proof (UNF to 3NF)</w:t>
            </w:r>
          </w:p>
          <w:p>
            <w:pPr>
              <w:spacing w:after="20"/>
            </w:pPr>
            <w:r>
              <w:rPr>
                <w:color w:val="6E6E73"/>
                <w:sz w:val="17"/>
                <w:szCs w:val="17"/>
              </w:rPr>
              <w:t xml:space="preserve">15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14–15 pts</w:t>
            </w:r>
          </w:p>
          <w:p>
            <w:pPr>
              <w:spacing w:after="0" w:line="264" w:lineRule="auto"/>
            </w:pPr>
            <w:r>
              <w:rPr>
                <w:color w:val="1D1D1F"/>
                <w:sz w:val="16"/>
                <w:szCs w:val="16"/>
              </w:rPr>
              <w:t xml:space="preserve">Starts from a realistic UNF that identifies repeating groups and non-atomic attributes. Each step (1NF, 2NF, 3NF) shows the resulting relations with keys and functional dependencies. The justification explains which partial and transitive dependencies were removed and why. Final relations match the schema.</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11–13 pts</w:t>
            </w:r>
          </w:p>
          <w:p>
            <w:pPr>
              <w:spacing w:after="0" w:line="264" w:lineRule="auto"/>
            </w:pPr>
            <w:r>
              <w:rPr>
                <w:color w:val="1D1D1F"/>
                <w:sz w:val="16"/>
                <w:szCs w:val="16"/>
              </w:rPr>
              <w:t xml:space="preserve">All normal forms are shown with correct results, but the justification is brief or the functional dependencies are incompletely listed.</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7–10 pts</w:t>
            </w:r>
          </w:p>
          <w:p>
            <w:pPr>
              <w:spacing w:after="0" w:line="264" w:lineRule="auto"/>
            </w:pPr>
            <w:r>
              <w:rPr>
                <w:color w:val="1D1D1F"/>
                <w:sz w:val="16"/>
                <w:szCs w:val="16"/>
              </w:rPr>
              <w:t xml:space="preserve">A normal form is skipped or incorrect (such as a partial dependency left in 2NF), or the justification is generic or missing for some steps.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1–6 pts</w:t>
            </w:r>
          </w:p>
          <w:p>
            <w:pPr>
              <w:spacing w:after="0" w:line="264" w:lineRule="auto"/>
            </w:pPr>
            <w:r>
              <w:rPr>
                <w:color w:val="1D1D1F"/>
                <w:sz w:val="16"/>
                <w:szCs w:val="16"/>
              </w:rPr>
              <w:t xml:space="preserve">Only the final tables are shown with no proof, or there are major conceptual errors.</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8</w:t>
            </w:r>
          </w:p>
          <w:p>
            <w:pPr>
              <w:spacing w:after="60"/>
            </w:pPr>
            <w:r>
              <w:rPr>
                <w:b/>
                <w:bCs/>
                <w:sz w:val="19"/>
                <w:szCs w:val="19"/>
              </w:rPr>
              <w:t xml:space="preserve">System Architecture and Technology Stack</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Includes a clear architecture diagram showing the client, API, database, and hosting, with every connection labeled. The description explains how a request moves through the system. The technology stack lists each technology with its version and role, and it matches the repository and deployment.</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Diagram and stack are present, but a component is missing, connections are unlabeled, or the description is brief.</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Diagram is unclear or generic rather than specific to the system, or the stack is incomplete or does not match the repository.</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No diagram, or only a list of technologies with no explanation.</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9</w:t>
            </w:r>
          </w:p>
          <w:p>
            <w:pPr>
              <w:spacing w:after="60"/>
            </w:pPr>
            <w:r>
              <w:rPr>
                <w:b/>
                <w:bCs/>
                <w:sz w:val="19"/>
                <w:szCs w:val="19"/>
              </w:rPr>
              <w:t xml:space="preserve">GitHub Repository</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Link opens without errors (public, or the instructor is a collaborator). Contains complete source code, a database script, and a README with setup instructions. Commit history shows contributions from all members. No passwords or keys are exposed.</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Accessible and complete, but the README is thin or contributions are uneven.</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Accessible but missing key items (such as the database script or README), or the code was uploaded in one or two bulk commits.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Link is broken or private, or the repository is nearly empty.</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10</w:t>
            </w:r>
          </w:p>
          <w:p>
            <w:pPr>
              <w:spacing w:after="60"/>
            </w:pPr>
            <w:r>
              <w:rPr>
                <w:b/>
                <w:bCs/>
                <w:sz w:val="19"/>
                <w:szCs w:val="19"/>
              </w:rPr>
              <w:t xml:space="preserve">Deployed API</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Live, reachable URL built with PHP or FastAPI. Documented endpoints work and return proper JSON and status codes, and they support the documented use cases. Documentation is available (FastAPI /docs or a Postman collection).</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Live, and most endpoints work, with minor errors or incomplete endpoint documentation.</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Live, but several endpoints fail or the endpoints do not match the use cases.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Link is down, or only a localhost address is provided.</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11</w:t>
            </w:r>
          </w:p>
          <w:p>
            <w:pPr>
              <w:spacing w:after="60"/>
            </w:pPr>
            <w:r>
              <w:rPr>
                <w:b/>
                <w:bCs/>
                <w:sz w:val="19"/>
                <w:szCs w:val="19"/>
              </w:rPr>
              <w:t xml:space="preserve">Overall Consistency and Presentation</w:t>
            </w:r>
          </w:p>
          <w:p>
            <w:pPr>
              <w:spacing w:after="20"/>
            </w:pPr>
            <w:r>
              <w:rPr>
                <w:color w:val="6E6E73"/>
                <w:sz w:val="17"/>
                <w:szCs w:val="17"/>
              </w:rPr>
              <w:t xml:space="preserve">5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5 pts</w:t>
            </w:r>
          </w:p>
          <w:p>
            <w:pPr>
              <w:spacing w:after="0" w:line="264" w:lineRule="auto"/>
            </w:pPr>
            <w:r>
              <w:rPr>
                <w:color w:val="1D1D1F"/>
                <w:sz w:val="16"/>
                <w:szCs w:val="16"/>
              </w:rPr>
              <w:t xml:space="preserve">No red guide text or sample content remains. Formatting is consistent throughout. Users, entities, attributes, endpoints, and technologies are named the same way in every section. Writing is clear with few errors.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 pts</w:t>
            </w:r>
          </w:p>
          <w:p>
            <w:pPr>
              <w:spacing w:after="0" w:line="264" w:lineRule="auto"/>
            </w:pPr>
            <w:r>
              <w:rPr>
                <w:color w:val="1D1D1F"/>
                <w:sz w:val="16"/>
                <w:szCs w:val="16"/>
              </w:rPr>
              <w:t xml:space="preserve">One or two leftovers from the template, or minor formatting or grammar issues.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2–3 pts</w:t>
            </w:r>
          </w:p>
          <w:p>
            <w:pPr>
              <w:spacing w:after="0" w:line="264" w:lineRule="auto"/>
            </w:pPr>
            <w:r>
              <w:rPr>
                <w:color w:val="1D1D1F"/>
                <w:sz w:val="16"/>
                <w:szCs w:val="16"/>
              </w:rPr>
              <w:t xml:space="preserve">Noticeable leftover guide text, or inconsistent naming between sections.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 pt</w:t>
            </w:r>
          </w:p>
          <w:p>
            <w:pPr>
              <w:spacing w:after="0" w:line="264" w:lineRule="auto"/>
            </w:pPr>
            <w:r>
              <w:rPr>
                <w:color w:val="1D1D1F"/>
                <w:sz w:val="16"/>
                <w:szCs w:val="16"/>
              </w:rPr>
              <w:t xml:space="preserve">The template is largely unedited, or there are many errors.</w:t>
            </w:r>
          </w:p>
        </w:tc>
      </w:tr>
    </w:tbl>
    <w:p>
      <w:pPr>
        <w:pStyle w:val="Heading3"/>
        <w:spacing w:after="120" w:before="360"/>
      </w:pPr>
      <w:r>
        <w:t xml:space="preserve">Checking Notes</w:t>
      </w:r>
    </w:p>
    <w:p>
      <w:pPr>
        <w:pStyle w:val="ListParagraph"/>
        <w:numPr>
          <w:ilvl w:val="0"/>
          <w:numId w:val="2"/>
        </w:numPr>
        <w:spacing w:after="60" w:line="264" w:lineRule="auto"/>
      </w:pPr>
      <w:r>
        <w:rPr>
          <w:color w:val="1D1D1F"/>
          <w:sz w:val="18"/>
          <w:szCs w:val="18"/>
        </w:rPr>
        <w:t xml:space="preserve">Open the GitHub and API links in a private browser window to confirm that they work without signing in.</w:t>
      </w:r>
    </w:p>
    <w:p>
      <w:pPr>
        <w:pStyle w:val="ListParagraph"/>
        <w:numPr>
          <w:ilvl w:val="0"/>
          <w:numId w:val="2"/>
        </w:numPr>
        <w:spacing w:after="60" w:line="264" w:lineRule="auto"/>
      </w:pPr>
      <w:r>
        <w:rPr>
          <w:color w:val="1D1D1F"/>
          <w:sz w:val="18"/>
          <w:szCs w:val="18"/>
        </w:rPr>
        <w:t xml:space="preserve">Test at least one GET and one POST endpoint. For FastAPI, this can be done directly on the /docs page.</w:t>
      </w:r>
    </w:p>
    <w:p>
      <w:pPr>
        <w:pStyle w:val="ListParagraph"/>
        <w:numPr>
          <w:ilvl w:val="0"/>
          <w:numId w:val="2"/>
        </w:numPr>
        <w:spacing w:after="60" w:line="264" w:lineRule="auto"/>
      </w:pPr>
      <w:r>
        <w:rPr>
          <w:color w:val="1D1D1F"/>
          <w:sz w:val="18"/>
          <w:szCs w:val="18"/>
        </w:rPr>
        <w:t xml:space="preserve">Place the ERD, the Relational Schema, and the final 3NF relations side by side. Entity and attribute names should match in all three.</w:t>
      </w:r>
    </w:p>
    <w:p>
      <w:pPr>
        <w:pStyle w:val="ListParagraph"/>
        <w:numPr>
          <w:ilvl w:val="0"/>
          <w:numId w:val="2"/>
        </w:numPr>
        <w:spacing w:after="60" w:line="264" w:lineRule="auto"/>
      </w:pPr>
      <w:r>
        <w:rPr>
          <w:color w:val="1D1D1F"/>
          <w:sz w:val="18"/>
          <w:szCs w:val="18"/>
        </w:rPr>
        <w:t xml:space="preserve">Check the repository’s commit history to confirm that every member contributed.</w:t>
      </w:r>
    </w:p>
    <w:p>
      <w:pPr>
        <w:pStyle w:val="ListParagraph"/>
        <w:numPr>
          <w:ilvl w:val="0"/>
          <w:numId w:val="2"/>
        </w:numPr>
        <w:spacing w:after="60" w:line="264" w:lineRule="auto"/>
      </w:pPr>
      <w:r>
        <w:rPr>
          <w:color w:val="1D1D1F"/>
          <w:sz w:val="18"/>
          <w:szCs w:val="18"/>
        </w:rPr>
        <w:t xml:space="preserve">Compare the technology stack with the repository (for example, requirements.txt or composer.json) and the deployed API to confirm that the listed tools were actually used.</w:t>
      </w:r>
    </w:p>
    <w:p>
      <w:pPr>
        <w:pStyle w:val="ListParagraph"/>
        <w:numPr>
          <w:ilvl w:val="0"/>
          <w:numId w:val="2"/>
        </w:numPr>
        <w:spacing w:after="60" w:line="264" w:lineRule="auto"/>
      </w:pPr>
      <w:r>
        <w:rPr>
          <w:color w:val="1D1D1F"/>
          <w:sz w:val="18"/>
          <w:szCs w:val="18"/>
        </w:rPr>
        <w:t xml:space="preserve">Confirm that the target users in the Project Summary appear as actors in the use cases.</w:t>
      </w:r>
    </w:p>
    <w:p>
      <w:pPr>
        <w:pStyle w:val="ListParagraph"/>
        <w:numPr>
          <w:ilvl w:val="0"/>
          <w:numId w:val="2"/>
        </w:numPr>
        <w:spacing w:after="60" w:line="264" w:lineRule="auto"/>
      </w:pPr>
      <w:r>
        <w:rPr>
          <w:color w:val="1D1D1F"/>
          <w:sz w:val="18"/>
          <w:szCs w:val="18"/>
        </w:rPr>
        <w:t xml:space="preserve">Search the document for leftover red text or the sample system name “BookNest” to find unchanged template content.</w:t>
      </w:r>
    </w:p>
    <w:p>
      <w:pPr>
        <w:pageBreakBefore/>
        <w:spacing w:after="100"/>
      </w:pPr>
      <w:r>
        <w:rPr>
          <w:b/>
          <w:bCs/>
          <w:color w:val="86868B"/>
          <w:spacing w:val="40"/>
          <w:sz w:val="16"/>
          <w:szCs w:val="16"/>
        </w:rPr>
        <w:t xml:space="preserve">SCORE SHEET</w:t>
      </w:r>
    </w:p>
    <w:p>
      <w:pPr>
        <w:spacing w:after="160"/>
      </w:pPr>
      <w:r>
        <w:rPr>
          <w:b/>
          <w:bCs/>
          <w:sz w:val="40"/>
          <w:szCs w:val="40"/>
        </w:rPr>
        <w:t xml:space="preserve">Final Project Score Sheet</w:t>
      </w:r>
    </w:p>
    <w:tbl>
      <w:tblPr>
        <w:tblW w:type="dxa" w:w="12960"/>
        <w:tblBorders>
          <w:top w:val="none" w:color="FFFFFF" w:sz="0"/>
          <w:left w:val="none" w:color="FFFFFF" w:sz="0"/>
          <w:bottom w:val="none" w:color="FFFFFF" w:sz="0"/>
          <w:right w:val="none" w:color="FFFFFF" w:sz="0"/>
          <w:insideH w:val="none" w:color="FFFFFF" w:sz="0"/>
          <w:insideV w:val="none" w:color="FFFFFF" w:sz="0"/>
        </w:tblBorders>
      </w:tblPr>
      <w:tblGrid>
        <w:gridCol w:w="2400"/>
        <w:gridCol w:w="300"/>
        <w:gridCol w:w="5260"/>
        <w:gridCol w:w="300"/>
        <w:gridCol w:w="4700"/>
      </w:tblGrid>
      <w:tr>
        <w:tc>
          <w:tcPr>
            <w:tcW w:type="dxa" w:w="2400"/>
            <w:tcBorders>
              <w:top w:val="none" w:color="FFFFFF" w:sz="0"/>
              <w:left w:val="none" w:color="FFFFFF" w:sz="0"/>
              <w:bottom w:val="single" w:color="86868B" w:sz="4"/>
              <w:right w:val="none" w:color="FFFFFF" w:sz="0"/>
            </w:tcBorders>
            <w:tcMar>
              <w:top w:type="dxa" w:w="0"/>
              <w:left w:type="dxa" w:w="0"/>
              <w:bottom w:type="dxa" w:w="80"/>
              <w:right w:type="dxa" w:w="360"/>
            </w:tcMar>
            <w:vAlign w:val="top"/>
          </w:tcPr>
          <w:p>
            <w:pPr>
              <w:spacing w:after="180"/>
            </w:pPr>
            <w:r>
              <w:rPr>
                <w:b/>
                <w:bCs/>
                <w:caps/>
                <w:color w:val="86868B"/>
                <w:spacing w:val="30"/>
                <w:sz w:val="15"/>
                <w:szCs w:val="15"/>
              </w:rPr>
              <w:t xml:space="preserve">Group Number</w:t>
            </w:r>
          </w:p>
          <w:p>
            <w:pPr>
              <w:spacing w:after="0" w:line="264" w:lineRule="auto"/>
            </w:pPr>
            <w:r>
              <w:rPr>
                <w:sz w:val="20"/>
                <w:szCs w:val="20"/>
              </w:rPr>
              <w:t xml:space="preserve">SWU-09</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c>
          <w:tcPr>
            <w:tcW w:type="dxa" w:w="5260"/>
            <w:tcBorders>
              <w:top w:val="none" w:color="FFFFFF" w:sz="0"/>
              <w:left w:val="none" w:color="FFFFFF" w:sz="0"/>
              <w:bottom w:val="single" w:color="86868B" w:sz="4"/>
              <w:right w:val="none" w:color="FFFFFF" w:sz="0"/>
            </w:tcBorders>
            <w:tcMar>
              <w:top w:type="dxa" w:w="0"/>
              <w:left w:type="dxa" w:w="0"/>
              <w:bottom w:type="dxa" w:w="80"/>
              <w:right w:type="dxa" w:w="360"/>
            </w:tcMar>
            <w:vAlign w:val="top"/>
          </w:tcPr>
          <w:p>
            <w:pPr>
              <w:spacing w:after="180"/>
            </w:pPr>
            <w:r>
              <w:rPr>
                <w:b/>
                <w:bCs/>
                <w:caps/>
                <w:color w:val="86868B"/>
                <w:spacing w:val="30"/>
                <w:sz w:val="15"/>
                <w:szCs w:val="15"/>
              </w:rPr>
              <w:t xml:space="preserve">System Name</w:t>
            </w:r>
          </w:p>
          <w:p>
            <w:pPr>
              <w:spacing w:after="0" w:line="264" w:lineRule="auto"/>
            </w:pPr>
            <w:r>
              <w:rPr>
                <w:sz w:val="20"/>
                <w:szCs w:val="20"/>
              </w:rPr>
              <w:t xml:space="preserve">Managing Sentry</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c>
          <w:tcPr>
            <w:tcW w:type="dxa" w:w="4700"/>
            <w:tcBorders>
              <w:top w:val="none" w:color="FFFFFF" w:sz="0"/>
              <w:left w:val="none" w:color="FFFFFF" w:sz="0"/>
              <w:bottom w:val="single" w:color="86868B" w:sz="4"/>
              <w:right w:val="none" w:color="FFFFFF" w:sz="0"/>
            </w:tcBorders>
            <w:tcMar>
              <w:top w:type="dxa" w:w="0"/>
              <w:left w:type="dxa" w:w="0"/>
              <w:bottom w:type="dxa" w:w="80"/>
              <w:right w:type="dxa" w:w="360"/>
            </w:tcMar>
            <w:vAlign w:val="top"/>
          </w:tcPr>
          <w:p>
            <w:pPr>
              <w:spacing w:after="180"/>
            </w:pPr>
            <w:r>
              <w:rPr>
                <w:b/>
                <w:bCs/>
                <w:caps/>
                <w:color w:val="86868B"/>
                <w:spacing w:val="30"/>
                <w:sz w:val="15"/>
                <w:szCs w:val="15"/>
              </w:rPr>
              <w:t xml:space="preserve">Date Checked</w:t>
            </w:r>
          </w:p>
          <w:p>
            <w:pPr>
              <w:spacing w:after="0" w:line="264" w:lineRule="auto"/>
            </w:pPr>
            <w:r>
              <w:rPr>
                <w:sz w:val="20"/>
                <w:szCs w:val="20"/>
              </w:rPr>
              <w:t xml:space="preserve">October 16, 2026</w:t>
            </w:r>
          </w:p>
        </w:tc>
      </w:tr>
    </w:tbl>
    <w:p>
      <w:pPr>
        <w:spacing w:after="0" w:before="0"/>
      </w:pPr>
    </w:p>
    <w:tbl>
      <w:tblPr>
        <w:tblW w:type="dxa" w:w="12960"/>
        <w:tblBorders>
          <w:top w:val="none" w:color="FFFFFF" w:sz="0"/>
          <w:left w:val="none" w:color="FFFFFF" w:sz="0"/>
          <w:bottom w:val="none" w:color="FFFFFF" w:sz="0"/>
          <w:right w:val="none" w:color="FFFFFF" w:sz="0"/>
          <w:insideH w:val="none" w:color="FFFFFF" w:sz="0"/>
          <w:insideV w:val="none" w:color="FFFFFF" w:sz="0"/>
        </w:tblBorders>
      </w:tblPr>
      <w:tblGrid>
        <w:gridCol w:w="12960"/>
      </w:tblGrid>
      <w:tr>
        <w:tc>
          <w:tcPr>
            <w:tcW w:type="dxa" w:w="12960"/>
            <w:tcBorders>
              <w:top w:val="none" w:color="FFFFFF" w:sz="0"/>
              <w:left w:val="none" w:color="FFFFFF" w:sz="0"/>
              <w:bottom w:val="single" w:color="86868B" w:sz="4"/>
              <w:right w:val="none" w:color="FFFFFF" w:sz="0"/>
            </w:tcBorders>
            <w:tcMar>
              <w:top w:type="dxa" w:w="140"/>
              <w:left w:type="dxa" w:w="0"/>
              <w:bottom w:type="dxa" w:w="60"/>
              <w:right w:type="dxa" w:w="0"/>
            </w:tcMar>
            <w:vAlign w:val="top"/>
          </w:tcPr>
          <w:p>
            <w:pPr>
              <w:spacing w:after="180"/>
            </w:pPr>
            <w:r>
              <w:rPr>
                <w:b/>
                <w:bCs/>
                <w:caps/>
                <w:color w:val="86868B"/>
                <w:spacing w:val="30"/>
                <w:sz w:val="15"/>
                <w:szCs w:val="15"/>
              </w:rPr>
              <w:t xml:space="preserve">Group Members</w:t>
            </w:r>
          </w:p>
          <w:p>
            <w:pPr>
              <w:spacing w:after="0" w:line="264" w:lineRule="auto"/>
            </w:pPr>
            <w:r>
              <w:rPr>
                <w:sz w:val="20"/>
                <w:szCs w:val="20"/>
              </w:rPr>
              <w:t xml:space="preserve">Aldave, Resty S.;  Bagahansol, Shan Lester S.;  Llaguno, Clary Mae F.;  Rama, John Wilfred Y.</w:t>
            </w:r>
          </w:p>
        </w:tc>
      </w:tr>
    </w:tbl>
    <w:p>
      <w:pPr>
        <w:spacing w:after="0" w:before="160"/>
      </w:pPr>
    </w:p>
    <w:tbl>
      <w:tblPr>
        <w:tblW w:type="dxa" w:w="12960"/>
        <w:tblBorders>
          <w:top w:val="single" w:color="D2D2D7" w:sz="4"/>
          <w:left w:val="none" w:color="FFFFFF" w:sz="0"/>
          <w:bottom w:val="single" w:color="D2D2D7" w:sz="4"/>
          <w:right w:val="none" w:color="FFFFFF" w:sz="0"/>
          <w:insideH w:val="single" w:color="D2D2D7" w:sz="4"/>
          <w:insideV w:val="none" w:color="FFFFFF" w:sz="0"/>
        </w:tblBorders>
      </w:tblPr>
      <w:tblGrid>
        <w:gridCol w:w="700"/>
        <w:gridCol w:w="4000"/>
        <w:gridCol w:w="1100"/>
        <w:gridCol w:w="1300"/>
        <w:gridCol w:w="5860"/>
      </w:tblGrid>
      <w:tr>
        <w:trPr>
          <w:tblHeader/>
        </w:trPr>
        <w:tc>
          <w:tcPr>
            <w:tcW w:type="dxa" w:w="700"/>
            <w:shd w:fill="F5F5F7" w:color="auto" w:val="clear"/>
            <w:tcMar>
              <w:top w:type="dxa" w:w="50"/>
              <w:left w:type="dxa" w:w="140"/>
              <w:bottom w:type="dxa" w:w="50"/>
              <w:right w:type="dxa" w:w="140"/>
            </w:tcMar>
            <w:vAlign w:val="top"/>
          </w:tcPr>
          <w:p>
            <w:pPr>
              <w:spacing w:after="0" w:line="264" w:lineRule="auto"/>
              <w:jc w:val="left"/>
            </w:pPr>
            <w:r>
              <w:rPr>
                <w:b/>
                <w:bCs/>
                <w:sz w:val="17"/>
                <w:szCs w:val="17"/>
              </w:rPr>
              <w:t xml:space="preserve">#</w:t>
            </w:r>
          </w:p>
        </w:tc>
        <w:tc>
          <w:tcPr>
            <w:tcW w:type="dxa" w:w="4000"/>
            <w:shd w:fill="F5F5F7" w:color="auto" w:val="clear"/>
            <w:tcMar>
              <w:top w:type="dxa" w:w="50"/>
              <w:left w:type="dxa" w:w="140"/>
              <w:bottom w:type="dxa" w:w="50"/>
              <w:right w:type="dxa" w:w="140"/>
            </w:tcMar>
            <w:vAlign w:val="top"/>
          </w:tcPr>
          <w:p>
            <w:pPr>
              <w:spacing w:after="0" w:line="264" w:lineRule="auto"/>
              <w:jc w:val="left"/>
            </w:pPr>
            <w:r>
              <w:rPr>
                <w:b/>
                <w:bCs/>
                <w:sz w:val="17"/>
                <w:szCs w:val="17"/>
              </w:rPr>
              <w:t xml:space="preserve">Criterion</w:t>
            </w:r>
          </w:p>
        </w:tc>
        <w:tc>
          <w:tcPr>
            <w:tcW w:type="dxa" w:w="1100"/>
            <w:shd w:fill="F5F5F7" w:color="auto" w:val="clear"/>
            <w:tcMar>
              <w:top w:type="dxa" w:w="50"/>
              <w:left w:type="dxa" w:w="140"/>
              <w:bottom w:type="dxa" w:w="50"/>
              <w:right w:type="dxa" w:w="140"/>
            </w:tcMar>
            <w:vAlign w:val="top"/>
          </w:tcPr>
          <w:p>
            <w:pPr>
              <w:spacing w:after="0" w:line="264" w:lineRule="auto"/>
              <w:jc w:val="center"/>
            </w:pPr>
            <w:r>
              <w:rPr>
                <w:b/>
                <w:bCs/>
                <w:sz w:val="17"/>
                <w:szCs w:val="17"/>
              </w:rPr>
              <w:t xml:space="preserve">Max</w:t>
            </w:r>
          </w:p>
        </w:tc>
        <w:tc>
          <w:tcPr>
            <w:tcW w:type="dxa" w:w="1300"/>
            <w:shd w:fill="F5F5F7" w:color="auto" w:val="clear"/>
            <w:tcMar>
              <w:top w:type="dxa" w:w="50"/>
              <w:left w:type="dxa" w:w="140"/>
              <w:bottom w:type="dxa" w:w="50"/>
              <w:right w:type="dxa" w:w="140"/>
            </w:tcMar>
            <w:vAlign w:val="top"/>
          </w:tcPr>
          <w:p>
            <w:pPr>
              <w:spacing w:after="0" w:line="264" w:lineRule="auto"/>
              <w:jc w:val="center"/>
            </w:pPr>
            <w:r>
              <w:rPr>
                <w:b/>
                <w:bCs/>
                <w:sz w:val="17"/>
                <w:szCs w:val="17"/>
              </w:rPr>
              <w:t xml:space="preserve">Score</w:t>
            </w:r>
          </w:p>
        </w:tc>
        <w:tc>
          <w:tcPr>
            <w:tcW w:type="dxa" w:w="5860"/>
            <w:shd w:fill="F5F5F7" w:color="auto" w:val="clear"/>
            <w:tcMar>
              <w:top w:type="dxa" w:w="50"/>
              <w:left w:type="dxa" w:w="140"/>
              <w:bottom w:type="dxa" w:w="50"/>
              <w:right w:type="dxa" w:w="140"/>
            </w:tcMar>
            <w:vAlign w:val="top"/>
          </w:tcPr>
          <w:p>
            <w:pPr>
              <w:spacing w:after="0" w:line="264" w:lineRule="auto"/>
              <w:jc w:val="left"/>
            </w:pPr>
            <w:r>
              <w:rPr>
                <w:b/>
                <w:bCs/>
                <w:sz w:val="17"/>
                <w:szCs w:val="17"/>
              </w:rPr>
              <w:t xml:space="preserve">Remarks</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1</w:t>
            </w:r>
          </w:p>
        </w:tc>
        <w:tc>
          <w:tcPr>
            <w:tcW w:type="dxa" w:w="4000"/>
            <w:tcMar>
              <w:top w:type="dxa" w:w="50"/>
              <w:left w:type="dxa" w:w="140"/>
              <w:bottom w:type="dxa" w:w="50"/>
              <w:right w:type="dxa" w:w="140"/>
            </w:tcMar>
            <w:vAlign w:val="center"/>
          </w:tcPr>
          <w:p>
            <w:pPr>
              <w:spacing w:after="0" w:line="264" w:lineRule="auto"/>
            </w:pPr>
            <w:r>
              <w:rPr>
                <w:sz w:val="19"/>
                <w:szCs w:val="19"/>
              </w:rPr>
              <w:t xml:space="preserve">Cover Page and Table of Contents</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5</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3</w:t>
            </w:r>
          </w:p>
        </w:tc>
        <w:tc>
          <w:tcPr>
            <w:tcW w:type="dxa" w:w="5860"/>
            <w:tcMar>
              <w:top w:type="dxa" w:w="50"/>
              <w:left w:type="dxa" w:w="140"/>
              <w:bottom w:type="dxa" w:w="50"/>
              <w:right w:type="dxa" w:w="140"/>
            </w:tcMar>
            <w:vAlign w:val="top"/>
          </w:tcPr>
          <w:p>
            <w:pPr>
              <w:spacing w:after="0" w:line="264" w:lineRule="auto"/>
            </w:pPr>
            <w:r>
              <w:rPr>
                <w:sz w:val="17"/>
                <w:szCs w:val="17"/>
              </w:rPr>
              <w:t xml:space="preserve">- TOC is static text; page numbers 1 to 2 pages off; entries differ.</w:t>
            </w:r>
          </w:p>
          <w:p>
            <w:pPr>
              <w:spacing w:after="0" w:line="264" w:lineRule="auto"/>
            </w:pPr>
            <w:r>
              <w:rPr>
                <w:sz w:val="17"/>
                <w:szCs w:val="17"/>
              </w:rPr>
              <w:t xml:space="preserve">- Group number not in SWU-XXX format.</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2</w:t>
            </w:r>
          </w:p>
        </w:tc>
        <w:tc>
          <w:tcPr>
            <w:tcW w:type="dxa" w:w="4000"/>
            <w:tcMar>
              <w:top w:type="dxa" w:w="50"/>
              <w:left w:type="dxa" w:w="140"/>
              <w:bottom w:type="dxa" w:w="50"/>
              <w:right w:type="dxa" w:w="140"/>
            </w:tcMar>
            <w:vAlign w:val="center"/>
          </w:tcPr>
          <w:p>
            <w:pPr>
              <w:spacing w:after="0" w:line="264" w:lineRule="auto"/>
            </w:pPr>
            <w:r>
              <w:rPr>
                <w:sz w:val="19"/>
                <w:szCs w:val="19"/>
              </w:rPr>
              <w:t xml:space="preserve">Project Summary</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5</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5</w:t>
            </w:r>
          </w:p>
        </w:tc>
        <w:tc>
          <w:tcPr>
            <w:tcW w:type="dxa" w:w="5860"/>
            <w:tcMar>
              <w:top w:type="dxa" w:w="50"/>
              <w:left w:type="dxa" w:w="140"/>
              <w:bottom w:type="dxa" w:w="50"/>
              <w:right w:type="dxa" w:w="140"/>
            </w:tcMar>
            <w:vAlign w:val="top"/>
          </w:tcPr>
          <w:p>
            <w:pPr>
              <w:spacing w:after="0" w:line="264" w:lineRule="auto"/>
            </w:pPr>
            <w:r>
              <w:rPr>
                <w:sz w:val="17"/>
                <w:szCs w:val="17"/>
              </w:rPr>
              <w:t xml:space="preserve">- No deductions.</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3</w:t>
            </w:r>
          </w:p>
        </w:tc>
        <w:tc>
          <w:tcPr>
            <w:tcW w:type="dxa" w:w="4000"/>
            <w:tcMar>
              <w:top w:type="dxa" w:w="50"/>
              <w:left w:type="dxa" w:w="140"/>
              <w:bottom w:type="dxa" w:w="50"/>
              <w:right w:type="dxa" w:w="140"/>
            </w:tcMar>
            <w:vAlign w:val="center"/>
          </w:tcPr>
          <w:p>
            <w:pPr>
              <w:spacing w:after="0" w:line="264" w:lineRule="auto"/>
            </w:pPr>
            <w:r>
              <w:rPr>
                <w:sz w:val="19"/>
                <w:szCs w:val="19"/>
              </w:rPr>
              <w:t xml:space="preserve">Use Case Descriptions</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8</w:t>
            </w:r>
          </w:p>
        </w:tc>
        <w:tc>
          <w:tcPr>
            <w:tcW w:type="dxa" w:w="5860"/>
            <w:tcMar>
              <w:top w:type="dxa" w:w="50"/>
              <w:left w:type="dxa" w:w="140"/>
              <w:bottom w:type="dxa" w:w="50"/>
              <w:right w:type="dxa" w:w="140"/>
            </w:tcMar>
            <w:vAlign w:val="top"/>
          </w:tcPr>
          <w:p>
            <w:pPr>
              <w:spacing w:after="0" w:line="264" w:lineRule="auto"/>
            </w:pPr>
            <w:r>
              <w:rPr>
                <w:sz w:val="17"/>
                <w:szCs w:val="17"/>
              </w:rPr>
              <w:t xml:space="preserve">- Heading UC-01 vs. ID POS-01; column names used in the flows.</w:t>
            </w:r>
          </w:p>
          <w:p>
            <w:pPr>
              <w:spacing w:after="0" w:line="264" w:lineRule="auto"/>
            </w:pPr>
            <w:r>
              <w:rPr>
                <w:sz w:val="17"/>
                <w:szCs w:val="17"/>
              </w:rPr>
              <w:t xml:space="preserve">- Missing steps (category, report criteria, capital update).</w:t>
            </w:r>
          </w:p>
          <w:p>
            <w:pPr>
              <w:spacing w:after="0" w:line="264" w:lineRule="auto"/>
            </w:pPr>
            <w:r>
              <w:rPr>
                <w:sz w:val="17"/>
                <w:szCs w:val="17"/>
              </w:rPr>
              <w:t xml:space="preserve">- Edge cases: expired items, offline sales, negative stock.</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4</w:t>
            </w:r>
          </w:p>
        </w:tc>
        <w:tc>
          <w:tcPr>
            <w:tcW w:type="dxa" w:w="4000"/>
            <w:tcMar>
              <w:top w:type="dxa" w:w="50"/>
              <w:left w:type="dxa" w:w="140"/>
              <w:bottom w:type="dxa" w:w="50"/>
              <w:right w:type="dxa" w:w="140"/>
            </w:tcMar>
            <w:vAlign w:val="center"/>
          </w:tcPr>
          <w:p>
            <w:pPr>
              <w:spacing w:after="0" w:line="264" w:lineRule="auto"/>
            </w:pPr>
            <w:r>
              <w:rPr>
                <w:sz w:val="19"/>
                <w:szCs w:val="19"/>
              </w:rPr>
              <w:t xml:space="preserve">Use Case Diagrams</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6</w:t>
            </w:r>
          </w:p>
        </w:tc>
        <w:tc>
          <w:tcPr>
            <w:tcW w:type="dxa" w:w="5860"/>
            <w:tcMar>
              <w:top w:type="dxa" w:w="50"/>
              <w:left w:type="dxa" w:w="140"/>
              <w:bottom w:type="dxa" w:w="50"/>
              <w:right w:type="dxa" w:w="140"/>
            </w:tcMar>
            <w:vAlign w:val="top"/>
          </w:tcPr>
          <w:p>
            <w:pPr>
              <w:spacing w:after="0" w:line="264" w:lineRule="auto"/>
            </w:pPr>
            <w:r>
              <w:rPr>
                <w:sz w:val="17"/>
                <w:szCs w:val="17"/>
              </w:rPr>
              <w:t xml:space="preserve">- Use cases drawn as rectangles; associations have arrowheads.</w:t>
            </w:r>
          </w:p>
          <w:p>
            <w:pPr>
              <w:spacing w:after="0" w:line="264" w:lineRule="auto"/>
            </w:pPr>
            <w:r>
              <w:rPr>
                <w:sz w:val="17"/>
                <w:szCs w:val="17"/>
              </w:rPr>
              <w:t xml:space="preserve">- Customer shown sending input though not a system user.</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5</w:t>
            </w:r>
          </w:p>
        </w:tc>
        <w:tc>
          <w:tcPr>
            <w:tcW w:type="dxa" w:w="4000"/>
            <w:tcMar>
              <w:top w:type="dxa" w:w="50"/>
              <w:left w:type="dxa" w:w="140"/>
              <w:bottom w:type="dxa" w:w="50"/>
              <w:right w:type="dxa" w:w="140"/>
            </w:tcMar>
            <w:vAlign w:val="center"/>
          </w:tcPr>
          <w:p>
            <w:pPr>
              <w:spacing w:after="0" w:line="264" w:lineRule="auto"/>
            </w:pPr>
            <w:r>
              <w:rPr>
                <w:sz w:val="19"/>
                <w:szCs w:val="19"/>
              </w:rPr>
              <w:t xml:space="preserve">Entity-Relationship Diagram</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9</w:t>
            </w:r>
          </w:p>
        </w:tc>
        <w:tc>
          <w:tcPr>
            <w:tcW w:type="dxa" w:w="5860"/>
            <w:tcMar>
              <w:top w:type="dxa" w:w="50"/>
              <w:left w:type="dxa" w:w="140"/>
              <w:bottom w:type="dxa" w:w="50"/>
              <w:right w:type="dxa" w:w="140"/>
            </w:tcMar>
            <w:vAlign w:val="top"/>
          </w:tcPr>
          <w:p>
            <w:pPr>
              <w:spacing w:after="0" w:line="264" w:lineRule="auto"/>
            </w:pPr>
            <w:r>
              <w:rPr>
                <w:sz w:val="17"/>
                <w:szCs w:val="17"/>
              </w:rPr>
              <w:t xml:space="preserve">- Figure number repeats Figure 2; one missing minimum symbol.</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6</w:t>
            </w:r>
          </w:p>
        </w:tc>
        <w:tc>
          <w:tcPr>
            <w:tcW w:type="dxa" w:w="4000"/>
            <w:tcMar>
              <w:top w:type="dxa" w:w="50"/>
              <w:left w:type="dxa" w:w="140"/>
              <w:bottom w:type="dxa" w:w="50"/>
              <w:right w:type="dxa" w:w="140"/>
            </w:tcMar>
            <w:vAlign w:val="center"/>
          </w:tcPr>
          <w:p>
            <w:pPr>
              <w:spacing w:after="0" w:line="264" w:lineRule="auto"/>
            </w:pPr>
            <w:r>
              <w:rPr>
                <w:sz w:val="19"/>
                <w:szCs w:val="19"/>
              </w:rPr>
              <w:t xml:space="preserve">Relational Schema</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8</w:t>
            </w:r>
          </w:p>
        </w:tc>
        <w:tc>
          <w:tcPr>
            <w:tcW w:type="dxa" w:w="5860"/>
            <w:tcMar>
              <w:top w:type="dxa" w:w="50"/>
              <w:left w:type="dxa" w:w="140"/>
              <w:bottom w:type="dxa" w:w="50"/>
              <w:right w:type="dxa" w:w="140"/>
            </w:tcMar>
            <w:vAlign w:val="top"/>
          </w:tcPr>
          <w:p>
            <w:pPr>
              <w:spacing w:after="0" w:line="264" w:lineRule="auto"/>
            </w:pPr>
            <w:r>
              <w:rPr>
                <w:sz w:val="17"/>
                <w:szCs w:val="17"/>
              </w:rPr>
              <w:t xml:space="preserve">- MySQL syntax used, though the database is PostgreSQL.</w:t>
            </w:r>
          </w:p>
          <w:p>
            <w:pPr>
              <w:spacing w:after="0" w:line="264" w:lineRule="auto"/>
            </w:pPr>
            <w:r>
              <w:rPr>
                <w:sz w:val="17"/>
                <w:szCs w:val="17"/>
              </w:rPr>
              <w:t xml:space="preserve">- No CHECK for stock &gt;= 0; adjustment types not constrained.</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7</w:t>
            </w:r>
          </w:p>
        </w:tc>
        <w:tc>
          <w:tcPr>
            <w:tcW w:type="dxa" w:w="4000"/>
            <w:tcMar>
              <w:top w:type="dxa" w:w="50"/>
              <w:left w:type="dxa" w:w="140"/>
              <w:bottom w:type="dxa" w:w="50"/>
              <w:right w:type="dxa" w:w="140"/>
            </w:tcMar>
            <w:vAlign w:val="center"/>
          </w:tcPr>
          <w:p>
            <w:pPr>
              <w:spacing w:after="0" w:line="264" w:lineRule="auto"/>
            </w:pPr>
            <w:r>
              <w:rPr>
                <w:sz w:val="19"/>
                <w:szCs w:val="19"/>
              </w:rPr>
              <w:t xml:space="preserve">Normalization Proof (UNF to 3NF)</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15</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13</w:t>
            </w:r>
          </w:p>
        </w:tc>
        <w:tc>
          <w:tcPr>
            <w:tcW w:type="dxa" w:w="5860"/>
            <w:tcMar>
              <w:top w:type="dxa" w:w="50"/>
              <w:left w:type="dxa" w:w="140"/>
              <w:bottom w:type="dxa" w:w="50"/>
              <w:right w:type="dxa" w:w="140"/>
            </w:tcMar>
            <w:vAlign w:val="top"/>
          </w:tcPr>
          <w:p>
            <w:pPr>
              <w:spacing w:after="0" w:line="264" w:lineRule="auto"/>
            </w:pPr>
            <w:r>
              <w:rPr>
                <w:sz w:val="17"/>
                <w:szCs w:val="17"/>
              </w:rPr>
              <w:t xml:space="preserve">- UNF includes password_hash and capital data not on any form.</w:t>
            </w:r>
          </w:p>
          <w:p>
            <w:pPr>
              <w:spacing w:after="0" w:line="264" w:lineRule="auto"/>
            </w:pPr>
            <w:r>
              <w:rPr>
                <w:sz w:val="17"/>
                <w:szCs w:val="17"/>
              </w:rPr>
              <w:t xml:space="preserve">- current_balance dropped in 2NF; two logs skip 1NF and 2NF.</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8</w:t>
            </w:r>
          </w:p>
        </w:tc>
        <w:tc>
          <w:tcPr>
            <w:tcW w:type="dxa" w:w="4000"/>
            <w:tcMar>
              <w:top w:type="dxa" w:w="50"/>
              <w:left w:type="dxa" w:w="140"/>
              <w:bottom w:type="dxa" w:w="50"/>
              <w:right w:type="dxa" w:w="140"/>
            </w:tcMar>
            <w:vAlign w:val="center"/>
          </w:tcPr>
          <w:p>
            <w:pPr>
              <w:spacing w:after="0" w:line="264" w:lineRule="auto"/>
            </w:pPr>
            <w:r>
              <w:rPr>
                <w:sz w:val="19"/>
                <w:szCs w:val="19"/>
              </w:rPr>
              <w:t xml:space="preserve">System Architecture and Technology Stack</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7</w:t>
            </w:r>
          </w:p>
        </w:tc>
        <w:tc>
          <w:tcPr>
            <w:tcW w:type="dxa" w:w="5860"/>
            <w:tcMar>
              <w:top w:type="dxa" w:w="50"/>
              <w:left w:type="dxa" w:w="140"/>
              <w:bottom w:type="dxa" w:w="50"/>
              <w:right w:type="dxa" w:w="140"/>
            </w:tcMar>
            <w:vAlign w:val="top"/>
          </w:tcPr>
          <w:p>
            <w:pPr>
              <w:spacing w:after="0" w:line="264" w:lineRule="auto"/>
            </w:pPr>
            <w:r>
              <w:rPr>
                <w:sz w:val="17"/>
                <w:szCs w:val="17"/>
              </w:rPr>
              <w:t xml:space="preserve">- Two FastAPI services shown as one; offline SQLite not shown.</w:t>
            </w:r>
          </w:p>
          <w:p>
            <w:pPr>
              <w:spacing w:after="0" w:line="264" w:lineRule="auto"/>
            </w:pPr>
            <w:r>
              <w:rPr>
                <w:sz w:val="17"/>
                <w:szCs w:val="17"/>
              </w:rPr>
              <w:t xml:space="preserve">- Only Python has a version; small, blurry diagram.</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9</w:t>
            </w:r>
          </w:p>
        </w:tc>
        <w:tc>
          <w:tcPr>
            <w:tcW w:type="dxa" w:w="4000"/>
            <w:tcMar>
              <w:top w:type="dxa" w:w="50"/>
              <w:left w:type="dxa" w:w="140"/>
              <w:bottom w:type="dxa" w:w="50"/>
              <w:right w:type="dxa" w:w="140"/>
            </w:tcMar>
            <w:vAlign w:val="center"/>
          </w:tcPr>
          <w:p>
            <w:pPr>
              <w:spacing w:after="0" w:line="264" w:lineRule="auto"/>
            </w:pPr>
            <w:r>
              <w:rPr>
                <w:sz w:val="19"/>
                <w:szCs w:val="19"/>
              </w:rPr>
              <w:t xml:space="preserve">GitHub Repository</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7</w:t>
            </w:r>
          </w:p>
        </w:tc>
        <w:tc>
          <w:tcPr>
            <w:tcW w:type="dxa" w:w="5860"/>
            <w:tcMar>
              <w:top w:type="dxa" w:w="50"/>
              <w:left w:type="dxa" w:w="140"/>
              <w:bottom w:type="dxa" w:w="50"/>
              <w:right w:type="dxa" w:w="140"/>
            </w:tcMar>
            <w:vAlign w:val="top"/>
          </w:tcPr>
          <w:p>
            <w:pPr>
              <w:spacing w:after="0" w:line="264" w:lineRule="auto"/>
            </w:pPr>
            <w:r>
              <w:rPr>
                <w:sz w:val="17"/>
                <w:szCs w:val="17"/>
              </w:rPr>
              <w:t xml:space="preserve">- All 35 commits from one account; README has no members.</w:t>
            </w:r>
          </w:p>
          <w:p>
            <w:pPr>
              <w:spacing w:after="0" w:line="264" w:lineRule="auto"/>
            </w:pPr>
            <w:r>
              <w:rPr>
                <w:sz w:val="17"/>
                <w:szCs w:val="17"/>
              </w:rPr>
              <w:t xml:space="preserve">- DB and env file names in the doc do not match the repo.</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10</w:t>
            </w:r>
          </w:p>
        </w:tc>
        <w:tc>
          <w:tcPr>
            <w:tcW w:type="dxa" w:w="4000"/>
            <w:tcMar>
              <w:top w:type="dxa" w:w="50"/>
              <w:left w:type="dxa" w:w="140"/>
              <w:bottom w:type="dxa" w:w="50"/>
              <w:right w:type="dxa" w:w="140"/>
            </w:tcMar>
            <w:vAlign w:val="center"/>
          </w:tcPr>
          <w:p>
            <w:pPr>
              <w:spacing w:after="0" w:line="264" w:lineRule="auto"/>
            </w:pPr>
            <w:r>
              <w:rPr>
                <w:sz w:val="19"/>
                <w:szCs w:val="19"/>
              </w:rPr>
              <w:t xml:space="preserve">Deployed API</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7</w:t>
            </w:r>
          </w:p>
        </w:tc>
        <w:tc>
          <w:tcPr>
            <w:tcW w:type="dxa" w:w="5860"/>
            <w:tcMar>
              <w:top w:type="dxa" w:w="50"/>
              <w:left w:type="dxa" w:w="140"/>
              <w:bottom w:type="dxa" w:w="50"/>
              <w:right w:type="dxa" w:w="140"/>
            </w:tcMar>
            <w:vAlign w:val="top"/>
          </w:tcPr>
          <w:p>
            <w:pPr>
              <w:spacing w:after="0" w:line="264" w:lineRule="auto"/>
            </w:pPr>
            <w:r>
              <w:rPr>
                <w:sz w:val="17"/>
                <w:szCs w:val="17"/>
              </w:rPr>
              <w:t xml:space="preserve">- Android API has no token check; client sets totals and prices.</w:t>
            </w:r>
          </w:p>
          <w:p>
            <w:pPr>
              <w:spacing w:after="0" w:line="264" w:lineRule="auto"/>
            </w:pPr>
            <w:r>
              <w:rPr>
                <w:sz w:val="17"/>
                <w:szCs w:val="17"/>
              </w:rPr>
              <w:t xml:space="preserve">- Web API and INV-02/CAP-01/VSR-01 endpoints not documented.</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11</w:t>
            </w:r>
          </w:p>
        </w:tc>
        <w:tc>
          <w:tcPr>
            <w:tcW w:type="dxa" w:w="4000"/>
            <w:tcMar>
              <w:top w:type="dxa" w:w="50"/>
              <w:left w:type="dxa" w:w="140"/>
              <w:bottom w:type="dxa" w:w="50"/>
              <w:right w:type="dxa" w:w="140"/>
            </w:tcMar>
            <w:vAlign w:val="center"/>
          </w:tcPr>
          <w:p>
            <w:pPr>
              <w:spacing w:after="0" w:line="264" w:lineRule="auto"/>
            </w:pPr>
            <w:r>
              <w:rPr>
                <w:sz w:val="19"/>
                <w:szCs w:val="19"/>
              </w:rPr>
              <w:t xml:space="preserve">Overall Consistency and Presentation</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5</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3</w:t>
            </w:r>
          </w:p>
        </w:tc>
        <w:tc>
          <w:tcPr>
            <w:tcW w:type="dxa" w:w="5860"/>
            <w:tcMar>
              <w:top w:type="dxa" w:w="50"/>
              <w:left w:type="dxa" w:w="140"/>
              <w:bottom w:type="dxa" w:w="50"/>
              <w:right w:type="dxa" w:w="140"/>
            </w:tcMar>
            <w:vAlign w:val="top"/>
          </w:tcPr>
          <w:p>
            <w:pPr>
              <w:spacing w:after="0" w:line="264" w:lineRule="auto"/>
            </w:pPr>
            <w:r>
              <w:rPr>
                <w:sz w:val="17"/>
                <w:szCs w:val="17"/>
              </w:rPr>
              <w:t xml:space="preserve">- Duplicate figure numbers; Sale vs. Sales; Title_Case vs. snake_case.</w:t>
            </w:r>
          </w:p>
          <w:p>
            <w:pPr>
              <w:spacing w:after="0" w:line="264" w:lineRule="auto"/>
            </w:pPr>
            <w:r>
              <w:rPr>
                <w:sz w:val="17"/>
                <w:szCs w:val="17"/>
              </w:rPr>
              <w:t xml:space="preserve">- Static TOC; inconsistent caption placement.</w:t>
            </w:r>
          </w:p>
        </w:tc>
      </w:tr>
      <w:tr>
        <w:trPr>
          <w:cantSplit/>
          <w:trHeight w:val="440" w:hRule="atLeast"/>
        </w:trPr>
        <w:tc>
          <w:tcPr>
            <w:tcW w:type="dxa" w:w="700"/>
            <w:shd w:fill="F5F5F7" w:color="auto" w:val="clear"/>
            <w:tcMar>
              <w:top w:type="dxa" w:w="50"/>
              <w:left w:type="dxa" w:w="140"/>
              <w:bottom w:type="dxa" w:w="50"/>
              <w:right w:type="dxa" w:w="140"/>
            </w:tcMar>
            <w:vAlign w:val="top"/>
          </w:tcPr>
          <w:p>
            <w:pPr>
              <w:spacing w:after="0" w:line="264" w:lineRule="auto"/>
            </w:pPr>
          </w:p>
        </w:tc>
        <w:tc>
          <w:tcPr>
            <w:tcW w:type="dxa" w:w="4000"/>
            <w:shd w:fill="F5F5F7" w:color="auto" w:val="clear"/>
            <w:tcMar>
              <w:top w:type="dxa" w:w="50"/>
              <w:left w:type="dxa" w:w="140"/>
              <w:bottom w:type="dxa" w:w="50"/>
              <w:right w:type="dxa" w:w="140"/>
            </w:tcMar>
            <w:vAlign w:val="center"/>
          </w:tcPr>
          <w:p>
            <w:pPr>
              <w:spacing w:after="0" w:line="264" w:lineRule="auto"/>
            </w:pPr>
            <w:r>
              <w:rPr>
                <w:b/>
                <w:bCs/>
                <w:sz w:val="20"/>
                <w:szCs w:val="20"/>
              </w:rPr>
              <w:t xml:space="preserve">Total</w:t>
            </w:r>
          </w:p>
        </w:tc>
        <w:tc>
          <w:tcPr>
            <w:tcW w:type="dxa" w:w="1100"/>
            <w:shd w:fill="F5F5F7" w:color="auto" w:val="clear"/>
            <w:tcMar>
              <w:top w:type="dxa" w:w="50"/>
              <w:left w:type="dxa" w:w="140"/>
              <w:bottom w:type="dxa" w:w="50"/>
              <w:right w:type="dxa" w:w="140"/>
            </w:tcMar>
            <w:vAlign w:val="center"/>
          </w:tcPr>
          <w:p>
            <w:pPr>
              <w:spacing w:after="0" w:line="264" w:lineRule="auto"/>
              <w:jc w:val="center"/>
            </w:pPr>
            <w:r>
              <w:rPr>
                <w:b/>
                <w:bCs/>
                <w:sz w:val="20"/>
                <w:szCs w:val="20"/>
              </w:rPr>
              <w:t xml:space="preserve">100</w:t>
            </w:r>
          </w:p>
        </w:tc>
        <w:tc>
          <w:tcPr>
            <w:tcW w:type="dxa" w:w="1300"/>
            <w:shd w:fill="F5F5F7" w:color="auto" w:val="clear"/>
            <w:tcMar>
              <w:top w:type="dxa" w:w="50"/>
              <w:left w:type="dxa" w:w="140"/>
              <w:bottom w:type="dxa" w:w="50"/>
              <w:right w:type="dxa" w:w="140"/>
            </w:tcMar>
            <w:vAlign w:val="center"/>
          </w:tcPr>
          <w:p>
            <w:pPr>
              <w:spacing w:after="0" w:line="264" w:lineRule="auto"/>
              <w:jc w:val="center"/>
            </w:pPr>
            <w:r>
              <w:rPr>
                <w:b/>
                <w:bCs/>
                <w:sz w:val="20"/>
                <w:szCs w:val="20"/>
              </w:rPr>
              <w:t xml:space="preserve">76</w:t>
            </w:r>
          </w:p>
        </w:tc>
        <w:tc>
          <w:tcPr>
            <w:tcW w:type="dxa" w:w="5860"/>
            <w:shd w:fill="F5F5F7" w:color="auto" w:val="clear"/>
            <w:tcMar>
              <w:top w:type="dxa" w:w="50"/>
              <w:left w:type="dxa" w:w="140"/>
              <w:bottom w:type="dxa" w:w="50"/>
              <w:right w:type="dxa" w:w="140"/>
            </w:tcMar>
            <w:vAlign w:val="top"/>
          </w:tcPr>
          <w:p>
            <w:pPr>
              <w:spacing w:after="0" w:line="264" w:lineRule="auto"/>
            </w:pPr>
          </w:p>
        </w:tc>
      </w:tr>
    </w:tbl>
    <w:p>
      <w:pPr>
        <w:spacing w:after="0" w:before="0"/>
      </w:pPr>
    </w:p>
    <w:tbl>
      <w:tblPr>
        <w:tblW w:type="dxa" w:w="12960"/>
        <w:tblBorders>
          <w:top w:val="none" w:color="FFFFFF" w:sz="0"/>
          <w:left w:val="none" w:color="FFFFFF" w:sz="0"/>
          <w:bottom w:val="none" w:color="FFFFFF" w:sz="0"/>
          <w:right w:val="none" w:color="FFFFFF" w:sz="0"/>
          <w:insideH w:val="none" w:color="FFFFFF" w:sz="0"/>
          <w:insideV w:val="none" w:color="FFFFFF" w:sz="0"/>
        </w:tblBorders>
      </w:tblPr>
      <w:tblGrid>
        <w:gridCol w:w="4600"/>
        <w:gridCol w:w="600"/>
        <w:gridCol w:w="3000"/>
        <w:gridCol w:w="4760"/>
      </w:tblGrid>
      <w:tr>
        <w:tc>
          <w:tcPr>
            <w:tcW w:type="dxa" w:w="4600"/>
            <w:tcBorders>
              <w:top w:val="none" w:color="FFFFFF" w:sz="0"/>
              <w:left w:val="none" w:color="FFFFFF" w:sz="0"/>
              <w:bottom w:val="single" w:color="86868B" w:sz="4"/>
              <w:right w:val="none" w:color="FFFFFF" w:sz="0"/>
            </w:tcBorders>
            <w:tcMar>
              <w:top w:type="dxa" w:w="300"/>
              <w:left w:type="dxa" w:w="0"/>
              <w:bottom w:type="dxa" w:w="20"/>
              <w:right w:type="dxa" w:w="0"/>
            </w:tcMar>
            <w:vAlign w:val="top"/>
          </w:tcPr>
          <w:p>
            <w:pPr>
              <w:spacing w:after="80"/>
            </w:pPr>
            <w:r>
              <w:rPr>
                <w:sz w:val="20"/>
                <w:szCs w:val="20"/>
              </w:rPr>
              <w:t xml:space="preserve">Wilchin Dipolog</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c>
          <w:tcPr>
            <w:tcW w:type="dxa" w:w="3000"/>
            <w:tcBorders>
              <w:top w:val="none" w:color="FFFFFF" w:sz="0"/>
              <w:left w:val="none" w:color="FFFFFF" w:sz="0"/>
              <w:bottom w:val="single" w:color="86868B" w:sz="4"/>
              <w:right w:val="none" w:color="FFFFFF" w:sz="0"/>
            </w:tcBorders>
            <w:tcMar>
              <w:top w:type="dxa" w:w="300"/>
              <w:left w:type="dxa" w:w="0"/>
              <w:bottom w:type="dxa" w:w="20"/>
              <w:right w:type="dxa" w:w="0"/>
            </w:tcMar>
            <w:vAlign w:val="top"/>
          </w:tcPr>
          <w:p>
            <w:pPr>
              <w:spacing w:after="80"/>
            </w:pPr>
            <w:r>
              <w:rPr>
                <w:sz w:val="20"/>
                <w:szCs w:val="20"/>
              </w:rPr>
              <w:t xml:space="preserve">October 16, 2026</w:t>
            </w:r>
          </w:p>
        </w:tc>
        <w:tc>
          <w:tcPr>
            <w:tcW w:type="dxa" w:w="47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r>
      <w:tr>
        <w:tc>
          <w:tcPr>
            <w:tcW w:type="dxa" w:w="4600"/>
            <w:tcBorders>
              <w:top w:val="none" w:color="FFFFFF" w:sz="0"/>
              <w:left w:val="none" w:color="FFFFFF" w:sz="0"/>
              <w:bottom w:val="none" w:color="FFFFFF" w:sz="0"/>
              <w:right w:val="none" w:color="FFFFFF" w:sz="0"/>
            </w:tcBorders>
            <w:tcMar>
              <w:top w:type="dxa" w:w="80"/>
              <w:left w:type="dxa" w:w="0"/>
              <w:bottom w:type="dxa" w:w="0"/>
              <w:right w:type="dxa" w:w="0"/>
            </w:tcMar>
            <w:vAlign w:val="top"/>
          </w:tcPr>
          <w:p>
            <w:pPr>
              <w:spacing w:after="0" w:line="264" w:lineRule="auto"/>
            </w:pPr>
            <w:r>
              <w:rPr>
                <w:color w:val="86868B"/>
                <w:sz w:val="15"/>
                <w:szCs w:val="15"/>
              </w:rPr>
              <w:t xml:space="preserve">Evaluated by (signature over printed name)</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c>
          <w:tcPr>
            <w:tcW w:type="dxa" w:w="3000"/>
            <w:tcBorders>
              <w:top w:val="none" w:color="FFFFFF" w:sz="0"/>
              <w:left w:val="none" w:color="FFFFFF" w:sz="0"/>
              <w:bottom w:val="none" w:color="FFFFFF" w:sz="0"/>
              <w:right w:val="none" w:color="FFFFFF" w:sz="0"/>
            </w:tcBorders>
            <w:tcMar>
              <w:top w:type="dxa" w:w="80"/>
              <w:left w:type="dxa" w:w="0"/>
              <w:bottom w:type="dxa" w:w="0"/>
              <w:right w:type="dxa" w:w="0"/>
            </w:tcMar>
            <w:vAlign w:val="top"/>
          </w:tcPr>
          <w:p>
            <w:pPr>
              <w:spacing w:after="0" w:line="264" w:lineRule="auto"/>
            </w:pPr>
            <w:r>
              <w:rPr>
                <w:color w:val="86868B"/>
                <w:sz w:val="15"/>
                <w:szCs w:val="15"/>
              </w:rPr>
              <w:t xml:space="preserve">Date</w:t>
            </w:r>
          </w:p>
        </w:tc>
        <w:tc>
          <w:tcPr>
            <w:tcW w:type="dxa" w:w="47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r>
    </w:tbl>
    <w:sectPr>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686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color w:val="8686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88" w:lineRule="auto"/>
    </w:pPr>
    <w:rPr>
      <w:rFonts w:ascii="Arial" w:cs="Arial" w:eastAsia="Arial" w:hAnsi="Arial"/>
      <w:color w:val="1D1D1F"/>
      <w:sz w:val="20"/>
      <w:szCs w:val="20"/>
    </w:rPr>
  </w:style>
  <w:style w:type="paragraph" w:styleId="Heading1">
    <w:name w:val="Heading 1"/>
    <w:basedOn w:val="Normal"/>
    <w:next w:val="Normal"/>
    <w:qFormat/>
    <w:pPr>
      <w:keepNext/>
      <w:spacing w:after="120" w:before="0" w:line="240" w:lineRule="auto"/>
      <w:outlineLvl w:val="0"/>
    </w:pPr>
    <w:rPr>
      <w:rFonts w:ascii="Arial" w:cs="Arial" w:eastAsia="Arial" w:hAnsi="Arial"/>
      <w:b/>
      <w:bCs/>
      <w:color w:val="1D1D1F"/>
      <w:sz w:val="48"/>
      <w:szCs w:val="48"/>
    </w:rPr>
  </w:style>
  <w:style w:type="paragraph" w:styleId="Heading2">
    <w:name w:val="Heading 2"/>
    <w:basedOn w:val="Normal"/>
    <w:next w:val="Normal"/>
    <w:qFormat/>
    <w:pPr>
      <w:keepNext/>
      <w:spacing w:after="160" w:before="480" w:line="240" w:lineRule="auto"/>
      <w:outlineLvl w:val="1"/>
    </w:pPr>
    <w:rPr>
      <w:rFonts w:ascii="Arial" w:cs="Arial" w:eastAsia="Arial" w:hAnsi="Arial"/>
      <w:b/>
      <w:bCs/>
      <w:color w:val="1D1D1F"/>
      <w:sz w:val="30"/>
      <w:szCs w:val="30"/>
    </w:rPr>
  </w:style>
  <w:style w:type="paragraph" w:styleId="Heading3">
    <w:name w:val="Heading 3"/>
    <w:basedOn w:val="Normal"/>
    <w:next w:val="Normal"/>
    <w:qFormat/>
    <w:pPr>
      <w:keepNext/>
      <w:spacing w:after="140" w:before="320"/>
      <w:outlineLvl w:val="2"/>
    </w:pPr>
    <w:rPr>
      <w:rFonts w:ascii="Arial" w:cs="Arial" w:eastAsia="Arial" w:hAnsi="Arial"/>
      <w:b/>
      <w:bCs/>
      <w:color w:val="1D1D1F"/>
      <w:sz w:val="22"/>
      <w:szCs w:val="22"/>
    </w:rPr>
  </w:style>
  <w:style w:type="paragraph" w:styleId="TOC1">
    <w:name w:val="toc 1"/>
    <w:basedOn w:val="Normal"/>
    <w:next w:val="Normal"/>
    <w:pPr>
      <w:spacing w:after="60" w:before="220"/>
    </w:pPr>
    <w:rPr>
      <w:rFonts w:ascii="Arial" w:cs="Arial" w:eastAsia="Arial" w:hAnsi="Arial"/>
      <w:b/>
      <w:bCs/>
      <w:color w:val="1D1D1F"/>
      <w:sz w:val="22"/>
      <w:szCs w:val="22"/>
    </w:rPr>
  </w:style>
  <w:style w:type="paragraph" w:styleId="TOC2">
    <w:name w:val="toc 2"/>
    <w:basedOn w:val="Normal"/>
    <w:next w:val="Normal"/>
    <w:pPr>
      <w:spacing w:after="50" w:before="0"/>
      <w:ind w:left="360"/>
    </w:pPr>
    <w:rPr>
      <w:rFonts w:ascii="Arial" w:cs="Arial" w:eastAsia="Arial" w:hAnsi="Arial"/>
      <w:color w:val="6E6E7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Documentation Evaluation Rubric</dc:title>
  <dc:creator>Instructor</dc:creator>
  <cp:lastModifiedBy>Un-named</cp:lastModifiedBy>
  <cp:revision>1</cp:revision>
  <dcterms:created xsi:type="dcterms:W3CDTF">2026-10-09T12:22:46.275Z</dcterms:created>
  <dcterms:modified xsi:type="dcterms:W3CDTF">2026-10-09T12:22:46.276Z</dcterms:modified>
</cp:coreProperties>
</file>

<file path=docProps/custom.xml><?xml version="1.0" encoding="utf-8"?>
<Properties xmlns="http://schemas.openxmlformats.org/officeDocument/2006/custom-properties" xmlns:vt="http://schemas.openxmlformats.org/officeDocument/2006/docPropsVTypes"/>
</file>