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jc w:val="center"/>
      </w:pPr>
      <w:r>
        <w:drawing>
          <wp:inline distT="0" distB="0" distL="0" distR="0">
            <wp:extent cx="2857500" cy="714375"/>
            <wp:effectExtent t="0" r="0" b="0" l="0"/>
            <wp:docPr id="1" name="Logo" descr="eQuip Logo" title="eQu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714375"/>
                    </a:xfrm>
                    <a:prstGeom prst="rect">
                      <a:avLst/>
                    </a:prstGeom>
                  </pic:spPr>
                </pic:pic>
              </a:graphicData>
            </a:graphic>
          </wp:inline>
        </w:drawing>
      </w:r>
    </w:p>
    <w:p>
      <w:pPr>
        <w:spacing w:before="960" w:after="240"/>
        <w:jc w:val="center"/>
      </w:pPr>
      <w:r>
        <w:rPr>
          <w:b/>
          <w:bCs/>
          <w:color w:val="201c50"/>
          <w:sz w:val="48"/>
          <w:szCs w:val="48"/>
        </w:rPr>
        <w:t xml:space="preserve">Festival &amp; Event Planner</w:t>
      </w:r>
    </w:p>
    <w:p>
      <w:pPr>
        <w:spacing w:after="960"/>
        <w:jc w:val="center"/>
      </w:pPr>
      <w:r>
        <w:rPr>
          <w:color w:val="5F6C7B"/>
          <w:sz w:val="28"/>
          <w:szCs w:val="28"/>
        </w:rPr>
        <w:t xml:space="preserve">User Personas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shd w:fill="57BDBB" w:val="clear"/>
            <w:tcMar>
              <w:top w:type="dxa" w:w="100"/>
              <w:left w:type="dxa" w:w="120"/>
              <w:bottom w:type="dxa" w:w="100"/>
              <w:right w:type="dxa" w:w="120"/>
            </w:tcMar>
          </w:tcPr>
          <w:p>
            <w:r>
              <w:rPr>
                <w:b/>
                <w:bCs/>
                <w:color w:val="FFFFFF"/>
              </w:rPr>
              <w:t xml:space="preserve">Version</w:t>
            </w:r>
          </w:p>
        </w:tc>
        <w:tc>
          <w:tcPr>
            <w:tcW w:type="dxa" w:w="7020"/>
            <w:tcMar>
              <w:top w:type="dxa" w:w="100"/>
              <w:left w:type="dxa" w:w="120"/>
              <w:bottom w:type="dxa" w:w="100"/>
              <w:right w:type="dxa" w:w="120"/>
            </w:tcMar>
          </w:tcPr>
          <w:p>
            <w:r>
              <w:t xml:space="preserve">1.0</w:t>
            </w:r>
          </w:p>
        </w:tc>
      </w:tr>
      <w:tr>
        <w:tc>
          <w:tcPr>
            <w:tcW w:type="dxa" w:w="2340"/>
            <w:shd w:fill="57BDBB" w:val="clear"/>
            <w:tcMar>
              <w:top w:type="dxa" w:w="100"/>
              <w:left w:type="dxa" w:w="120"/>
              <w:bottom w:type="dxa" w:w="100"/>
              <w:right w:type="dxa" w:w="120"/>
            </w:tcMar>
          </w:tcPr>
          <w:p>
            <w:r>
              <w:rPr>
                <w:b/>
                <w:bCs/>
                <w:color w:val="FFFFFF"/>
              </w:rPr>
              <w:t xml:space="preserve">Date</w:t>
            </w:r>
          </w:p>
        </w:tc>
        <w:tc>
          <w:tcPr>
            <w:tcW w:type="dxa" w:w="7020"/>
            <w:tcMar>
              <w:top w:type="dxa" w:w="100"/>
              <w:left w:type="dxa" w:w="120"/>
              <w:bottom w:type="dxa" w:w="100"/>
              <w:right w:type="dxa" w:w="120"/>
            </w:tcMar>
          </w:tcPr>
          <w:p>
            <w:r>
              <w:t xml:space="preserve">January 22, 2026</w:t>
            </w:r>
          </w:p>
        </w:tc>
      </w:tr>
      <w:tr>
        <w:tc>
          <w:tcPr>
            <w:tcW w:type="dxa" w:w="2340"/>
            <w:shd w:fill="57BDBB" w:val="clear"/>
            <w:tcMar>
              <w:top w:type="dxa" w:w="100"/>
              <w:left w:type="dxa" w:w="120"/>
              <w:bottom w:type="dxa" w:w="100"/>
              <w:right w:type="dxa" w:w="120"/>
            </w:tcMar>
          </w:tcPr>
          <w:p>
            <w:r>
              <w:rPr>
                <w:b/>
                <w:bCs/>
                <w:color w:val="FFFFFF"/>
              </w:rPr>
              <w:t xml:space="preserve">Owner</w:t>
            </w:r>
          </w:p>
        </w:tc>
        <w:tc>
          <w:tcPr>
            <w:tcW w:type="dxa" w:w="7020"/>
            <w:tcMar>
              <w:top w:type="dxa" w:w="100"/>
              <w:left w:type="dxa" w:w="120"/>
              <w:bottom w:type="dxa" w:w="100"/>
              <w:right w:type="dxa" w:w="120"/>
            </w:tcMar>
          </w:tcPr>
          <w:p>
            <w:r>
              <w:t xml:space="preserve">eQuip Engineering</w:t>
            </w:r>
          </w:p>
        </w:tc>
      </w:tr>
      <w:tr>
        <w:tc>
          <w:tcPr>
            <w:tcW w:type="dxa" w:w="2340"/>
            <w:shd w:fill="57BDBB" w:val="clear"/>
            <w:tcMar>
              <w:top w:type="dxa" w:w="100"/>
              <w:left w:type="dxa" w:w="120"/>
              <w:bottom w:type="dxa" w:w="100"/>
              <w:right w:type="dxa" w:w="120"/>
            </w:tcMar>
          </w:tcPr>
          <w:p>
            <w:r>
              <w:rPr>
                <w:b/>
                <w:bCs/>
                <w:color w:val="FFFFFF"/>
              </w:rPr>
              <w:t xml:space="preserve">Status</w:t>
            </w:r>
          </w:p>
        </w:tc>
        <w:tc>
          <w:tcPr>
            <w:tcW w:type="dxa" w:w="7020"/>
            <w:tcMar>
              <w:top w:type="dxa" w:w="100"/>
              <w:left w:type="dxa" w:w="120"/>
              <w:bottom w:type="dxa" w:w="100"/>
              <w:right w:type="dxa" w:w="120"/>
            </w:tcMar>
          </w:tcPr>
          <w:p>
            <w:r>
              <w:t xml:space="preserve">Final</w:t>
            </w:r>
          </w:p>
        </w:tc>
      </w:tr>
      <w:tr>
        <w:tc>
          <w:tcPr>
            <w:tcW w:type="dxa" w:w="2340"/>
            <w:shd w:fill="57BDBB" w:val="clear"/>
            <w:tcMar>
              <w:top w:type="dxa" w:w="100"/>
              <w:left w:type="dxa" w:w="120"/>
              <w:bottom w:type="dxa" w:w="100"/>
              <w:right w:type="dxa" w:w="120"/>
            </w:tcMar>
          </w:tcPr>
          <w:p>
            <w:r>
              <w:rPr>
                <w:b/>
                <w:bCs/>
                <w:color w:val="FFFFFF"/>
              </w:rPr>
              <w:t xml:space="preserve">Classification</w:t>
            </w:r>
          </w:p>
        </w:tc>
        <w:tc>
          <w:tcPr>
            <w:tcW w:type="dxa" w:w="7020"/>
            <w:tcMar>
              <w:top w:type="dxa" w:w="100"/>
              <w:left w:type="dxa" w:w="120"/>
              <w:bottom w:type="dxa" w:w="100"/>
              <w:right w:type="dxa" w:w="120"/>
            </w:tcMar>
          </w:tcPr>
          <w:p>
            <w:r>
              <w:rPr>
                <w:b/>
                <w:bCs/>
              </w:rPr>
              <w:t xml:space="preserve">PUBLIC</w:t>
            </w:r>
          </w:p>
        </w:tc>
      </w:tr>
    </w:tbl>
    <w:p>
      <w:pPr>
        <w:sectPr>
          <w:pgSz w:w="12240" w:h="15840" w:orient="portrait"/>
          <w:pgMar w:top="1440" w:right="1440" w:bottom="1440" w:left="1440" w:header="708" w:footer="708" w:gutter="0"/>
          <w:pgNumType/>
          <w:docGrid w:linePitch="360"/>
        </w:sectPr>
      </w:pPr>
    </w:p>
    <w:sdt>
      <w:sdtPr>
        <w:alias w:val="Table of Contents"/>
      </w:sdtPr>
      <w:sdtContent>
        <w:p>
          <w:r>
            <w:fldChar w:fldCharType="begin" w:dirty="true"/>
            <w:instrText xml:space="preserve">TOC \h \o "1-2"</w:instrText>
            <w:fldChar w:fldCharType="separate"/>
          </w:r>
        </w:p>
        <w:p>
          <w:r>
            <w:fldChar w:fldCharType="end"/>
          </w:r>
        </w:p>
      </w:sdtContent>
    </w:sdt>
    <w:p>
      <w:pPr>
        <w:sectPr>
          <w:headerReference w:type="default" r:id="rId6"/>
          <w:footerReference w:type="default" r:id="rId7"/>
          <w:pgSz w:w="12240" w:h="15840" w:orient="portrait"/>
          <w:pgMar w:top="1440" w:right="1440" w:bottom="1440" w:left="1440" w:header="708" w:footer="708" w:gutter="0"/>
          <w:pgNumType/>
          <w:docGrid w:linePitch="360"/>
        </w:sectPr>
      </w:pPr>
    </w:p>
    <w:p>
      <w:pPr>
        <w:pStyle w:val="Heading1"/>
      </w:pPr>
      <w:r>
        <w:t xml:space="preserve">Introduction</w:t>
      </w:r>
    </w:p>
    <w:p>
      <w:r>
        <w:t xml:space="preserve">This document presents detailed user personas for the Festival &amp; Event Planner application. Each persona represents a key user archetype with specific needs, goals, and pain points. These personas guide design decisions and feature prioritization throughout development.</w:t>
      </w:r>
    </w:p>
    <w:p>
      <w:pPr>
        <w:pStyle w:val="Heading1"/>
      </w:pPr>
      <w:r>
        <w:t xml:space="preserve">Primary Personas</w:t>
      </w:r>
    </w:p>
    <w:p>
      <w:pPr>
        <w:pStyle w:val="Heading2"/>
      </w:pPr>
      <w:r>
        <w:t xml:space="preserve">Sarah Chen - The Busy Event Organizer</w:t>
      </w:r>
    </w:p>
    <w:p>
      <w:r>
        <w:rPr>
          <w:b/>
          <w:bCs/>
        </w:rPr>
        <w:t xml:space="preserve">Age: </w:t>
      </w:r>
      <w:r>
        <w:t xml:space="preserve">32 years old</w:t>
      </w:r>
    </w:p>
    <w:p>
      <w:r>
        <w:rPr>
          <w:b/>
          <w:bCs/>
        </w:rPr>
        <w:t xml:space="preserve">Occupation: </w:t>
      </w:r>
      <w:r>
        <w:t xml:space="preserve">Marketing Manager &amp; Community Volunteer</w:t>
      </w:r>
    </w:p>
    <w:p>
      <w:r>
        <w:rPr>
          <w:b/>
          <w:bCs/>
        </w:rPr>
        <w:t xml:space="preserve">Tech Proficiency: </w:t>
      </w:r>
      <w:r>
        <w:t xml:space="preserve">Intermediate - Comfortable with common applications, prefers intuitive interfaces</w:t>
      </w:r>
    </w:p>
    <w:p>
      <w:r>
        <w:rPr>
          <w:b/>
          <w:bCs/>
        </w:rPr>
        <w:t xml:space="preserve">Background: </w:t>
      </w:r>
      <w:r>
        <w:t xml:space="preserve">Sarah organizes multiple events per year including corporate gatherings, charity fundraisers, and personal celebrations. She juggles a full-time job with volunteer work and personal commitments. Currently manages event details across multiple spreadsheets, email threads, and messaging apps, which is time-consuming and error-prone.</w:t>
      </w:r>
    </w:p>
    <w:p>
      <w:r>
        <w:rPr>
          <w:b/>
          <w:bCs/>
        </w:rPr>
        <w:t xml:space="preserve">Goals:</w:t>
      </w:r>
    </w:p>
    <w:p>
      <w:pPr>
        <w:pStyle w:val="ListParagraph"/>
        <w:numPr>
          <w:ilvl w:val="0"/>
          <w:numId w:val="2"/>
        </w:numPr>
      </w:pPr>
      <w:r>
        <w:t xml:space="preserve">Streamline event planning to save time and reduce stress</w:t>
      </w:r>
    </w:p>
    <w:p>
      <w:pPr>
        <w:pStyle w:val="ListParagraph"/>
        <w:numPr>
          <w:ilvl w:val="0"/>
          <w:numId w:val="2"/>
        </w:numPr>
      </w:pPr>
      <w:r>
        <w:t xml:space="preserve">Coordinate efficiently with multiple team members</w:t>
      </w:r>
    </w:p>
    <w:p>
      <w:pPr>
        <w:pStyle w:val="ListParagraph"/>
        <w:numPr>
          <w:ilvl w:val="0"/>
          <w:numId w:val="2"/>
        </w:numPr>
      </w:pPr>
      <w:r>
        <w:t xml:space="preserve">Keep all event information centralized and accessible</w:t>
      </w:r>
    </w:p>
    <w:p>
      <w:pPr>
        <w:pStyle w:val="ListParagraph"/>
        <w:numPr>
          <w:ilvl w:val="0"/>
          <w:numId w:val="2"/>
        </w:numPr>
      </w:pPr>
      <w:r>
        <w:t xml:space="preserve">Track budgets accurately to avoid overspending</w:t>
      </w:r>
    </w:p>
    <w:p>
      <w:pPr>
        <w:pStyle w:val="ListParagraph"/>
        <w:numPr>
          <w:ilvl w:val="0"/>
          <w:numId w:val="2"/>
        </w:numPr>
      </w:pPr>
      <w:r>
        <w:t xml:space="preserve">Send professional communications to guests</w:t>
      </w:r>
    </w:p>
    <w:p>
      <w:pPr>
        <w:pStyle w:val="ListParagraph"/>
        <w:numPr>
          <w:ilvl w:val="0"/>
          <w:numId w:val="2"/>
        </w:numPr>
      </w:pPr>
      <w:r>
        <w:t xml:space="preserve">Reduce last-minute surprises through better organization</w:t>
      </w:r>
    </w:p>
    <w:p>
      <w:pPr>
        <w:pStyle w:val="ListParagraph"/>
        <w:numPr>
          <w:ilvl w:val="0"/>
          <w:numId w:val="2"/>
        </w:numPr>
      </w:pPr>
      <w:r>
        <w:t xml:space="preserve">Create repeatable processes for recurring events</w:t>
      </w:r>
    </w:p>
    <w:p>
      <w:r>
        <w:rPr>
          <w:b/>
          <w:bCs/>
        </w:rPr>
        <w:t xml:space="preserve">Frustrations:</w:t>
      </w:r>
    </w:p>
    <w:p>
      <w:pPr>
        <w:pStyle w:val="ListParagraph"/>
        <w:numPr>
          <w:ilvl w:val="0"/>
          <w:numId w:val="2"/>
        </w:numPr>
      </w:pPr>
      <w:r>
        <w:t xml:space="preserve">Information scattered across too many tools (email, spreadsheets, messages)</w:t>
      </w:r>
    </w:p>
    <w:p>
      <w:pPr>
        <w:pStyle w:val="ListParagraph"/>
        <w:numPr>
          <w:ilvl w:val="0"/>
          <w:numId w:val="2"/>
        </w:numPr>
      </w:pPr>
      <w:r>
        <w:t xml:space="preserve">Difficult to track who has RSVPed and who hasn't without manual checking</w:t>
      </w:r>
    </w:p>
    <w:p>
      <w:pPr>
        <w:pStyle w:val="ListParagraph"/>
        <w:numPr>
          <w:ilvl w:val="0"/>
          <w:numId w:val="2"/>
        </w:numPr>
      </w:pPr>
      <w:r>
        <w:t xml:space="preserve">Budget tracking in spreadsheets is error-prone and time-consuming</w:t>
      </w:r>
    </w:p>
    <w:p>
      <w:pPr>
        <w:pStyle w:val="ListParagraph"/>
        <w:numPr>
          <w:ilvl w:val="0"/>
          <w:numId w:val="2"/>
        </w:numPr>
      </w:pPr>
      <w:r>
        <w:t xml:space="preserve">Team members don't always update shared documents promptly</w:t>
      </w:r>
    </w:p>
    <w:p>
      <w:pPr>
        <w:pStyle w:val="ListParagraph"/>
        <w:numPr>
          <w:ilvl w:val="0"/>
          <w:numId w:val="2"/>
        </w:numPr>
      </w:pPr>
      <w:r>
        <w:t xml:space="preserve">Hard to see the big picture and identify what's missing</w:t>
      </w:r>
    </w:p>
    <w:p>
      <w:pPr>
        <w:pStyle w:val="ListParagraph"/>
        <w:numPr>
          <w:ilvl w:val="0"/>
          <w:numId w:val="2"/>
        </w:numPr>
      </w:pPr>
      <w:r>
        <w:t xml:space="preserve">Constantly switching between apps wastes valuable time</w:t>
      </w:r>
    </w:p>
    <w:p>
      <w:pPr>
        <w:pStyle w:val="ListParagraph"/>
        <w:numPr>
          <w:ilvl w:val="0"/>
          <w:numId w:val="2"/>
        </w:numPr>
      </w:pPr>
      <w:r>
        <w:t xml:space="preserve">No visibility into task completion status across team</w:t>
      </w:r>
    </w:p>
    <w:p>
      <w:pPr>
        <w:spacing w:before="240"/>
      </w:pPr>
    </w:p>
    <w:p>
      <w:pPr>
        <w:pStyle w:val="Heading2"/>
      </w:pPr>
      <w:r>
        <w:t xml:space="preserve">Marcus Rodriguez - The Collaborative Planner</w:t>
      </w:r>
    </w:p>
    <w:p>
      <w:r>
        <w:rPr>
          <w:b/>
          <w:bCs/>
        </w:rPr>
        <w:t xml:space="preserve">Age: </w:t>
      </w:r>
      <w:r>
        <w:t xml:space="preserve">45 years old</w:t>
      </w:r>
    </w:p>
    <w:p>
      <w:r>
        <w:rPr>
          <w:b/>
          <w:bCs/>
        </w:rPr>
        <w:t xml:space="preserve">Occupation: </w:t>
      </w:r>
      <w:r>
        <w:t xml:space="preserve">High School Teacher &amp; PTA Volunteer</w:t>
      </w:r>
    </w:p>
    <w:p>
      <w:r>
        <w:rPr>
          <w:b/>
          <w:bCs/>
        </w:rPr>
        <w:t xml:space="preserve">Tech Proficiency: </w:t>
      </w:r>
      <w:r>
        <w:t xml:space="preserve">Moderate - Uses technology daily but not highly technical</w:t>
      </w:r>
    </w:p>
    <w:p>
      <w:r>
        <w:rPr>
          <w:b/>
          <w:bCs/>
        </w:rPr>
        <w:t xml:space="preserve">Background: </w:t>
      </w:r>
      <w:r>
        <w:t xml:space="preserve">Marcus frequently helps organize school events, community festivals, and fundraisers. He's usually brought in as a collaborator on events organized by others. He's detail-oriented and reliable but doesn't want to learn complex software. Values clear communication and knowing exactly what he's responsible for.</w:t>
      </w:r>
    </w:p>
    <w:p>
      <w:r>
        <w:rPr>
          <w:b/>
          <w:bCs/>
        </w:rPr>
        <w:t xml:space="preserve">Goals:</w:t>
      </w:r>
    </w:p>
    <w:p>
      <w:pPr>
        <w:pStyle w:val="ListParagraph"/>
        <w:numPr>
          <w:ilvl w:val="0"/>
          <w:numId w:val="2"/>
        </w:numPr>
      </w:pPr>
      <w:r>
        <w:t xml:space="preserve">Clearly understand his assigned responsibilities</w:t>
      </w:r>
    </w:p>
    <w:p>
      <w:pPr>
        <w:pStyle w:val="ListParagraph"/>
        <w:numPr>
          <w:ilvl w:val="0"/>
          <w:numId w:val="2"/>
        </w:numPr>
      </w:pPr>
      <w:r>
        <w:t xml:space="preserve">Update task status without affecting others' work</w:t>
      </w:r>
    </w:p>
    <w:p>
      <w:pPr>
        <w:pStyle w:val="ListParagraph"/>
        <w:numPr>
          <w:ilvl w:val="0"/>
          <w:numId w:val="2"/>
        </w:numPr>
      </w:pPr>
      <w:r>
        <w:t xml:space="preserve">See the full event picture while focusing on his specific tasks</w:t>
      </w:r>
    </w:p>
    <w:p>
      <w:pPr>
        <w:pStyle w:val="ListParagraph"/>
        <w:numPr>
          <w:ilvl w:val="0"/>
          <w:numId w:val="2"/>
        </w:numPr>
      </w:pPr>
      <w:r>
        <w:t xml:space="preserve">Communicate easily with other organizers without email chains</w:t>
      </w:r>
    </w:p>
    <w:p>
      <w:pPr>
        <w:pStyle w:val="ListParagraph"/>
        <w:numPr>
          <w:ilvl w:val="0"/>
          <w:numId w:val="2"/>
        </w:numPr>
      </w:pPr>
      <w:r>
        <w:t xml:space="preserve">Contribute effectively without requiring extensive training</w:t>
      </w:r>
    </w:p>
    <w:p>
      <w:pPr>
        <w:pStyle w:val="ListParagraph"/>
        <w:numPr>
          <w:ilvl w:val="0"/>
          <w:numId w:val="2"/>
        </w:numPr>
      </w:pPr>
      <w:r>
        <w:t xml:space="preserve">Know deadlines and priorities for his assignments</w:t>
      </w:r>
    </w:p>
    <w:p>
      <w:r>
        <w:rPr>
          <w:b/>
          <w:bCs/>
        </w:rPr>
        <w:t xml:space="preserve">Frustrations:</w:t>
      </w:r>
    </w:p>
    <w:p>
      <w:pPr>
        <w:pStyle w:val="ListParagraph"/>
        <w:numPr>
          <w:ilvl w:val="0"/>
          <w:numId w:val="2"/>
        </w:numPr>
      </w:pPr>
      <w:r>
        <w:t xml:space="preserve">Not knowing what tasks have been assigned to him until someone emails</w:t>
      </w:r>
    </w:p>
    <w:p>
      <w:pPr>
        <w:pStyle w:val="ListParagraph"/>
        <w:numPr>
          <w:ilvl w:val="0"/>
          <w:numId w:val="2"/>
        </w:numPr>
      </w:pPr>
      <w:r>
        <w:t xml:space="preserve">Accidentally modifying or deleting others' work in shared spreadsheets</w:t>
      </w:r>
    </w:p>
    <w:p>
      <w:pPr>
        <w:pStyle w:val="ListParagraph"/>
        <w:numPr>
          <w:ilvl w:val="0"/>
          <w:numId w:val="2"/>
        </w:numPr>
      </w:pPr>
      <w:r>
        <w:t xml:space="preserve">Missing updates because communication is scattered across platforms</w:t>
      </w:r>
    </w:p>
    <w:p>
      <w:pPr>
        <w:pStyle w:val="ListParagraph"/>
        <w:numPr>
          <w:ilvl w:val="0"/>
          <w:numId w:val="2"/>
        </w:numPr>
      </w:pPr>
      <w:r>
        <w:t xml:space="preserve">Unclear deadlines and priorities causing last-minute rushes</w:t>
      </w:r>
    </w:p>
    <w:p>
      <w:pPr>
        <w:pStyle w:val="ListParagraph"/>
        <w:numPr>
          <w:ilvl w:val="0"/>
          <w:numId w:val="2"/>
        </w:numPr>
      </w:pPr>
      <w:r>
        <w:t xml:space="preserve">Having to ask the organizer repeatedly for status updates</w:t>
      </w:r>
    </w:p>
    <w:p>
      <w:pPr>
        <w:pStyle w:val="ListParagraph"/>
        <w:numPr>
          <w:ilvl w:val="0"/>
          <w:numId w:val="2"/>
        </w:numPr>
      </w:pPr>
      <w:r>
        <w:t xml:space="preserve">Complex tools that require significant learning time</w:t>
      </w:r>
    </w:p>
    <w:p>
      <w:pPr>
        <w:spacing w:before="240"/>
      </w:pPr>
    </w:p>
    <w:p>
      <w:pPr>
        <w:pStyle w:val="Heading2"/>
      </w:pPr>
      <w:r>
        <w:t xml:space="preserve">Emily Patel - The Guest</w:t>
      </w:r>
    </w:p>
    <w:p>
      <w:r>
        <w:rPr>
          <w:b/>
          <w:bCs/>
        </w:rPr>
        <w:t xml:space="preserve">Age: </w:t>
      </w:r>
      <w:r>
        <w:t xml:space="preserve">28 years old</w:t>
      </w:r>
    </w:p>
    <w:p>
      <w:r>
        <w:rPr>
          <w:b/>
          <w:bCs/>
        </w:rPr>
        <w:t xml:space="preserve">Occupation: </w:t>
      </w:r>
      <w:r>
        <w:t xml:space="preserve">Software Developer</w:t>
      </w:r>
    </w:p>
    <w:p>
      <w:r>
        <w:rPr>
          <w:b/>
          <w:bCs/>
        </w:rPr>
        <w:t xml:space="preserve">Tech Proficiency: </w:t>
      </w:r>
      <w:r>
        <w:t xml:space="preserve">High - Very comfortable with technology, expects modern user experience</w:t>
      </w:r>
    </w:p>
    <w:p>
      <w:r>
        <w:rPr>
          <w:b/>
          <w:bCs/>
        </w:rPr>
        <w:t xml:space="preserve">Background: </w:t>
      </w:r>
      <w:r>
        <w:t xml:space="preserve">Emily receives invitations to various events including weddings, birthday parties, professional networking events, and community gatherings. She values her time and appreciates when event information is clear and easily accessible. She often checks event details on her mobile phone while commuting or traveling.</w:t>
      </w:r>
    </w:p>
    <w:p>
      <w:r>
        <w:rPr>
          <w:b/>
          <w:bCs/>
        </w:rPr>
        <w:t xml:space="preserve">Goals:</w:t>
      </w:r>
    </w:p>
    <w:p>
      <w:pPr>
        <w:pStyle w:val="ListParagraph"/>
        <w:numPr>
          <w:ilvl w:val="0"/>
          <w:numId w:val="2"/>
        </w:numPr>
      </w:pPr>
      <w:r>
        <w:t xml:space="preserve">Quickly RSVP to event invitations without creating accounts</w:t>
      </w:r>
    </w:p>
    <w:p>
      <w:pPr>
        <w:pStyle w:val="ListParagraph"/>
        <w:numPr>
          <w:ilvl w:val="0"/>
          <w:numId w:val="2"/>
        </w:numPr>
      </w:pPr>
      <w:r>
        <w:t xml:space="preserve">Access event details anytime from any device</w:t>
      </w:r>
    </w:p>
    <w:p>
      <w:pPr>
        <w:pStyle w:val="ListParagraph"/>
        <w:numPr>
          <w:ilvl w:val="0"/>
          <w:numId w:val="2"/>
        </w:numPr>
      </w:pPr>
      <w:r>
        <w:t xml:space="preserve">Update RSVP if plans change without hassle</w:t>
      </w:r>
    </w:p>
    <w:p>
      <w:pPr>
        <w:pStyle w:val="ListParagraph"/>
        <w:numPr>
          <w:ilvl w:val="0"/>
          <w:numId w:val="2"/>
        </w:numPr>
      </w:pPr>
      <w:r>
        <w:t xml:space="preserve">Know who else is attending when appropriate</w:t>
      </w:r>
    </w:p>
    <w:p>
      <w:pPr>
        <w:pStyle w:val="ListParagraph"/>
        <w:numPr>
          <w:ilvl w:val="0"/>
          <w:numId w:val="2"/>
        </w:numPr>
      </w:pPr>
      <w:r>
        <w:t xml:space="preserve">Get directions to venue easily</w:t>
      </w:r>
    </w:p>
    <w:p>
      <w:pPr>
        <w:pStyle w:val="ListParagraph"/>
        <w:numPr>
          <w:ilvl w:val="0"/>
          <w:numId w:val="2"/>
        </w:numPr>
      </w:pPr>
      <w:r>
        <w:t xml:space="preserve">Submit dietary restrictions or special needs</w:t>
      </w:r>
    </w:p>
    <w:p>
      <w:pPr>
        <w:pStyle w:val="ListParagraph"/>
        <w:numPr>
          <w:ilvl w:val="0"/>
          <w:numId w:val="2"/>
        </w:numPr>
      </w:pPr>
      <w:r>
        <w:t xml:space="preserve">View event photos after attendance</w:t>
      </w:r>
    </w:p>
    <w:p>
      <w:r>
        <w:rPr>
          <w:b/>
          <w:bCs/>
        </w:rPr>
        <w:t xml:space="preserve">Frustrations:</w:t>
      </w:r>
    </w:p>
    <w:p>
      <w:pPr>
        <w:pStyle w:val="ListParagraph"/>
        <w:numPr>
          <w:ilvl w:val="0"/>
          <w:numId w:val="2"/>
        </w:numPr>
      </w:pPr>
      <w:r>
        <w:t xml:space="preserve">Having to create accounts for one-time event RSVPs</w:t>
      </w:r>
    </w:p>
    <w:p>
      <w:pPr>
        <w:pStyle w:val="ListParagraph"/>
        <w:numPr>
          <w:ilvl w:val="0"/>
          <w:numId w:val="2"/>
        </w:numPr>
      </w:pPr>
      <w:r>
        <w:t xml:space="preserve">Event details buried in long email threads that are hard to search</w:t>
      </w:r>
    </w:p>
    <w:p>
      <w:pPr>
        <w:pStyle w:val="ListParagraph"/>
        <w:numPr>
          <w:ilvl w:val="0"/>
          <w:numId w:val="2"/>
        </w:numPr>
      </w:pPr>
      <w:r>
        <w:t xml:space="preserve">No easy way to update RSVP after initial response</w:t>
      </w:r>
    </w:p>
    <w:p>
      <w:pPr>
        <w:pStyle w:val="ListParagraph"/>
        <w:numPr>
          <w:ilvl w:val="0"/>
          <w:numId w:val="2"/>
        </w:numPr>
      </w:pPr>
      <w:r>
        <w:t xml:space="preserve">Uncertainty about plus-one policies and meal choices</w:t>
      </w:r>
    </w:p>
    <w:p>
      <w:pPr>
        <w:pStyle w:val="ListParagraph"/>
        <w:numPr>
          <w:ilvl w:val="0"/>
          <w:numId w:val="2"/>
        </w:numPr>
      </w:pPr>
      <w:r>
        <w:t xml:space="preserve">Missing event reminders and having to search email</w:t>
      </w:r>
    </w:p>
    <w:p>
      <w:pPr>
        <w:pStyle w:val="ListParagraph"/>
        <w:numPr>
          <w:ilvl w:val="0"/>
          <w:numId w:val="2"/>
        </w:numPr>
      </w:pPr>
      <w:r>
        <w:t xml:space="preserve">Poor mobile experience on event RSVP websites</w:t>
      </w:r>
    </w:p>
    <w:p>
      <w:pPr>
        <w:spacing w:before="240"/>
      </w:pPr>
    </w:p>
    <w:p>
      <w:pPr>
        <w:pStyle w:val="Heading2"/>
      </w:pPr>
      <w:r>
        <w:t xml:space="preserve">David Kim - The System Administrator</w:t>
      </w:r>
    </w:p>
    <w:p>
      <w:r>
        <w:rPr>
          <w:b/>
          <w:bCs/>
        </w:rPr>
        <w:t xml:space="preserve">Age: </w:t>
      </w:r>
      <w:r>
        <w:t xml:space="preserve">38 years old</w:t>
      </w:r>
    </w:p>
    <w:p>
      <w:r>
        <w:rPr>
          <w:b/>
          <w:bCs/>
        </w:rPr>
        <w:t xml:space="preserve">Occupation: </w:t>
      </w:r>
      <w:r>
        <w:t xml:space="preserve">IT Systems Administrator</w:t>
      </w:r>
    </w:p>
    <w:p>
      <w:r>
        <w:rPr>
          <w:b/>
          <w:bCs/>
        </w:rPr>
        <w:t xml:space="preserve">Tech Proficiency: </w:t>
      </w:r>
      <w:r>
        <w:t xml:space="preserve">Expert - Manages enterprise systems daily</w:t>
      </w:r>
    </w:p>
    <w:p>
      <w:r>
        <w:rPr>
          <w:b/>
          <w:bCs/>
        </w:rPr>
        <w:t xml:space="preserve">Background: </w:t>
      </w:r>
      <w:r>
        <w:t xml:space="preserve">David manages the organization's technology infrastructure and user access systems. He's responsible for integrating new applications with Azure Entra ID, managing security policies, and ensuring compliance. He needs applications that follow enterprise security best practices and integrate cleanly with existing identity management without requiring separate user databases to maintain.</w:t>
      </w:r>
    </w:p>
    <w:p>
      <w:r>
        <w:rPr>
          <w:b/>
          <w:bCs/>
        </w:rPr>
        <w:t xml:space="preserve">Goals:</w:t>
      </w:r>
    </w:p>
    <w:p>
      <w:pPr>
        <w:pStyle w:val="ListParagraph"/>
        <w:numPr>
          <w:ilvl w:val="0"/>
          <w:numId w:val="2"/>
        </w:numPr>
      </w:pPr>
      <w:r>
        <w:t xml:space="preserve">Seamlessly integrate applications with Azure Entra ID</w:t>
      </w:r>
    </w:p>
    <w:p>
      <w:pPr>
        <w:pStyle w:val="ListParagraph"/>
        <w:numPr>
          <w:ilvl w:val="0"/>
          <w:numId w:val="2"/>
        </w:numPr>
      </w:pPr>
      <w:r>
        <w:t xml:space="preserve">Manage user access through group membership without manual provisioning</w:t>
      </w:r>
    </w:p>
    <w:p>
      <w:pPr>
        <w:pStyle w:val="ListParagraph"/>
        <w:numPr>
          <w:ilvl w:val="0"/>
          <w:numId w:val="2"/>
        </w:numPr>
      </w:pPr>
      <w:r>
        <w:t xml:space="preserve">Ensure security and compliance requirements are met</w:t>
      </w:r>
    </w:p>
    <w:p>
      <w:pPr>
        <w:pStyle w:val="ListParagraph"/>
        <w:numPr>
          <w:ilvl w:val="0"/>
          <w:numId w:val="2"/>
        </w:numPr>
      </w:pPr>
      <w:r>
        <w:t xml:space="preserve">Minimize support requests from end users</w:t>
      </w:r>
    </w:p>
    <w:p>
      <w:pPr>
        <w:pStyle w:val="ListParagraph"/>
        <w:numPr>
          <w:ilvl w:val="0"/>
          <w:numId w:val="2"/>
        </w:numPr>
      </w:pPr>
      <w:r>
        <w:t xml:space="preserve">Monitor system usage and security events</w:t>
      </w:r>
    </w:p>
    <w:p>
      <w:pPr>
        <w:pStyle w:val="ListParagraph"/>
        <w:numPr>
          <w:ilvl w:val="0"/>
          <w:numId w:val="2"/>
        </w:numPr>
      </w:pPr>
      <w:r>
        <w:t xml:space="preserve">Maintain comprehensive audit logs for compliance reporting</w:t>
      </w:r>
    </w:p>
    <w:p>
      <w:r>
        <w:rPr>
          <w:b/>
          <w:bCs/>
        </w:rPr>
        <w:t xml:space="preserve">Frustrations:</w:t>
      </w:r>
    </w:p>
    <w:p>
      <w:pPr>
        <w:pStyle w:val="ListParagraph"/>
        <w:numPr>
          <w:ilvl w:val="0"/>
          <w:numId w:val="2"/>
        </w:numPr>
      </w:pPr>
      <w:r>
        <w:t xml:space="preserve">Applications with poor or non-existent SSO integration</w:t>
      </w:r>
    </w:p>
    <w:p>
      <w:pPr>
        <w:pStyle w:val="ListParagraph"/>
        <w:numPr>
          <w:ilvl w:val="0"/>
          <w:numId w:val="2"/>
        </w:numPr>
      </w:pPr>
      <w:r>
        <w:t xml:space="preserve">Manual user provisioning and deprovisioning requirements</w:t>
      </w:r>
    </w:p>
    <w:p>
      <w:pPr>
        <w:pStyle w:val="ListParagraph"/>
        <w:numPr>
          <w:ilvl w:val="0"/>
          <w:numId w:val="2"/>
        </w:numPr>
      </w:pPr>
      <w:r>
        <w:t xml:space="preserve">Lack of proper audit logging for compliance</w:t>
      </w:r>
    </w:p>
    <w:p>
      <w:pPr>
        <w:pStyle w:val="ListParagraph"/>
        <w:numPr>
          <w:ilvl w:val="0"/>
          <w:numId w:val="2"/>
        </w:numPr>
      </w:pPr>
      <w:r>
        <w:t xml:space="preserve">Unclear or incomplete security documentation</w:t>
      </w:r>
    </w:p>
    <w:p>
      <w:pPr>
        <w:pStyle w:val="ListParagraph"/>
        <w:numPr>
          <w:ilvl w:val="0"/>
          <w:numId w:val="2"/>
        </w:numPr>
      </w:pPr>
      <w:r>
        <w:t xml:space="preserve">Applications requiring separate user databases to maintain</w:t>
      </w:r>
    </w:p>
    <w:p>
      <w:pPr>
        <w:pStyle w:val="ListParagraph"/>
        <w:numPr>
          <w:ilvl w:val="0"/>
          <w:numId w:val="2"/>
        </w:numPr>
      </w:pPr>
      <w:r>
        <w:t xml:space="preserve">Security vulnerabilities due to non-standard authentication</w:t>
      </w:r>
    </w:p>
    <w:p>
      <w:pPr>
        <w:spacing w:before="240"/>
      </w:pPr>
    </w:p>
    <w:p>
      <w:pPr>
        <w:pStyle w:val="Heading1"/>
      </w:pPr>
      <w:r>
        <w:t xml:space="preserve">Persona Summary</w:t>
      </w:r>
    </w:p>
    <w:p>
      <w:r>
        <w:t xml:space="preserve">The Festival &amp; Event Planner serves four distinct user types with different needs and technical proficiency levels. Sarah and Marcus represent the primary users who plan and coordinate events. Emily represents the guest experience requiring simple, mobile-friendly RSVP capabilities. David represents the IT administrator ensuring secure deployment and integration with enterprise identity systems. Design decisions must balance the needs of power users (Sarah), casual collaborators (Marcus), minimal-friction guests (Emily), and enterprise security requirements (David).</w:t>
      </w:r>
    </w:p>
    <w:sectPr>
      <w:headerReference w:type="default" r:id="rId8"/>
      <w:footerReference w:type="default" r:id="rId9"/>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top w:val="single" w:color="57BDBB" w:sz="6"/>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left/>
            <w:bottom/>
            <w:right/>
          </w:tcBorders>
          <w:tcMar>
            <w:top w:type="dxa" w:w="60"/>
            <w:left w:type="dxa" w:w="0"/>
            <w:bottom w:type="dxa" w:w="60"/>
            <w:right w:type="dxa" w:w="0"/>
          </w:tcMar>
        </w:tcPr>
        <w:p>
          <w:r>
            <w:rPr>
              <w:color w:val="5F6C7B"/>
              <w:sz w:val="18"/>
              <w:szCs w:val="18"/>
            </w:rPr>
            <w:t xml:space="preserve">Version 1.0 | 01/22/2026</w:t>
          </w:r>
        </w:p>
      </w:tc>
      <w:tc>
        <w:tcPr>
          <w:tcW w:type="dxa" w:w="3120"/>
          <w:tcBorders>
            <w:top/>
            <w:left/>
            <w:bottom/>
            <w:right/>
          </w:tcBorders>
          <w:tcMar>
            <w:top w:type="dxa" w:w="60"/>
            <w:left w:type="dxa" w:w="0"/>
            <w:bottom w:type="dxa" w:w="60"/>
            <w:right w:type="dxa" w:w="0"/>
          </w:tcMar>
        </w:tcPr>
        <w:p>
          <w:pPr>
            <w:jc w:val="center"/>
          </w:pPr>
          <w:r>
            <w:rPr>
              <w:color w:val="5F6C7B"/>
              <w:sz w:val="18"/>
              <w:szCs w:val="18"/>
            </w:rPr>
            <w:t xml:space="preserve">Page </w:t>
          </w:r>
          <w:r>
            <w:rPr>
              <w:color w:val="5F6C7B"/>
              <w:sz w:val="18"/>
              <w:szCs w:val="18"/>
            </w:rPr>
            <w:fldChar w:fldCharType="begin"/>
            <w:instrText xml:space="preserve">PAGE</w:instrText>
            <w:fldChar w:fldCharType="separate"/>
            <w:fldChar w:fldCharType="end"/>
          </w:r>
        </w:p>
      </w:tc>
      <w:tc>
        <w:tcPr>
          <w:tcW w:type="dxa" w:w="3120"/>
          <w:tcBorders>
            <w:top/>
            <w:left/>
            <w:bottom/>
            <w:right/>
          </w:tcBorders>
          <w:tcMar>
            <w:top w:type="dxa" w:w="60"/>
            <w:left w:type="dxa" w:w="0"/>
            <w:bottom w:type="dxa" w:w="60"/>
            <w:right w:type="dxa" w:w="0"/>
          </w:tcMar>
        </w:tcPr>
        <w:p>
          <w:pPr>
            <w:jc w:val="right"/>
          </w:pPr>
          <w:r>
            <w:rPr>
              <w:b/>
              <w:bCs/>
              <w:color w:val="5F6C7B"/>
              <w:sz w:val="18"/>
              <w:szCs w:val="18"/>
            </w:rPr>
            <w:t xml:space="preserve">PUBLIC</w:t>
          </w:r>
        </w:p>
      </w:tc>
    </w:tr>
  </w:tbl>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top w:val="single" w:color="57BDBB" w:sz="6"/>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left/>
            <w:bottom/>
            <w:right/>
          </w:tcBorders>
          <w:tcMar>
            <w:top w:type="dxa" w:w="60"/>
            <w:left w:type="dxa" w:w="0"/>
            <w:bottom w:type="dxa" w:w="60"/>
            <w:right w:type="dxa" w:w="0"/>
          </w:tcMar>
        </w:tcPr>
        <w:p>
          <w:r>
            <w:rPr>
              <w:color w:val="5F6C7B"/>
              <w:sz w:val="18"/>
              <w:szCs w:val="18"/>
            </w:rPr>
            <w:t xml:space="preserve">Version 1.0 | 01/22/2026</w:t>
          </w:r>
        </w:p>
      </w:tc>
      <w:tc>
        <w:tcPr>
          <w:tcW w:type="dxa" w:w="3120"/>
          <w:tcBorders>
            <w:top/>
            <w:left/>
            <w:bottom/>
            <w:right/>
          </w:tcBorders>
          <w:tcMar>
            <w:top w:type="dxa" w:w="60"/>
            <w:left w:type="dxa" w:w="0"/>
            <w:bottom w:type="dxa" w:w="60"/>
            <w:right w:type="dxa" w:w="0"/>
          </w:tcMar>
        </w:tcPr>
        <w:p>
          <w:pPr>
            <w:jc w:val="center"/>
          </w:pPr>
          <w:r>
            <w:rPr>
              <w:color w:val="5F6C7B"/>
              <w:sz w:val="18"/>
              <w:szCs w:val="18"/>
            </w:rPr>
            <w:t xml:space="preserve">Page </w:t>
          </w:r>
          <w:r>
            <w:rPr>
              <w:color w:val="5F6C7B"/>
              <w:sz w:val="18"/>
              <w:szCs w:val="18"/>
            </w:rPr>
            <w:fldChar w:fldCharType="begin"/>
            <w:instrText xml:space="preserve">PAGE</w:instrText>
            <w:fldChar w:fldCharType="separate"/>
            <w:fldChar w:fldCharType="end"/>
          </w:r>
        </w:p>
      </w:tc>
      <w:tc>
        <w:tcPr>
          <w:tcW w:type="dxa" w:w="3120"/>
          <w:tcBorders>
            <w:top/>
            <w:left/>
            <w:bottom/>
            <w:right/>
          </w:tcBorders>
          <w:tcMar>
            <w:top w:type="dxa" w:w="60"/>
            <w:left w:type="dxa" w:w="0"/>
            <w:bottom w:type="dxa" w:w="60"/>
            <w:right w:type="dxa" w:w="0"/>
          </w:tcMar>
        </w:tcPr>
        <w:p>
          <w:pPr>
            <w:jc w:val="right"/>
          </w:pPr>
          <w:r>
            <w:rPr>
              <w:b/>
              <w:bCs/>
              <w:color w:val="5F6C7B"/>
              <w:sz w:val="18"/>
              <w:szCs w:val="18"/>
            </w:rPr>
            <w:t xml:space="preserve">PUBLIC</w:t>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single" w:color="auto" w:sz="4"/>
        <w:left w:val="single" w:color="auto" w:sz="4"/>
        <w:bottom w:val="single" w:color="57BDBB" w:sz="6"/>
        <w:right w:val="single" w:color="auto" w:sz="4"/>
        <w:insideH w:val="single" w:color="auto" w:sz="4"/>
        <w:insideV w:val="single" w:color="auto" w:sz="4"/>
      </w:tblBorders>
    </w:tblPr>
    <w:tblGrid>
      <w:gridCol w:w="4680"/>
      <w:gridCol w:w="4680"/>
    </w:tblGrid>
    <w:tr>
      <w:tc>
        <w:tcPr>
          <w:tcW w:type="dxa" w:w="4680"/>
          <w:tcBorders>
            <w:top/>
            <w:left/>
            <w:bottom/>
            <w:right/>
          </w:tcBorders>
          <w:tcMar>
            <w:top w:type="dxa" w:w="60"/>
            <w:left w:type="dxa" w:w="0"/>
            <w:bottom w:type="dxa" w:w="60"/>
            <w:right w:type="dxa" w:w="0"/>
          </w:tcMar>
          <w:vAlign w:val="center"/>
        </w:tcPr>
        <w:p>
          <w:r>
            <w:drawing>
              <wp:inline distT="0" distB="0" distL="0" distR="0">
                <wp:extent cx="1143000" cy="285750"/>
                <wp:effectExtent t="0" r="0" b="0" l="0"/>
                <wp:docPr id="1" name="Logo" descr="eQuip Logo" title="eQu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43000" cy="285750"/>
                        </a:xfrm>
                        <a:prstGeom prst="rect">
                          <a:avLst/>
                        </a:prstGeom>
                      </pic:spPr>
                    </pic:pic>
                  </a:graphicData>
                </a:graphic>
              </wp:inline>
            </w:drawing>
          </w:r>
        </w:p>
      </w:tc>
      <w:tc>
        <w:tcPr>
          <w:tcW w:type="dxa" w:w="4680"/>
          <w:tcBorders>
            <w:top/>
            <w:left/>
            <w:bottom/>
            <w:right/>
          </w:tcBorders>
          <w:tcMar>
            <w:top w:type="dxa" w:w="60"/>
            <w:left w:type="dxa" w:w="0"/>
            <w:bottom w:type="dxa" w:w="60"/>
            <w:right w:type="dxa" w:w="0"/>
          </w:tcMar>
          <w:vAlign w:val="center"/>
        </w:tcPr>
        <w:p>
          <w:pPr>
            <w:jc w:val="right"/>
          </w:pPr>
          <w:r>
            <w:rPr>
              <w:b/>
              <w:bCs/>
              <w:color w:val="201c50"/>
              <w:sz w:val="20"/>
              <w:szCs w:val="20"/>
            </w:rPr>
            <w:t xml:space="preserve">User Personas</w:t>
          </w:r>
        </w:p>
      </w:tc>
    </w:tr>
  </w:tbl>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single" w:color="auto" w:sz="4"/>
        <w:left w:val="single" w:color="auto" w:sz="4"/>
        <w:bottom w:val="single" w:color="57BDBB" w:sz="6"/>
        <w:right w:val="single" w:color="auto" w:sz="4"/>
        <w:insideH w:val="single" w:color="auto" w:sz="4"/>
        <w:insideV w:val="single" w:color="auto" w:sz="4"/>
      </w:tblBorders>
    </w:tblPr>
    <w:tblGrid>
      <w:gridCol w:w="4680"/>
      <w:gridCol w:w="4680"/>
    </w:tblGrid>
    <w:tr>
      <w:tc>
        <w:tcPr>
          <w:tcW w:type="dxa" w:w="4680"/>
          <w:tcBorders>
            <w:top/>
            <w:left/>
            <w:bottom/>
            <w:right/>
          </w:tcBorders>
          <w:tcMar>
            <w:top w:type="dxa" w:w="60"/>
            <w:left w:type="dxa" w:w="0"/>
            <w:bottom w:type="dxa" w:w="60"/>
            <w:right w:type="dxa" w:w="0"/>
          </w:tcMar>
          <w:vAlign w:val="center"/>
        </w:tcPr>
        <w:p>
          <w:r>
            <w:drawing>
              <wp:inline distT="0" distB="0" distL="0" distR="0">
                <wp:extent cx="1143000" cy="285750"/>
                <wp:effectExtent t="0" r="0" b="0" l="0"/>
                <wp:docPr id="1" name="Logo" descr="eQuip Logo" title="eQu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43000" cy="285750"/>
                        </a:xfrm>
                        <a:prstGeom prst="rect">
                          <a:avLst/>
                        </a:prstGeom>
                      </pic:spPr>
                    </pic:pic>
                  </a:graphicData>
                </a:graphic>
              </wp:inline>
            </w:drawing>
          </w:r>
        </w:p>
      </w:tc>
      <w:tc>
        <w:tcPr>
          <w:tcW w:type="dxa" w:w="4680"/>
          <w:tcBorders>
            <w:top/>
            <w:left/>
            <w:bottom/>
            <w:right/>
          </w:tcBorders>
          <w:tcMar>
            <w:top w:type="dxa" w:w="60"/>
            <w:left w:type="dxa" w:w="0"/>
            <w:bottom w:type="dxa" w:w="60"/>
            <w:right w:type="dxa" w:w="0"/>
          </w:tcMar>
          <w:vAlign w:val="center"/>
        </w:tcPr>
        <w:p>
          <w:pPr>
            <w:jc w:val="right"/>
          </w:pPr>
          <w:r>
            <w:rPr>
              <w:b/>
              <w:bCs/>
              <w:color w:val="201c50"/>
              <w:sz w:val="20"/>
              <w:szCs w:val="20"/>
            </w:rPr>
            <w:t xml:space="preserve">User Personas</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201c50"/>
      <w:sz w:val="36"/>
      <w:szCs w:val="36"/>
    </w:rPr>
  </w:style>
  <w:style w:type="paragraph" w:styleId="Heading2">
    <w:name w:val="Heading 2"/>
    <w:basedOn w:val="Normal"/>
    <w:next w:val="Normal"/>
    <w:qFormat/>
    <w:pPr>
      <w:spacing w:before="360" w:after="180"/>
      <w:outlineLvl w:val="1"/>
    </w:pPr>
    <w:rPr>
      <w:rFonts w:ascii="Arial" w:cs="Arial" w:eastAsia="Arial" w:hAnsi="Arial"/>
      <w:b/>
      <w:bCs/>
      <w:color w:val="57BDBB"/>
      <w:sz w:val="30"/>
      <w:szCs w:val="30"/>
    </w:rPr>
  </w:style>
  <w:style w:type="paragraph" w:styleId="Heading3">
    <w:name w:val="Heading 3"/>
    <w:basedOn w:val="Normal"/>
    <w:next w:val="Normal"/>
    <w:qFormat/>
    <w:pPr>
      <w:spacing w:before="240" w:after="120"/>
      <w:outlineLvl w:val="2"/>
    </w:pPr>
    <w:rPr>
      <w:rFonts w:ascii="Arial" w:cs="Arial" w:eastAsia="Arial" w:hAnsi="Arial"/>
      <w:b/>
      <w:bCs/>
      <w:color w:val="201c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image" Target="media/ffd0652711a5ce7768e12b6258faf747c2b3feaa.png"/><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ffd0652711a5ce7768e12b6258faf747c2b3feaa.png"/></Relationships>
</file>

<file path=word/_rels/header2.xml.rels><?xml version="1.0" encoding="UTF-8"?><Relationships xmlns="http://schemas.openxmlformats.org/package/2006/relationships"><Relationship Id="rId0" Type="http://schemas.openxmlformats.org/officeDocument/2006/relationships/image" Target="media/ffd0652711a5ce7768e12b6258faf747c2b3feaa.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2026-01-21T18:57:43.685Z</dcterms:created>
  <dcterms:modified xsi:type="dcterms:W3CDTF">2026-01-21T18:57:43.686Z</dcterms:modified>
</cp:coreProperties>
</file>

<file path=docProps/custom.xml><?xml version="1.0" encoding="utf-8"?>
<Properties xmlns="http://schemas.openxmlformats.org/officeDocument/2006/custom-properties" xmlns:vt="http://schemas.openxmlformats.org/officeDocument/2006/docPropsVTypes"/>
</file>