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6F7C7" w14:textId="77777777" w:rsidR="00885D85" w:rsidRDefault="00885D85" w:rsidP="00885D85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МІНІСТЕРСТВО ОСВІТИ І НАУКИ УКРАЇНИ</w:t>
      </w:r>
    </w:p>
    <w:p w14:paraId="63AC6BA0" w14:textId="2CB57C66" w:rsidR="00885D85" w:rsidRDefault="00885D85" w:rsidP="00885D8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D7CF384" wp14:editId="76AED886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9CD43" w14:textId="77777777" w:rsidR="00885D85" w:rsidRDefault="00885D85" w:rsidP="00885D8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4"/>
          <w:lang w:val="uk-UA"/>
        </w:rPr>
        <w:t>Дніпровський національний університет</w:t>
      </w:r>
      <w:r>
        <w:rPr>
          <w:rFonts w:ascii="Times New Roman" w:eastAsia="Calibri" w:hAnsi="Times New Roman" w:cs="Times New Roman"/>
          <w:b/>
          <w:sz w:val="28"/>
          <w:szCs w:val="24"/>
          <w:lang w:val="uk-UA"/>
        </w:rPr>
        <w:br/>
        <w:t>залізничного транспорту імені академіка В. Лазаряна</w:t>
      </w:r>
    </w:p>
    <w:p w14:paraId="55347202" w14:textId="77777777" w:rsidR="00885D85" w:rsidRDefault="00885D85" w:rsidP="00885D85">
      <w:pPr>
        <w:widowControl w:val="0"/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val="uk-UA"/>
        </w:rPr>
      </w:pPr>
    </w:p>
    <w:p w14:paraId="58069B6E" w14:textId="77777777" w:rsidR="00885D85" w:rsidRDefault="00885D85" w:rsidP="00885D85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Кафедра «Комп’ютерні інформаційні технології»</w:t>
      </w:r>
    </w:p>
    <w:p w14:paraId="1085A999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72C815DD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0FBC3D6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5594A8A8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43170C8C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66494228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237BD691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60E350F1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BA50658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54F11ACF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409E63EC" w14:textId="77777777" w:rsidR="00885D85" w:rsidRDefault="00885D85" w:rsidP="00885D8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Практична робота №7</w:t>
      </w:r>
    </w:p>
    <w:p w14:paraId="176C1DB8" w14:textId="77777777" w:rsidR="00885D85" w:rsidRDefault="00885D85" w:rsidP="00885D8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br/>
        <w:t>з дисципліни «Групова динаміка та комунікації</w:t>
      </w:r>
      <w:r>
        <w:rPr>
          <w:rFonts w:ascii="Times New Roman" w:eastAsia="Calibri" w:hAnsi="Times New Roman" w:cs="Times New Roman"/>
          <w:b/>
          <w:caps/>
          <w:sz w:val="28"/>
          <w:lang w:val="uk-UA"/>
        </w:rPr>
        <w:t>»</w:t>
      </w:r>
    </w:p>
    <w:p w14:paraId="29BCCC2D" w14:textId="77777777" w:rsidR="00885D85" w:rsidRDefault="00885D85" w:rsidP="00885D8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AF193E4" w14:textId="77777777" w:rsidR="00885D85" w:rsidRDefault="00885D85" w:rsidP="00885D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Технічна документація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</w:p>
    <w:p w14:paraId="30C37EDA" w14:textId="77777777" w:rsidR="00885D85" w:rsidRDefault="00885D85" w:rsidP="00885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56E62FAF" w14:textId="77777777" w:rsidR="00885D85" w:rsidRDefault="00885D85" w:rsidP="00885D85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val="uk-UA"/>
        </w:rPr>
      </w:pPr>
    </w:p>
    <w:p w14:paraId="57C03925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45D21DA" w14:textId="77777777" w:rsidR="00885D85" w:rsidRDefault="00885D85" w:rsidP="00885D8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3E860C5" w14:textId="77777777" w:rsidR="00885D85" w:rsidRDefault="00885D85" w:rsidP="00885D85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4D51E5E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7EFAA37B" w14:textId="77777777" w:rsidR="00885D85" w:rsidRDefault="00885D85" w:rsidP="00885D8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705EB3BF" w14:textId="5930CEF1" w:rsidR="00885D85" w:rsidRDefault="00885D85" w:rsidP="00885D85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Виконав: студент гр. ПЗ201</w:t>
      </w:r>
      <w:r>
        <w:rPr>
          <w:rFonts w:ascii="Times New Roman" w:eastAsia="Calibri" w:hAnsi="Times New Roman" w:cs="Times New Roman"/>
          <w:sz w:val="28"/>
          <w:lang w:val="uk-UA"/>
        </w:rPr>
        <w:t>1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</w:p>
    <w:p w14:paraId="7C228F35" w14:textId="407FE0B9" w:rsidR="00885D85" w:rsidRDefault="00885D85" w:rsidP="00885D85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Кулик Сергій</w:t>
      </w:r>
    </w:p>
    <w:p w14:paraId="54DCE8F3" w14:textId="77777777" w:rsidR="00885D85" w:rsidRDefault="00885D85" w:rsidP="00885D85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39E1A67E" w14:textId="77777777" w:rsidR="00885D85" w:rsidRDefault="00885D85" w:rsidP="00885D85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Прийняв: Литвиненко К.В. </w:t>
      </w:r>
    </w:p>
    <w:p w14:paraId="20BCFF0D" w14:textId="77777777" w:rsidR="00885D85" w:rsidRDefault="00885D85" w:rsidP="00885D8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D914FF2" w14:textId="77777777" w:rsidR="00885D85" w:rsidRDefault="00885D85" w:rsidP="00885D8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1AB4AF90" w14:textId="77777777" w:rsidR="00885D85" w:rsidRDefault="00885D85" w:rsidP="00885D8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20BFE714" w14:textId="77777777" w:rsidR="00885D85" w:rsidRDefault="00885D85" w:rsidP="00885D8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7D10B3D8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04D04D8C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463BB2E0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7B4A0BFF" w14:textId="77777777" w:rsidR="00885D85" w:rsidRDefault="00885D85" w:rsidP="00885D85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62BB208F" w14:textId="77777777" w:rsidR="00885D85" w:rsidRDefault="00885D85" w:rsidP="00885D8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FDCEF95" w14:textId="77777777" w:rsidR="00885D85" w:rsidRDefault="00885D85" w:rsidP="00885D8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9DFF49B" w14:textId="77777777" w:rsidR="00885D85" w:rsidRDefault="00885D85" w:rsidP="00885D8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FB7B11B" w14:textId="77777777" w:rsidR="00885D85" w:rsidRDefault="00885D85" w:rsidP="00885D8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Дніпро, 2021</w:t>
      </w:r>
    </w:p>
    <w:p w14:paraId="051227A3" w14:textId="77777777" w:rsidR="00885D85" w:rsidRDefault="00885D85" w:rsidP="00885D85">
      <w:pPr>
        <w:pStyle w:val="a3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a4"/>
          <w:rFonts w:ascii="Arial" w:hAnsi="Arial" w:cs="Arial"/>
          <w:color w:val="1C1C1C"/>
          <w:sz w:val="18"/>
          <w:szCs w:val="18"/>
          <w:bdr w:val="none" w:sz="0" w:space="0" w:color="auto" w:frame="1"/>
        </w:rPr>
      </w:pPr>
    </w:p>
    <w:p w14:paraId="24874EFD" w14:textId="77777777" w:rsidR="00885D85" w:rsidRDefault="00885D85" w:rsidP="00885D85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Style w:val="a4"/>
          <w:color w:val="1C1C1C"/>
          <w:sz w:val="28"/>
          <w:szCs w:val="28"/>
          <w:bdr w:val="none" w:sz="0" w:space="0" w:color="auto" w:frame="1"/>
          <w:lang w:val="uk-UA"/>
        </w:rPr>
      </w:pPr>
      <w:r>
        <w:rPr>
          <w:rStyle w:val="a4"/>
          <w:color w:val="1C1C1C"/>
          <w:sz w:val="28"/>
          <w:szCs w:val="28"/>
          <w:bdr w:val="none" w:sz="0" w:space="0" w:color="auto" w:frame="1"/>
        </w:rPr>
        <w:lastRenderedPageBreak/>
        <w:t>ІНТЕРНЕТ-КОМУНІКАЦІЯ ТА ЇЇ ВПЛИВ</w:t>
      </w:r>
    </w:p>
    <w:p w14:paraId="75EE1148" w14:textId="77777777" w:rsidR="00885D85" w:rsidRDefault="00885D85" w:rsidP="00885D85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Style w:val="a4"/>
          <w:color w:val="1C1C1C"/>
          <w:bdr w:val="none" w:sz="0" w:space="0" w:color="auto" w:frame="1"/>
          <w:lang w:val="uk-UA"/>
        </w:rPr>
      </w:pPr>
    </w:p>
    <w:p w14:paraId="4919DB09" w14:textId="77777777" w:rsidR="00885D85" w:rsidRPr="00885D85" w:rsidRDefault="00885D85" w:rsidP="00885D85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D85">
        <w:rPr>
          <w:rFonts w:ascii="Times New Roman" w:hAnsi="Times New Roman" w:cs="Times New Roman"/>
          <w:b/>
          <w:sz w:val="28"/>
          <w:szCs w:val="28"/>
          <w:lang w:val="uk-UA"/>
        </w:rPr>
        <w:t>Тези</w:t>
      </w:r>
    </w:p>
    <w:p w14:paraId="7FF4C70D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85D8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інтенсивний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Інтернет-комунікації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охоплюють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тому,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загальносвітова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аудиторія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Глобальної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зростає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як в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абсолютних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так і в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відносних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показниках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>.</w:t>
      </w:r>
    </w:p>
    <w:p w14:paraId="6C85354E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чуйними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інструментами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гостро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реагують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на будь-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суспільному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глобальних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комунікаційних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масштабних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Постараємося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специфіку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мережевої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проаналізувавши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прояви </w:t>
      </w:r>
      <w:proofErr w:type="gramStart"/>
      <w:r w:rsidRPr="00885D85">
        <w:rPr>
          <w:rFonts w:ascii="Times New Roman" w:hAnsi="Times New Roman" w:cs="Times New Roman"/>
          <w:sz w:val="28"/>
          <w:szCs w:val="28"/>
        </w:rPr>
        <w:t>у способах</w:t>
      </w:r>
      <w:proofErr w:type="gram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словотвору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особливостях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лексики,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стилістики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пунктуації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орфографії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>.</w:t>
      </w:r>
    </w:p>
    <w:p w14:paraId="4D5AEDA4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особистого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потрібна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висока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тексти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відрізняє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коротка та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лаконічна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форма –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5–6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стало причиною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симбіотичного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письмового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-сленгу. </w:t>
      </w:r>
    </w:p>
    <w:p w14:paraId="345B939B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Велика швидкість інформаційного потоку і можливість спонтанного словесного висловлювання спричинили різноманітні орфографічні помилки і друкарські помилки. Граматичні та лексичні помилки, неправильно побудовані конструкції, неточності у вживанні значення слів, тавтологія та плеоназм часто зустрічаються у мовленні Інтернет-користувачів, які представляють різні вікові групи, професії та позиції в суспільній ієрархії.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орієнтуються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єдині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мовні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з'являється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приватних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встановлюються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Інтернет-спільнотах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самими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учасниками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5D85">
        <w:rPr>
          <w:rFonts w:ascii="Times New Roman" w:hAnsi="Times New Roman" w:cs="Times New Roman"/>
          <w:sz w:val="28"/>
          <w:szCs w:val="28"/>
        </w:rPr>
        <w:t>організаторами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r w:rsidRPr="00885D8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14:paraId="383A71C8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Зазначимо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порушення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норм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орфографії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здійснюватися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стихійно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усвідомлено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стихійних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порушень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ставляться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друкарські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(до них у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мережевий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ставляться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поблажливо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), і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зневага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правилами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орфографії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обумовлене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ситуацією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обмеженості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комунікативних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>.</w:t>
      </w:r>
    </w:p>
    <w:p w14:paraId="352BE2A5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особливість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Інтернет-комунікації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аудиторії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однакового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арсеналу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виразних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загальноприйняту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комунікативних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норм і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lastRenderedPageBreak/>
        <w:t>прийомів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велике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еративи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утворюються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за правилом «як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чується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– і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пишеться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наману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– нормально) і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задля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ефекту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спонтанної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невимушеної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розмови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еративів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усвідомлених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порушень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навмисних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спотворень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стандартного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носіями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володіють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літературною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нормою.</w:t>
      </w:r>
    </w:p>
    <w:p w14:paraId="6FA29760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Відомий французький фахівець у галузі лінгвістики 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А.Мартіне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 вважав, що головною рушійною силою розвитку та перетворення 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мовних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 засобів є протиріччя між комунікаційними потребами носіїв мови та необхідністю мінімізувати витрати розумових та фізичних ресурсів у ході спілкування .</w:t>
      </w:r>
    </w:p>
    <w:p w14:paraId="4B9629FF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Описані 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А.Мартині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 принципи еволюції мови стають особливо актуальними в умовах інтенсивного розвитку Інтернет-комунікації, яка має на увазі нестачу часу на відправлення відповіді, розміру готового повідомлення, графічних 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репрезентаційних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інструментів, асортименту невербальних комунікаційних засобів тощо. </w:t>
      </w:r>
    </w:p>
    <w:p w14:paraId="5AD5F9AC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>Освіта нових слів відбувається:</w:t>
      </w:r>
    </w:p>
    <w:p w14:paraId="5DD813C0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• з урахуванням запозичених слів – зазвичай, англомовних 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інтернаціоналізмів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 (бан – заборона, спам – реклама),</w:t>
      </w:r>
    </w:p>
    <w:p w14:paraId="457A858A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>• за рахунок фонематичного перетворення запозичених слів (мило – e-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mail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Аська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 – ICQ),</w:t>
      </w:r>
    </w:p>
    <w:p w14:paraId="0861E257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>• на основі с</w:t>
      </w:r>
      <w:r w:rsidRPr="00885D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E34E9F7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Сучасна 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жаргонізація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варваризація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 мови, яка багато в чому залежить від умов сучасного життя – загроза мові, але, мабуть, не головна. На думку А.І. 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Матяшевської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 та О.Б. 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Сиротініною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>, складніше запобігти загрозі мові, пов'язану з формуванням у людей звички до можливостей Інтернету, що призводить до розвитку третьої формації використання мови – Інтернет-мовлення.</w:t>
      </w:r>
    </w:p>
    <w:p w14:paraId="3F0071B6" w14:textId="77777777" w:rsidR="00885D85" w:rsidRPr="00885D85" w:rsidRDefault="00885D85" w:rsidP="00885D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5D85">
        <w:rPr>
          <w:rFonts w:ascii="Times New Roman" w:hAnsi="Times New Roman" w:cs="Times New Roman"/>
          <w:b/>
          <w:sz w:val="28"/>
          <w:szCs w:val="28"/>
        </w:rPr>
        <w:t>Анотація</w:t>
      </w:r>
      <w:proofErr w:type="spellEnd"/>
    </w:p>
    <w:p w14:paraId="0F1729D0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стаття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присвячена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повсякденне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людство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уявляє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є у ​​будь-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робота,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з родичами,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на далеких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відстанях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друзями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зростанням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lastRenderedPageBreak/>
        <w:t>впливу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зростає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на нашу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укладене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5D85">
        <w:rPr>
          <w:rFonts w:ascii="Times New Roman" w:hAnsi="Times New Roman" w:cs="Times New Roman"/>
          <w:sz w:val="28"/>
          <w:szCs w:val="28"/>
        </w:rPr>
        <w:t>у межах</w:t>
      </w:r>
      <w:proofErr w:type="gramEnd"/>
      <w:r w:rsidRPr="00885D8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мережі-мережі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перетворюється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міжособистісного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D85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885D85">
        <w:rPr>
          <w:rFonts w:ascii="Times New Roman" w:hAnsi="Times New Roman" w:cs="Times New Roman"/>
          <w:sz w:val="28"/>
          <w:szCs w:val="28"/>
        </w:rPr>
        <w:t>.</w:t>
      </w:r>
    </w:p>
    <w:p w14:paraId="06ABCA1C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07755AD5" w14:textId="77777777" w:rsidR="00885D85" w:rsidRPr="00885D85" w:rsidRDefault="00885D85" w:rsidP="00885D8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b/>
          <w:sz w:val="28"/>
          <w:szCs w:val="28"/>
          <w:lang w:val="uk-UA"/>
        </w:rPr>
        <w:t>Рецензія</w:t>
      </w:r>
    </w:p>
    <w:p w14:paraId="3C2A5BDF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>Як вдалося з'ясувати, проблема з грамотністю під впливом Інтернету виявилася дуже актуальною. Безперечно, не можна заперечувати той факт, що Інтернет багато в чому допомагає як дорослим, так і підліткам. Темп життя неминуче зростає, а технології розвиваються. Але, як відомо, у всьому потрібно знати свій захід.</w:t>
      </w:r>
    </w:p>
    <w:p w14:paraId="40134038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>У результаті всієї роботи мені вдалося зробити такі висновки:</w:t>
      </w:r>
    </w:p>
    <w:p w14:paraId="3D9385C0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F7EF5AF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>-Соціальні мережі позбавляють підлітків почуття відповідальності за написані пропозиції, після чого слідує прогресуюча безграмотність населення.</w:t>
      </w:r>
    </w:p>
    <w:p w14:paraId="24A419BC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67C0EFF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>-В українській мові утворюється безліч іноземних слів і значень завдяки різним інформаційним ресурсам, рекламі, ЗМІ.</w:t>
      </w:r>
    </w:p>
    <w:p w14:paraId="20583457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2DCB010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-Молодь прагне зробити свою промову більш оригінальною та швидкою, чому починає з'являтися інтернет-сленг, який стає звичною формою спілкування. Також, від нездатності повною мірою висловити свої емоції словами, вони використовують різноманітні 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смайлики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>, картинки.</w:t>
      </w:r>
    </w:p>
    <w:p w14:paraId="175B5A70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6A941A5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>Згодом українська мова втрачає свою значущість для підростаючого покоління. Дедалі більше слів залишається у минулому, і дедалі частіше використовуються нові, іноземні.</w:t>
      </w:r>
    </w:p>
    <w:p w14:paraId="4648314E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Можна сказати, що характерна особливість сучасного словникового складу - це поширене застосування лексичних засобів в галузі Інтернет-комунікації та інших всесвітніх комп'ютерних мереж. Головні механізми можна пов'язати з його відкритою структурою, високою швидкістю розширення та зміни лексичного складу, частим вживанням слів або </w:t>
      </w:r>
      <w:r w:rsidRPr="00885D85">
        <w:rPr>
          <w:rFonts w:ascii="Times New Roman" w:hAnsi="Times New Roman" w:cs="Times New Roman"/>
          <w:sz w:val="28"/>
          <w:szCs w:val="28"/>
          <w:lang w:val="uk-UA"/>
        </w:rPr>
        <w:lastRenderedPageBreak/>
        <w:t>гібридних форм іноземного походження, великою кількістю специфічних термінів, жаргонізмів та популярністю графічних засобів (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смайлів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, гіф-зображень, </w:t>
      </w:r>
      <w:proofErr w:type="spellStart"/>
      <w:r w:rsidRPr="00885D85">
        <w:rPr>
          <w:rFonts w:ascii="Times New Roman" w:hAnsi="Times New Roman" w:cs="Times New Roman"/>
          <w:sz w:val="28"/>
          <w:szCs w:val="28"/>
          <w:lang w:val="uk-UA"/>
        </w:rPr>
        <w:t>мемов</w:t>
      </w:r>
      <w:proofErr w:type="spellEnd"/>
      <w:r w:rsidRPr="00885D85">
        <w:rPr>
          <w:rFonts w:ascii="Times New Roman" w:hAnsi="Times New Roman" w:cs="Times New Roman"/>
          <w:sz w:val="28"/>
          <w:szCs w:val="28"/>
          <w:lang w:val="uk-UA"/>
        </w:rPr>
        <w:t xml:space="preserve"> тощо). Роль Інтернету як комунікаційного середовища в процесі розвитку повсякденного мовлення відчутна на різних рівнях: від лексики та словотвору до синтаксичного будови та структурування текстового матеріалу.</w:t>
      </w:r>
    </w:p>
    <w:p w14:paraId="5A98596C" w14:textId="77777777" w:rsidR="00885D85" w:rsidRPr="00885D85" w:rsidRDefault="00885D85" w:rsidP="00885D85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1AB6724" w14:textId="77777777" w:rsidR="00885D85" w:rsidRPr="00885D85" w:rsidRDefault="00885D85" w:rsidP="00885D85">
      <w:pPr>
        <w:spacing w:after="0" w:line="360" w:lineRule="atLeast"/>
        <w:ind w:firstLine="851"/>
        <w:jc w:val="center"/>
        <w:textAlignment w:val="baseline"/>
        <w:rPr>
          <w:rFonts w:ascii="Times New Roman" w:eastAsia="Times New Roman" w:hAnsi="Times New Roman" w:cs="Times New Roman"/>
          <w:color w:val="737373"/>
          <w:sz w:val="28"/>
          <w:szCs w:val="28"/>
          <w:lang w:eastAsia="ru-RU"/>
        </w:rPr>
      </w:pPr>
      <w:r w:rsidRPr="00885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Список литературы </w:t>
      </w:r>
    </w:p>
    <w:p w14:paraId="47A0A0ED" w14:textId="77777777" w:rsidR="00885D85" w:rsidRPr="00885D85" w:rsidRDefault="00885D85" w:rsidP="00885D85">
      <w:pPr>
        <w:numPr>
          <w:ilvl w:val="0"/>
          <w:numId w:val="1"/>
        </w:numPr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Бергельсон</w:t>
      </w:r>
      <w:proofErr w:type="spellEnd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М.Б. Языковые аспекты виртуальной коммуникации (Языковое поведение в сети Интернет) / М.Б. </w:t>
      </w:r>
      <w:proofErr w:type="spellStart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Бергельсон</w:t>
      </w:r>
      <w:proofErr w:type="spellEnd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// Вестник МГУ. Сер. 19. – Лингвистика и межкультурная коммуникация. – 2002. – № 1.</w:t>
      </w:r>
    </w:p>
    <w:p w14:paraId="784A7D8F" w14:textId="77777777" w:rsidR="00885D85" w:rsidRPr="00885D85" w:rsidRDefault="00885D85" w:rsidP="00885D85">
      <w:pPr>
        <w:numPr>
          <w:ilvl w:val="0"/>
          <w:numId w:val="1"/>
        </w:numPr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Дубина, Л.В. Тенденции развития русского языка в условиях Интернет-коммуникации / Л.В. Дубина // Вестник ТГПУ. – 2013. – №2 (130). – С.177-181.</w:t>
      </w:r>
    </w:p>
    <w:p w14:paraId="5CBFD281" w14:textId="77777777" w:rsidR="00885D85" w:rsidRPr="00885D85" w:rsidRDefault="00885D85" w:rsidP="00885D85">
      <w:pPr>
        <w:numPr>
          <w:ilvl w:val="0"/>
          <w:numId w:val="1"/>
        </w:numPr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Иванов Л.Ю. Язык Интернета: заметки лингвиста / Л.Ю. Иванов // Словарь и культура русской речи. – М., 2000.</w:t>
      </w:r>
    </w:p>
    <w:p w14:paraId="45FB8CEF" w14:textId="77777777" w:rsidR="00885D85" w:rsidRPr="00885D85" w:rsidRDefault="00885D85" w:rsidP="00885D85">
      <w:pPr>
        <w:numPr>
          <w:ilvl w:val="0"/>
          <w:numId w:val="1"/>
        </w:numPr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Максимова, О.Б. Язык в Интернет-коммуникации: общие закономерности и национально-культурные особенности / О.Б. Максимова // Вестник РУДН. – 2010. – №3. – С. 74-90.</w:t>
      </w:r>
    </w:p>
    <w:p w14:paraId="5E5A8025" w14:textId="77777777" w:rsidR="00885D85" w:rsidRPr="00885D85" w:rsidRDefault="00885D85" w:rsidP="00885D85">
      <w:pPr>
        <w:numPr>
          <w:ilvl w:val="0"/>
          <w:numId w:val="1"/>
        </w:numPr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Мартине А. Основы общей лингвистики / А. Мартине. – М., 2009.</w:t>
      </w:r>
    </w:p>
    <w:p w14:paraId="50F2E4AE" w14:textId="77777777" w:rsidR="00885D85" w:rsidRPr="00885D85" w:rsidRDefault="00885D85" w:rsidP="00885D85">
      <w:pPr>
        <w:numPr>
          <w:ilvl w:val="0"/>
          <w:numId w:val="1"/>
        </w:numPr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Матяшевская</w:t>
      </w:r>
      <w:proofErr w:type="spellEnd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А.И. К чему может привести стремление к экономии речевых усилий в коммуникации на русском языке? / А.И. </w:t>
      </w:r>
      <w:proofErr w:type="spellStart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Матяшевская</w:t>
      </w:r>
      <w:proofErr w:type="spellEnd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О.Б. Сиротинина // Экология языка и коммуникативная практика. – 2016. – №1. – С. 1-15.</w:t>
      </w:r>
    </w:p>
    <w:p w14:paraId="113BCDDE" w14:textId="77777777" w:rsidR="00885D85" w:rsidRPr="00885D85" w:rsidRDefault="00885D85" w:rsidP="00885D85">
      <w:pPr>
        <w:numPr>
          <w:ilvl w:val="0"/>
          <w:numId w:val="1"/>
        </w:numPr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Повседневная речь как объект лексикографии. Тезисы докладов международной конференции 23-25 февраля 2020 г. [Электронный ресурс]. URL: http://www.ru slang.ru/</w:t>
      </w:r>
      <w:proofErr w:type="spellStart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</w:t>
      </w:r>
      <w:proofErr w:type="spellEnd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/smelevskie-thesis.pdf. (дата обращения: 12.06.2021)</w:t>
      </w:r>
    </w:p>
    <w:p w14:paraId="3E556B48" w14:textId="77777777" w:rsidR="00885D85" w:rsidRPr="00885D85" w:rsidRDefault="00885D85" w:rsidP="00885D85">
      <w:pPr>
        <w:numPr>
          <w:ilvl w:val="0"/>
          <w:numId w:val="1"/>
        </w:numPr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Стариченок</w:t>
      </w:r>
      <w:proofErr w:type="spellEnd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В.Д. Язык Интернета и его влияние на речевую культуру / В.Д. </w:t>
      </w:r>
      <w:proofErr w:type="spellStart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Стариченок</w:t>
      </w:r>
      <w:proofErr w:type="spellEnd"/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// Педагогическое образование в условиях трансформационных процессов: методология, теория, практика. Материалы V международной научно-практической конференции. – Минск: Аскар, 2012. – С.328-329.</w:t>
      </w:r>
    </w:p>
    <w:p w14:paraId="6E017462" w14:textId="77777777" w:rsidR="00885D85" w:rsidRPr="00885D85" w:rsidRDefault="00885D85" w:rsidP="00885D85">
      <w:pPr>
        <w:numPr>
          <w:ilvl w:val="0"/>
          <w:numId w:val="1"/>
        </w:numPr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5D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Трофимова, Г.Н. Языковой вкус Интернет-эпохи в России: Функционирование русского языка в Интернете: концептуально-сущностные доминанты / Г.Н. Трофимова. – М., 2004.</w:t>
      </w:r>
    </w:p>
    <w:p w14:paraId="48DABB87" w14:textId="77777777" w:rsidR="00885D85" w:rsidRPr="00885D85" w:rsidRDefault="00885D85" w:rsidP="00885D85">
      <w:pPr>
        <w:ind w:firstLine="851"/>
        <w:rPr>
          <w:rFonts w:ascii="Arial" w:hAnsi="Arial" w:cs="Arial"/>
          <w:sz w:val="28"/>
          <w:szCs w:val="28"/>
        </w:rPr>
      </w:pPr>
    </w:p>
    <w:p w14:paraId="360DB891" w14:textId="77777777" w:rsidR="008512C7" w:rsidRDefault="008512C7"/>
    <w:sectPr w:rsidR="00851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3100B"/>
    <w:multiLevelType w:val="multilevel"/>
    <w:tmpl w:val="4126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58"/>
    <w:rsid w:val="006D7358"/>
    <w:rsid w:val="008512C7"/>
    <w:rsid w:val="0088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0227"/>
  <w15:chartTrackingRefBased/>
  <w15:docId w15:val="{848A6F13-2C19-43B2-81A3-CC14DD38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D8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5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2021-12-26T23:00:00Z</dcterms:created>
  <dcterms:modified xsi:type="dcterms:W3CDTF">2021-12-26T23:03:00Z</dcterms:modified>
</cp:coreProperties>
</file>