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1EF8D9E9" w:rsidR="00B45288" w:rsidRPr="00B45288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№1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«Інтернет-технології»</w:t>
      </w:r>
    </w:p>
    <w:p w14:paraId="7603039D" w14:textId="77777777" w:rsidR="00B45288" w:rsidRPr="00B45288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77777777" w:rsidR="00B45288" w:rsidRPr="00B45288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B45288"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B45288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B45288">
        <w:rPr>
          <w:rFonts w:ascii="Times New Roman" w:hAnsi="Times New Roman" w:cs="Times New Roman"/>
          <w:noProof/>
          <w:sz w:val="28"/>
          <w:szCs w:val="28"/>
        </w:rPr>
        <w:t>документ</w:t>
      </w:r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7E0B492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B45288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5BAD4CC6" w:rsidR="00B45288" w:rsidRPr="00B45288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Макаров О. В.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B45288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3C9EA182" w14:textId="77777777" w:rsidR="00B45288" w:rsidRPr="00B45288" w:rsidRDefault="00B45288" w:rsidP="00B45288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Pr="00B45288"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B45288">
        <w:rPr>
          <w:rFonts w:ascii="Times New Roman" w:hAnsi="Times New Roman" w:cs="Times New Roman"/>
          <w:noProof/>
          <w:sz w:val="28"/>
          <w:szCs w:val="28"/>
        </w:rPr>
        <w:t>-документ.</w:t>
      </w:r>
    </w:p>
    <w:bookmarkEnd w:id="0"/>
    <w:p w14:paraId="2CA6D896" w14:textId="77777777" w:rsidR="00B45288" w:rsidRPr="00B452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17CFBC99" w14:textId="77777777" w:rsidR="00B45288" w:rsidRPr="00B45288" w:rsidRDefault="00B45288" w:rsidP="00B4528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HTML (від англ. HyperText Markup Language - «мова розмітки гіпертексту») - стандартна мова розмітки документів у Всесвітній павутині. Більшість веб-сторінок створюються за допомогою мови HTML. Мова HTML інтерпретується браузерами і відображається у вигляді документа, у зручній для людини формі. </w:t>
      </w:r>
    </w:p>
    <w:p w14:paraId="178305B6" w14:textId="77777777" w:rsidR="00B45288" w:rsidRPr="00B45288" w:rsidRDefault="00B45288" w:rsidP="00B4528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HTML - тегова мова розмітки документів. Будь-який документ на мові HTML являє собою набір елементів, причому початок і кінець кожного елемента позначається спеціальними позначками - тегами. Елементи можуть бути порожніми, тобто не містять ніякого тексту та інших даних. В цьому випадку зазвичай не вказується закриваючий тег. Крім того, елементи можуть мати атрибути, які визначають будь-які властивості). Атрибути вказуються в відкриваючому тегу. </w:t>
      </w:r>
    </w:p>
    <w:p w14:paraId="187EDF93" w14:textId="0247E03F" w:rsidR="00B45288" w:rsidRDefault="00B45288" w:rsidP="00B4528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>Регістр, в якому набрано ім'я елемента і імена атрибутів, в HTML значення не має. Елементи можуть бути вкладеними. Кожний HTML-документ починається з тега і закінчується тегом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27E85" w14:textId="49C5FA7D" w:rsidR="00B452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CDFD5DC" w14:textId="77777777" w:rsidR="00B45288" w:rsidRPr="00B45288" w:rsidRDefault="00B45288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В ході данної лабораторної роботи студент повинен використати усі нижчезазначені елементи HTML: </w:t>
      </w:r>
    </w:p>
    <w:p w14:paraId="121C365C" w14:textId="77777777" w:rsidR="00B45288" w:rsidRPr="00B45288" w:rsidRDefault="00B45288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1. Текстові блоки </w:t>
      </w:r>
    </w:p>
    <w:p w14:paraId="5F5E2E4D" w14:textId="77777777" w:rsidR="00B45288" w:rsidRPr="00B45288" w:rsidRDefault="00B45288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2. Списки </w:t>
      </w:r>
    </w:p>
    <w:p w14:paraId="3B2339BB" w14:textId="77777777" w:rsidR="00B45288" w:rsidRPr="00B45288" w:rsidRDefault="00B45288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>3. Гіперпосилання.</w:t>
      </w:r>
    </w:p>
    <w:p w14:paraId="516A9B24" w14:textId="77777777" w:rsidR="00B45288" w:rsidRPr="00B45288" w:rsidRDefault="00B45288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4. Зображення </w:t>
      </w:r>
    </w:p>
    <w:p w14:paraId="4B277902" w14:textId="01CE969D" w:rsidR="00B45288" w:rsidRPr="00B45288" w:rsidRDefault="00B45288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>5. Таблиці</w:t>
      </w:r>
    </w:p>
    <w:p w14:paraId="5653D6AE" w14:textId="6BFF4201" w:rsidR="00B452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0A66FFAB" w14:textId="77777777" w:rsidR="00B45288" w:rsidRPr="00C3569B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6AF51A" w14:textId="77777777" w:rsidR="00B45288" w:rsidRPr="00C3569B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356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r w:rsidRPr="00C356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499FD8" w14:textId="77777777" w:rsidR="00B45288" w:rsidRPr="00C3569B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85DA31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05088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E5D3A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B6298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 зображень за допомогою нейронних мереж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68249F8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F5C866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B9C4EE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68B733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header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ED0F97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 зображень за допомогою нейронних мереж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1FE8825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B9C557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D46289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50A00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Що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таке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ED4897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 - це процес визначення класу або категорії, до якої належить вхідний об'єкт або дані, наприклад</w:t>
      </w:r>
    </w:p>
    <w:p w14:paraId="3406913D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зображення.</w:t>
      </w:r>
    </w:p>
    <w:p w14:paraId="7AFE9677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Це одна з основних завдань машинного навчання та обробки зображень, де нейронні мережі проявили</w:t>
      </w:r>
    </w:p>
    <w:p w14:paraId="13DF541C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ефективність.</w:t>
      </w:r>
    </w:p>
    <w:p w14:paraId="79AA79D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Нейронні мережі для класифікації використовуються в різних галузях, включаючи комп'ютерне зорове</w:t>
      </w:r>
    </w:p>
    <w:p w14:paraId="1C10BB0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розпізнавання,</w:t>
      </w:r>
    </w:p>
    <w:p w14:paraId="48E466B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медицину, автомобільну промисловість та інше.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D466761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0F8E4B5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76ABFF5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552E96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Популярні набори даних для класифікації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8D1E91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Для тренування та тестування класифікаційних нейронних мереж важливо мати якісний набір даних. Найпопулярніші набори </w:t>
      </w:r>
    </w:p>
    <w:p w14:paraId="17E8FAA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даних містять зазвичай мільйони зображень та сотні категорій, на які зображення розподілено: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FE532A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459C0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83FFFA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"src/images/imagenet-logo.jpg"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"ImageNet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002F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57DD1A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"https://www.image-net.org/"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ImageNet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 Великий набір з мільйонами зображень та 1000 категорій для класифікації.</w:t>
      </w:r>
    </w:p>
    <w:p w14:paraId="76E2034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3EF57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1B9E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"src/images/coco-logo.png"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"COCO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53F2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B3FD5A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"https://cocodataset.org/"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COCO (Common Objects in Context)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сегментації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єктів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контексті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600B453A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6BB29D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00421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"src/images/mnist-logo.png"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"MNIST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B50B0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5733C98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"http://yann.lecun.com/exdb/mnist/"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MNIST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 Набір рукописних цифр для класифікації.</w:t>
      </w:r>
    </w:p>
    <w:p w14:paraId="00E83FB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1985C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F00CD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"src/images/cifar-logo.jpg"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"CIFAR-10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EE95A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132EA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"https://www.cs.toronto.edu/~kriz/cifar.html"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CIFAR-10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із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10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класів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єктів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223B1AC5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7EB049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3DCD9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5EBDC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36190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6A4383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Популярні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ACADA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E372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 (Residual Network)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E5E2ED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 (GoogLeNet)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F7430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594A5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VGG (Visual Geometry Group)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8539C7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066926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CB92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92CD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B36F5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84DF0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Параметри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72D09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Нижче наведена таблиця, яка вказує на кількість параметрів та кількість операцій для класифікації одного</w:t>
      </w:r>
    </w:p>
    <w:p w14:paraId="5DBA34D5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зображення для кожної з вище зазначених моделей: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B89BDB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1379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E17E3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72153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F6606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приблизно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CC44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61C8F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68171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4A4890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23.5M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E7E2C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4.09B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CB5139" w14:textId="77777777" w:rsidR="00B45288" w:rsidRPr="00C3569B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6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7DF7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5617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B95F76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22.8M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FF90C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5.74B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230A0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206036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7DBA6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23597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4.2M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EA3DD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569M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15676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9ECC67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45599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VGG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4A1A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138M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5B548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15.5B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74B83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8B375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98BA9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6FAB7B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61M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28CC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725M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EF114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6356B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3A5FE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03DB7D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08188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31118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2023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D3BC2F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footer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CE7114C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78F4942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EFA28BD" w14:textId="77777777" w:rsidR="00B45288" w:rsidRPr="00B45288" w:rsidRDefault="00B45288" w:rsidP="00B45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A941CF8" w14:textId="0DF9CA9B" w:rsidR="00B45288" w:rsidRDefault="00B452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E5E2C" w14:textId="45865A03" w:rsidR="00B452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Демонстрація сайту</w:t>
      </w:r>
    </w:p>
    <w:p w14:paraId="4E380945" w14:textId="732CC834" w:rsidR="00B45288" w:rsidRPr="00B45288" w:rsidRDefault="00B45288" w:rsidP="00B4528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9587F" wp14:editId="0B4F454D">
            <wp:extent cx="6645910" cy="35655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F23" w14:textId="09D4D37D" w:rsidR="0058167B" w:rsidRDefault="00B45288" w:rsidP="00B4528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AB0C3" wp14:editId="7EBF3EB0">
            <wp:extent cx="6645910" cy="3565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107E" w14:textId="54A9EAB1" w:rsidR="00B452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59D643E" w14:textId="1A6D13E9" w:rsidR="00B45288" w:rsidRPr="00B45288" w:rsidRDefault="00B45288" w:rsidP="00B4528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>У даній роботі було створено простий HTML-документ, який представляє собою веб-сторінку про класифікацію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</w:t>
      </w:r>
      <w:r w:rsidRPr="00B45288">
        <w:rPr>
          <w:rFonts w:ascii="Times New Roman" w:hAnsi="Times New Roman" w:cs="Times New Roman"/>
          <w:sz w:val="28"/>
          <w:szCs w:val="28"/>
        </w:rPr>
        <w:t xml:space="preserve"> нейронних мереж. Сторінка включає різні HTML-елементи, такі як заголовки, параграфи, списки, зображення та таблиці, які допомагають організувати та відобразити інформацію зрозуміло та логічно.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288">
        <w:rPr>
          <w:rFonts w:ascii="Times New Roman" w:hAnsi="Times New Roman" w:cs="Times New Roman"/>
          <w:sz w:val="28"/>
          <w:szCs w:val="28"/>
        </w:rPr>
        <w:t>Текст був структурований у різні секції для кращої читабельності та навігації, і було додано зображення та гіперпосилання для попереднього ознайомлення з популярними моделями та наборами даних для класифікації нейронних мереж.</w:t>
      </w:r>
    </w:p>
    <w:sectPr w:rsidR="00B45288" w:rsidRPr="00B45288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B25653"/>
    <w:rsid w:val="00B45288"/>
    <w:rsid w:val="00B53A93"/>
    <w:rsid w:val="00B67715"/>
    <w:rsid w:val="00C3569B"/>
    <w:rsid w:val="00C621B7"/>
    <w:rsid w:val="00D9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288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3</cp:revision>
  <dcterms:created xsi:type="dcterms:W3CDTF">2023-09-24T20:25:00Z</dcterms:created>
  <dcterms:modified xsi:type="dcterms:W3CDTF">2023-09-25T10:12:00Z</dcterms:modified>
</cp:coreProperties>
</file>