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F5CE" w14:textId="77777777" w:rsidR="00210276" w:rsidRDefault="00210276" w:rsidP="00210276">
      <w:pPr>
        <w:spacing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392B8ED" w14:textId="77777777" w:rsidR="00210276" w:rsidRDefault="00210276" w:rsidP="00210276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ECD34D1" w14:textId="77777777" w:rsidR="00210276" w:rsidRDefault="00210276" w:rsidP="00210276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16FEBCD" w14:textId="24944DDA" w:rsidR="00210276" w:rsidRDefault="00210276" w:rsidP="00210276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985296B" wp14:editId="1701367E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5E1F3" w14:textId="77777777" w:rsidR="00210276" w:rsidRDefault="00210276" w:rsidP="00210276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45AA163F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2924492D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70181877" w14:textId="77777777" w:rsidR="00210276" w:rsidRDefault="00210276" w:rsidP="00210276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676F7441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39CBD886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C3E70A2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73DC87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1E0138B" w14:textId="77777777" w:rsidR="00210276" w:rsidRDefault="00210276" w:rsidP="00210276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C5A6F92" w14:textId="77777777" w:rsidR="00210276" w:rsidRDefault="00210276" w:rsidP="00210276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4771719" w14:textId="77777777" w:rsidR="00210276" w:rsidRDefault="00210276" w:rsidP="00210276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7BDD281" w14:textId="77777777" w:rsidR="00210276" w:rsidRDefault="00210276" w:rsidP="00210276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Практична робота №1</w:t>
      </w:r>
    </w:p>
    <w:p w14:paraId="08417017" w14:textId="77777777" w:rsidR="00210276" w:rsidRDefault="00210276" w:rsidP="00210276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«Екологія та ОБЖ»</w:t>
      </w:r>
    </w:p>
    <w:p w14:paraId="5175D1EF" w14:textId="77777777" w:rsidR="00210276" w:rsidRDefault="00210276" w:rsidP="00210276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3003A4C7" w14:textId="77777777" w:rsidR="00210276" w:rsidRDefault="00210276" w:rsidP="00210276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Природні ресурси та їх вичерпність»</w:t>
      </w:r>
    </w:p>
    <w:p w14:paraId="16D52FCD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0B978638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F04D567" w14:textId="77777777" w:rsidR="00210276" w:rsidRDefault="00210276" w:rsidP="00210276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077BC011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183F204" w14:textId="77777777" w:rsidR="00210276" w:rsidRDefault="00210276" w:rsidP="002102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2DE852E1" w14:textId="77777777" w:rsidR="00210276" w:rsidRDefault="00210276" w:rsidP="002102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44C049E5" w14:textId="4EAA1E83" w:rsidR="00210276" w:rsidRPr="00210276" w:rsidRDefault="00210276" w:rsidP="002102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 В.</w:t>
      </w:r>
    </w:p>
    <w:p w14:paraId="1FDFACF6" w14:textId="77777777" w:rsidR="00210276" w:rsidRDefault="00210276" w:rsidP="002102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Прийняла: </w:t>
      </w:r>
    </w:p>
    <w:p w14:paraId="62FB19E1" w14:textId="77777777" w:rsidR="00210276" w:rsidRDefault="00210276" w:rsidP="00210276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Ліціюк Г.В.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561CB5A3" w14:textId="77777777" w:rsidR="00210276" w:rsidRDefault="00210276" w:rsidP="002102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6711372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B03BF19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9C7153F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586F2B2" w14:textId="77777777" w:rsidR="00210276" w:rsidRDefault="00210276" w:rsidP="002102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5196437" w14:textId="77777777" w:rsidR="00210276" w:rsidRDefault="00210276" w:rsidP="00210276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A266BBE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F004917" w14:textId="77777777" w:rsidR="00210276" w:rsidRDefault="00210276" w:rsidP="00210276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900D4F1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FF5F65E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9F965AA" w14:textId="77777777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8D726D7" w14:textId="56FB8DF1" w:rsidR="00210276" w:rsidRDefault="00210276" w:rsidP="002102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30F9D3A8" w14:textId="77777777" w:rsidR="00210276" w:rsidRDefault="00210276" w:rsidP="00210276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Природні ресурси та їх вичерпність.</w:t>
      </w:r>
    </w:p>
    <w:p w14:paraId="7B39ADCB" w14:textId="77777777" w:rsidR="00210276" w:rsidRDefault="00210276" w:rsidP="00210276">
      <w:pPr>
        <w:spacing w:after="0"/>
        <w:ind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Мета. </w:t>
      </w:r>
      <w:r>
        <w:rPr>
          <w:rFonts w:ascii="Times New Roman" w:hAnsi="Times New Roman" w:cs="Times New Roman"/>
          <w:noProof/>
          <w:sz w:val="28"/>
          <w:szCs w:val="28"/>
        </w:rPr>
        <w:t>Вивчити проблему вичерпання природних ресурсів і озна-йомитися з методикою підрахунку терміну вичерпання природного ресурсу.</w:t>
      </w:r>
    </w:p>
    <w:bookmarkEnd w:id="0"/>
    <w:p w14:paraId="6ECD35CF" w14:textId="77777777" w:rsidR="00210276" w:rsidRDefault="00210276" w:rsidP="00210276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51964A26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Людство існує в природних умовах, які називають природним середовищем. Природа забезпечує найважливіші потреби людини в їжі, одязі, енергії, будівельних матеріалах, пальному, промисловій сировині.</w:t>
      </w:r>
    </w:p>
    <w:p w14:paraId="0DA768B4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Елементи природи та явища, які людина використовує для створення матеріальних благ, що забезпечують не тільки підтримку існування людства, а й поступове підвищення якості життя, називаються природними ресурсами.</w:t>
      </w:r>
    </w:p>
    <w:p w14:paraId="6A686D26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 ступенем виснаження природні ресурси поділяються на вичерпні і невичерпні. Вичерпні ресурси, у свою чергу, поділяються на відновлювані і невідновлювані.</w:t>
      </w:r>
    </w:p>
    <w:p w14:paraId="433027A4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 невідновлюваних відносяться ті ресурси, які не можуть бути відтво-рені для повторного використання (нафта, газ, вугілля, металеві руди та інші корисні копалини). Швидкість витрачання таких ресурсів у багато разів (порядків) більше швидкості їхнього відновлення.</w:t>
      </w:r>
    </w:p>
    <w:p w14:paraId="296D9A71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Відновлювані природні ресурси постійно відновлюються, якщо збері-гаються необхідні для цього умови, а швидкість їхнього використання</w:t>
      </w:r>
    </w:p>
    <w:p w14:paraId="6CCAAF0C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не перевищує темпи природного відродження. Ресурси можуть відновлюва-тися, якщо для цього є природні можливості або цьому сприяє людина (штучне очищення води, повітря, підвищення родючості ґрунтів, відновлення поголів’я диких тварин і т. п.). Ресурси відновлюються з різною швидкістю: тварини – за кілька років, ліси – за 60–80 років, родючі ґрунти – протягом декількох тисячоліть.</w:t>
      </w:r>
    </w:p>
    <w:p w14:paraId="36AA62EF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 критерієм замінності ресурси поділяють на замінні і незмінювані – ті, які можуть або не можуть бути замінені іншими. Велика частина природних ресурсів замінна або потенційно замінювана. Але повітря, воду, сонячну енергію, наприклад, замінити неможливо.</w:t>
      </w:r>
    </w:p>
    <w:p w14:paraId="41A2432A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 критерієм використання ресурси поділяють на виробничі, потенційно-перспективні, рекреаційні, екологічні.</w:t>
      </w:r>
    </w:p>
    <w:p w14:paraId="08F78205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 технологічною доступністю відомі легкодоступні, доступні, важко-доступні, недоступні ресурси.</w:t>
      </w:r>
    </w:p>
    <w:p w14:paraId="1A43B28A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 джерелами походження ресурси бувають: біологічні, мінеральні, паливно-енергетичні; щодо використання у виробництві: земельні, лісові, водні, гідроенергетичні, ресурси фауни, корисні копалини.</w:t>
      </w:r>
    </w:p>
    <w:p w14:paraId="32251EDE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Зауважимо, що будь-які класифікації умовні, але вони необхідні для ефективної організації господарської та природоохоронної діяльності.</w:t>
      </w:r>
    </w:p>
    <w:p w14:paraId="551DF01B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Окрім того, кожна територія відрізняється власними природними умовами і ресурсним комплексом. Залежно від цього розрізняють території за такою ознакою, як ресурсозабезпеченість.</w:t>
      </w:r>
    </w:p>
    <w:p w14:paraId="78912441" w14:textId="77777777" w:rsidR="00210276" w:rsidRDefault="00210276" w:rsidP="0021027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Ресурсозабезпеченість – це співвідношення між запасами ресурсів й обсягом їх використання. Виражається в кількості років, на які повинно вистачити даного ресурсу, або запасами ресурсу з розрахунку на душу населення.</w:t>
      </w:r>
    </w:p>
    <w:p w14:paraId="7328D9C1" w14:textId="77777777" w:rsidR="00210276" w:rsidRDefault="00210276" w:rsidP="00210276">
      <w:pPr>
        <w:spacing w:after="160" w:line="25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136C2F8" w14:textId="77777777" w:rsidR="00210276" w:rsidRDefault="00210276" w:rsidP="00210276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Практична частина</w:t>
      </w:r>
    </w:p>
    <w:p w14:paraId="2CE24F54" w14:textId="77777777" w:rsidR="00210276" w:rsidRDefault="00210276" w:rsidP="00210276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Оцініть термін вичерпання природного ресурсу, якщо відомий рівень видобутку ресурсу в поточному році, а споживання ресурсу в наступні роки буде зростати із заданою швидкістю приросту щорічного споживання.</w:t>
      </w:r>
    </w:p>
    <w:p w14:paraId="010A1BF1" w14:textId="77777777" w:rsidR="00210276" w:rsidRDefault="00210276" w:rsidP="00210276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Вихідні дані для виконання роботи представлені в табл. 1.1.</w:t>
      </w:r>
    </w:p>
    <w:p w14:paraId="7BDEA408" w14:textId="77777777" w:rsidR="00210276" w:rsidRDefault="00210276" w:rsidP="00210276">
      <w:pPr>
        <w:pStyle w:val="aa"/>
        <w:rPr>
          <w:noProof/>
          <w:lang w:val="uk-UA"/>
        </w:rPr>
      </w:pPr>
      <w:r>
        <w:rPr>
          <w:noProof/>
          <w:lang w:val="uk-UA"/>
        </w:rPr>
        <w:t>Таблиця 1.1</w:t>
      </w:r>
    </w:p>
    <w:p w14:paraId="2747C74D" w14:textId="77777777" w:rsidR="00210276" w:rsidRDefault="00210276" w:rsidP="00210276">
      <w:pPr>
        <w:pStyle w:val="a9"/>
        <w:rPr>
          <w:noProof/>
          <w:lang w:val="uk-UA"/>
        </w:rPr>
      </w:pPr>
      <w:r>
        <w:rPr>
          <w:noProof/>
          <w:lang w:val="uk-UA"/>
        </w:rPr>
        <w:t>Дані для розрахунку терміну вичерпання ресурсу</w:t>
      </w:r>
    </w:p>
    <w:tbl>
      <w:tblPr>
        <w:tblW w:w="5000" w:type="pct"/>
        <w:jc w:val="center"/>
        <w:tblBorders>
          <w:top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46"/>
        <w:gridCol w:w="1943"/>
        <w:gridCol w:w="1945"/>
        <w:gridCol w:w="1943"/>
        <w:gridCol w:w="1945"/>
      </w:tblGrid>
      <w:tr w:rsidR="00210276" w14:paraId="63820286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58A1A" w14:textId="77777777" w:rsidR="00210276" w:rsidRDefault="00210276">
            <w:pPr>
              <w:pStyle w:val="ac"/>
              <w:spacing w:line="276" w:lineRule="auto"/>
              <w:rPr>
                <w:lang w:val="uk-UA" w:eastAsia="uk-UA"/>
              </w:rPr>
            </w:pPr>
            <w:r>
              <w:rPr>
                <w:lang w:val="uk-UA"/>
              </w:rPr>
              <w:t>Ресурс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FB29A" w14:textId="77777777" w:rsidR="00210276" w:rsidRDefault="00210276">
            <w:pPr>
              <w:pStyle w:val="ac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Запас</w:t>
            </w:r>
            <w:r>
              <w:rPr>
                <w:lang w:val="uk-UA"/>
              </w:rPr>
              <w:br/>
              <w:t>ресурсу</w:t>
            </w:r>
            <w:r>
              <w:rPr>
                <w:lang w:val="uk-UA"/>
              </w:rPr>
              <w:br/>
              <w:t>Q, млрд т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3AFC2" w14:textId="77777777" w:rsidR="00210276" w:rsidRDefault="00210276">
            <w:pPr>
              <w:pStyle w:val="ac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Термін вичерпності</w:t>
            </w:r>
            <w:r>
              <w:rPr>
                <w:lang w:val="uk-UA"/>
              </w:rPr>
              <w:br/>
              <w:t>t , років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AA24E" w14:textId="77777777" w:rsidR="00210276" w:rsidRDefault="00210276">
            <w:pPr>
              <w:pStyle w:val="ac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Видобуток</w:t>
            </w:r>
            <w:r>
              <w:rPr>
                <w:lang w:val="uk-UA"/>
              </w:rPr>
              <w:br/>
              <w:t>ресурсу</w:t>
            </w:r>
            <w:r>
              <w:rPr>
                <w:lang w:val="uk-UA"/>
              </w:rPr>
              <w:br/>
              <w:t>q, млрд т/рік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17BDB" w14:textId="77777777" w:rsidR="00210276" w:rsidRDefault="00210276">
            <w:pPr>
              <w:pStyle w:val="ac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Приріст обсягу споживання</w:t>
            </w:r>
            <w:r>
              <w:rPr>
                <w:lang w:val="uk-UA"/>
              </w:rPr>
              <w:br/>
              <w:t>ресурсу</w:t>
            </w:r>
          </w:p>
          <w:p w14:paraId="7A993B39" w14:textId="77777777" w:rsidR="00210276" w:rsidRDefault="00210276">
            <w:pPr>
              <w:pStyle w:val="ac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ТР, % за рік</w:t>
            </w:r>
          </w:p>
        </w:tc>
      </w:tr>
      <w:tr w:rsidR="00210276" w14:paraId="4A040177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7C299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Кам’яне вугілля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1AFB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7,878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0041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303,1863892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774D6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3,900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CA0A91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</w:tr>
      <w:tr w:rsidR="00210276" w14:paraId="6FB82DC7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91331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Природний газ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F3ED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3,4255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9C9F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383,8206918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04B37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1,700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325372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210276" w14:paraId="7A1AB517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124AE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Нафта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E494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7,07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D28A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303,1863892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CAA2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3,500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9BC5BCD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</w:tr>
      <w:tr w:rsidR="00210276" w14:paraId="49BB2CEC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2997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Залізо (</w:t>
            </w:r>
            <w:proofErr w:type="spellStart"/>
            <w:r>
              <w:rPr>
                <w:lang w:val="uk-UA"/>
              </w:rPr>
              <w:t>Fe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77FA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1,59975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5783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252,2618437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6FE15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0,790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2E212B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2,5</w:t>
            </w:r>
          </w:p>
        </w:tc>
      </w:tr>
      <w:tr w:rsidR="00210276" w14:paraId="0A518EB2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4811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Фосфор (P)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8CBF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0,046414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2352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330,5964158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F9E0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0,023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01CE3B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1,8</w:t>
            </w:r>
          </w:p>
        </w:tc>
      </w:tr>
      <w:tr w:rsidR="00210276" w14:paraId="14166D60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BED4C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Мідь (</w:t>
            </w:r>
            <w:proofErr w:type="spellStart"/>
            <w:r>
              <w:rPr>
                <w:lang w:val="uk-UA"/>
              </w:rPr>
              <w:t>Cu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6403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0,016136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940A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346,4603002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3261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0,008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4D788D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1,7</w:t>
            </w:r>
          </w:p>
        </w:tc>
      </w:tr>
      <w:tr w:rsidR="00210276" w14:paraId="02D9D229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EBF89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Цинк (</w:t>
            </w:r>
            <w:proofErr w:type="spellStart"/>
            <w:r>
              <w:rPr>
                <w:lang w:val="uk-UA"/>
              </w:rPr>
              <w:t>Zn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D0F0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0,012078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4108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431,316001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B270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0,006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53470E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1,3</w:t>
            </w:r>
          </w:p>
        </w:tc>
      </w:tr>
      <w:tr w:rsidR="00210276" w14:paraId="1835663C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1BD9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Свинець (</w:t>
            </w:r>
            <w:proofErr w:type="spellStart"/>
            <w:r>
              <w:rPr>
                <w:lang w:val="uk-UA"/>
              </w:rPr>
              <w:t>Pb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536F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0,008088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C6FB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280,3098337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8562F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CF4275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2,2</w:t>
            </w:r>
          </w:p>
        </w:tc>
      </w:tr>
      <w:tr w:rsidR="00210276" w14:paraId="747E8118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DC92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Алюміній (</w:t>
            </w:r>
            <w:proofErr w:type="spellStart"/>
            <w:r>
              <w:rPr>
                <w:lang w:val="uk-UA"/>
              </w:rPr>
              <w:t>Al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9F89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0,032256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2415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364,093583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B2740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0,016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1D9232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1,6</w:t>
            </w:r>
          </w:p>
        </w:tc>
      </w:tr>
      <w:tr w:rsidR="00210276" w14:paraId="0306DE23" w14:textId="77777777" w:rsidTr="0021027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2B7C5E" w14:textId="77777777" w:rsidR="00210276" w:rsidRDefault="00210276">
            <w:pPr>
              <w:pStyle w:val="a8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Уран (U)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4EE55D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0,404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C1D1A4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t>303,1863892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94448B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0,200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16494D" w14:textId="77777777" w:rsidR="00210276" w:rsidRDefault="00210276">
            <w:pPr>
              <w:pStyle w:val="ab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</w:tr>
    </w:tbl>
    <w:p w14:paraId="3984A7B4" w14:textId="77777777" w:rsidR="00210276" w:rsidRDefault="00210276" w:rsidP="00210276">
      <w:pPr>
        <w:pStyle w:val="a4"/>
        <w:rPr>
          <w:noProof/>
          <w:lang w:val="uk-UA"/>
        </w:rPr>
      </w:pPr>
    </w:p>
    <w:p w14:paraId="312266B5" w14:textId="77777777" w:rsidR="00210276" w:rsidRDefault="00210276" w:rsidP="00210276">
      <w:pPr>
        <w:pStyle w:val="a4"/>
        <w:ind w:firstLine="284"/>
        <w:rPr>
          <w:noProof/>
          <w:lang w:val="uk-UA"/>
        </w:rPr>
      </w:pPr>
      <w:r>
        <w:rPr>
          <w:noProof/>
          <w:lang w:val="uk-UA"/>
        </w:rPr>
        <w:t>Попередня оцінка запасів будь-якого ресурсу проводиться за такою формулою:</w:t>
      </w:r>
    </w:p>
    <w:p w14:paraId="0FCAEEB8" w14:textId="77777777" w:rsidR="00210276" w:rsidRDefault="00210276" w:rsidP="00210276">
      <w:pPr>
        <w:pStyle w:val="af"/>
        <w:spacing w:before="0" w:after="0"/>
        <w:ind w:firstLine="284"/>
        <w:rPr>
          <w:noProof/>
          <w:lang w:val="uk-UA"/>
        </w:rPr>
      </w:pPr>
      <w:r>
        <w:rPr>
          <w:noProof/>
          <w:lang w:val="uk-UA"/>
        </w:rPr>
        <w:tab/>
      </w:r>
      <w:r>
        <w:rPr>
          <w:noProof/>
          <w:position w:val="-34"/>
          <w:lang w:val="uk-UA"/>
        </w:rPr>
        <w:object w:dxaOrig="2550" w:dyaOrig="1335" w14:anchorId="7492C9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66.75pt" o:ole="">
            <v:imagedata r:id="rId6" o:title=""/>
          </v:shape>
          <o:OLEObject Type="Embed" ProgID="Equation.DSMT4" ShapeID="_x0000_i1025" DrawAspect="Content" ObjectID="_1772111705" r:id="rId7"/>
        </w:object>
      </w:r>
      <w:r>
        <w:rPr>
          <w:noProof/>
          <w:lang w:val="uk-UA"/>
        </w:rPr>
        <w:t>,</w:t>
      </w:r>
    </w:p>
    <w:p w14:paraId="7734CED3" w14:textId="77777777" w:rsidR="00210276" w:rsidRDefault="00210276" w:rsidP="00210276">
      <w:pPr>
        <w:pStyle w:val="15"/>
        <w:ind w:left="0" w:firstLine="284"/>
        <w:jc w:val="left"/>
        <w:rPr>
          <w:noProof/>
          <w:lang w:val="uk-UA"/>
        </w:rPr>
      </w:pPr>
      <w:r>
        <w:rPr>
          <w:noProof/>
          <w:lang w:val="uk-UA"/>
        </w:rPr>
        <w:t>де</w:t>
      </w:r>
      <w:r>
        <w:rPr>
          <w:noProof/>
          <w:lang w:val="uk-UA"/>
        </w:rPr>
        <w:tab/>
      </w:r>
      <w:r>
        <w:rPr>
          <w:i/>
          <w:noProof/>
          <w:lang w:val="uk-UA"/>
        </w:rPr>
        <w:t>Q</w:t>
      </w:r>
      <w:r>
        <w:rPr>
          <w:i/>
          <w:noProof/>
          <w:lang w:val="uk-UA"/>
        </w:rPr>
        <w:tab/>
      </w:r>
      <w:r>
        <w:rPr>
          <w:noProof/>
          <w:lang w:val="uk-UA"/>
        </w:rPr>
        <w:t>– запас ресурсів;</w:t>
      </w:r>
    </w:p>
    <w:p w14:paraId="3FEF6785" w14:textId="77777777" w:rsidR="00210276" w:rsidRDefault="00210276" w:rsidP="00210276">
      <w:pPr>
        <w:pStyle w:val="15"/>
        <w:ind w:left="0" w:firstLine="284"/>
        <w:jc w:val="left"/>
        <w:rPr>
          <w:noProof/>
          <w:lang w:val="uk-UA"/>
        </w:rPr>
      </w:pPr>
      <w:r>
        <w:rPr>
          <w:noProof/>
          <w:lang w:val="uk-UA"/>
        </w:rPr>
        <w:tab/>
      </w:r>
      <w:r>
        <w:rPr>
          <w:noProof/>
          <w:lang w:val="uk-UA"/>
        </w:rPr>
        <w:tab/>
        <w:t>ТР – приріст споживання ресурсу;</w:t>
      </w:r>
    </w:p>
    <w:p w14:paraId="5E631E53" w14:textId="77777777" w:rsidR="00210276" w:rsidRDefault="00210276" w:rsidP="00210276">
      <w:pPr>
        <w:pStyle w:val="15"/>
        <w:ind w:left="0" w:firstLine="284"/>
        <w:jc w:val="left"/>
        <w:rPr>
          <w:noProof/>
          <w:lang w:val="uk-UA"/>
        </w:rPr>
      </w:pPr>
      <w:r>
        <w:rPr>
          <w:i/>
          <w:noProof/>
          <w:lang w:val="uk-UA"/>
        </w:rPr>
        <w:tab/>
      </w:r>
      <w:r>
        <w:rPr>
          <w:i/>
          <w:noProof/>
          <w:lang w:val="uk-UA"/>
        </w:rPr>
        <w:tab/>
        <w:t>q</w:t>
      </w:r>
      <w:r>
        <w:rPr>
          <w:i/>
          <w:noProof/>
          <w:lang w:val="uk-UA"/>
        </w:rPr>
        <w:tab/>
      </w:r>
      <w:r>
        <w:rPr>
          <w:noProof/>
          <w:lang w:val="uk-UA"/>
        </w:rPr>
        <w:t>– річний видобуток ресурсу.</w:t>
      </w:r>
    </w:p>
    <w:p w14:paraId="1B8F3B29" w14:textId="77777777" w:rsidR="00210276" w:rsidRDefault="00210276" w:rsidP="00210276">
      <w:pPr>
        <w:pStyle w:val="a4"/>
        <w:ind w:firstLine="284"/>
        <w:jc w:val="left"/>
        <w:rPr>
          <w:noProof/>
          <w:lang w:val="uk-UA"/>
        </w:rPr>
      </w:pPr>
      <w:r>
        <w:rPr>
          <w:noProof/>
          <w:lang w:val="uk-UA"/>
        </w:rPr>
        <w:t xml:space="preserve">Логарифмування виразу для </w:t>
      </w:r>
      <w:r>
        <w:rPr>
          <w:i/>
          <w:noProof/>
          <w:lang w:val="uk-UA"/>
        </w:rPr>
        <w:t>Q</w:t>
      </w:r>
      <w:r>
        <w:rPr>
          <w:noProof/>
          <w:lang w:val="uk-UA"/>
        </w:rPr>
        <w:t xml:space="preserve"> дає таку формулу для розрахунку терміну </w:t>
      </w:r>
      <w:r>
        <w:rPr>
          <w:i/>
          <w:noProof/>
          <w:lang w:val="uk-UA"/>
        </w:rPr>
        <w:t>t</w:t>
      </w:r>
      <w:r>
        <w:rPr>
          <w:noProof/>
          <w:lang w:val="uk-UA"/>
        </w:rPr>
        <w:t xml:space="preserve"> (кількість років) вичерпання ресурсу:</w:t>
      </w:r>
    </w:p>
    <w:p w14:paraId="60DD41AD" w14:textId="77777777" w:rsidR="00210276" w:rsidRDefault="00210276" w:rsidP="00210276">
      <w:pPr>
        <w:pStyle w:val="af"/>
        <w:ind w:firstLine="284"/>
        <w:rPr>
          <w:noProof/>
          <w:lang w:val="uk-UA"/>
        </w:rPr>
      </w:pPr>
      <w:r>
        <w:rPr>
          <w:noProof/>
          <w:lang w:val="uk-UA"/>
        </w:rPr>
        <w:lastRenderedPageBreak/>
        <w:tab/>
      </w:r>
      <w:r>
        <w:rPr>
          <w:noProof/>
          <w:position w:val="-68"/>
          <w:lang w:val="uk-UA"/>
        </w:rPr>
        <w:object w:dxaOrig="2610" w:dyaOrig="1590" w14:anchorId="3E382076">
          <v:shape id="_x0000_i1026" type="#_x0000_t75" style="width:130.5pt;height:79.5pt" o:ole="">
            <v:imagedata r:id="rId8" o:title=""/>
          </v:shape>
          <o:OLEObject Type="Embed" ProgID="Equation.DSMT4" ShapeID="_x0000_i1026" DrawAspect="Content" ObjectID="_1772111706" r:id="rId9"/>
        </w:object>
      </w:r>
      <w:r>
        <w:rPr>
          <w:noProof/>
          <w:lang w:val="uk-UA"/>
        </w:rPr>
        <w:t>.</w:t>
      </w:r>
    </w:p>
    <w:p w14:paraId="232D6304" w14:textId="77777777" w:rsidR="00210276" w:rsidRDefault="00210276" w:rsidP="00210276">
      <w:pPr>
        <w:pStyle w:val="a4"/>
        <w:ind w:firstLine="284"/>
        <w:rPr>
          <w:noProof/>
          <w:lang w:val="uk-UA"/>
        </w:rPr>
      </w:pPr>
      <w:r>
        <w:rPr>
          <w:noProof/>
          <w:lang w:val="uk-UA"/>
        </w:rPr>
        <w:t>Розрахуйте час вичерпання наведених в таблиці ресурсів, вставте дані</w:t>
      </w:r>
      <w:r>
        <w:rPr>
          <w:noProof/>
          <w:lang w:val="uk-UA"/>
        </w:rPr>
        <w:br/>
        <w:t>в таблицю. Зробіть висновок щодо послідовності припинення видобутку ресурсів.</w:t>
      </w:r>
    </w:p>
    <w:p w14:paraId="1F3C49C7" w14:textId="77777777" w:rsidR="00210276" w:rsidRDefault="00210276" w:rsidP="00210276">
      <w:pPr>
        <w:pStyle w:val="a4"/>
        <w:ind w:firstLine="284"/>
        <w:rPr>
          <w:noProof/>
          <w:lang w:val="uk-UA"/>
        </w:rPr>
      </w:pPr>
      <w:r>
        <w:rPr>
          <w:noProof/>
          <w:lang w:val="uk-UA"/>
        </w:rPr>
        <w:t xml:space="preserve">На основі виконаних завдань необхідно: 1) побудувати діаграму (рис. 1.1) та відмітити кількість запасу ресурсів </w:t>
      </w:r>
      <w:r>
        <w:rPr>
          <w:i/>
          <w:noProof/>
          <w:lang w:val="uk-UA"/>
        </w:rPr>
        <w:t>Q</w:t>
      </w:r>
      <w:r>
        <w:rPr>
          <w:noProof/>
          <w:lang w:val="uk-UA"/>
        </w:rPr>
        <w:t>, млрд т, зробити висновок щодо оцінки проблеми вичерпності природних ресурсів; 2) підготувати доповідь на тему: «Вторинні ресурси та шляхи їхнього використання».</w:t>
      </w:r>
    </w:p>
    <w:p w14:paraId="66E7090B" w14:textId="4CDEC74B" w:rsidR="00210276" w:rsidRDefault="00210276" w:rsidP="00210276">
      <w:pPr>
        <w:pStyle w:val="a7"/>
        <w:rPr>
          <w:noProof/>
          <w:lang w:val="uk-UA"/>
        </w:rPr>
      </w:pPr>
      <w:r>
        <w:rPr>
          <w:noProof/>
        </w:rPr>
        <w:drawing>
          <wp:inline distT="0" distB="0" distL="0" distR="0" wp14:anchorId="0A422ACF" wp14:editId="7F33A646">
            <wp:extent cx="4581525" cy="2752725"/>
            <wp:effectExtent l="0" t="0" r="952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3BAF26A-B9C7-444D-BC09-8945CF29E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52DC36" w14:textId="77777777" w:rsidR="00210276" w:rsidRDefault="00210276" w:rsidP="00210276">
      <w:pPr>
        <w:pStyle w:val="a6"/>
        <w:rPr>
          <w:noProof/>
          <w:lang w:val="uk-UA"/>
        </w:rPr>
      </w:pPr>
      <w:r>
        <w:rPr>
          <w:noProof/>
          <w:lang w:val="uk-UA"/>
        </w:rPr>
        <w:t>Рис. 1.1. Діаграма вичерпності ресурсів</w:t>
      </w:r>
    </w:p>
    <w:p w14:paraId="2DD6EF11" w14:textId="77777777" w:rsidR="00210276" w:rsidRDefault="00210276" w:rsidP="00210276">
      <w:pPr>
        <w:pStyle w:val="ad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Контрольні завдання та запитання</w:t>
      </w:r>
    </w:p>
    <w:p w14:paraId="299E24C9" w14:textId="0AA57F73" w:rsidR="00210276" w:rsidRDefault="00210276" w:rsidP="00210276">
      <w:pPr>
        <w:pStyle w:val="ae"/>
        <w:numPr>
          <w:ilvl w:val="0"/>
          <w:numId w:val="1"/>
        </w:numPr>
        <w:rPr>
          <w:noProof/>
        </w:rPr>
      </w:pPr>
      <w:r>
        <w:rPr>
          <w:noProof/>
        </w:rPr>
        <w:t>Що називається природними ресурсами?</w:t>
      </w:r>
    </w:p>
    <w:p w14:paraId="0A1714BB" w14:textId="2D1C0430" w:rsidR="008B329E" w:rsidRPr="008B329E" w:rsidRDefault="008B329E" w:rsidP="008B329E">
      <w:pPr>
        <w:pStyle w:val="ae"/>
        <w:numPr>
          <w:ilvl w:val="0"/>
          <w:numId w:val="4"/>
        </w:numPr>
        <w:rPr>
          <w:i/>
          <w:iCs/>
          <w:noProof/>
        </w:rPr>
      </w:pPr>
      <w:r w:rsidRPr="008B329E">
        <w:rPr>
          <w:i/>
          <w:iCs/>
          <w:noProof/>
        </w:rPr>
        <w:t>Природні ресурси - це матеріали та явища в природі, які людина використовує для задоволення своїх потреб та створення різних корисних речей.</w:t>
      </w:r>
    </w:p>
    <w:p w14:paraId="769EE1EE" w14:textId="180E54FD" w:rsidR="00210276" w:rsidRDefault="00210276" w:rsidP="00210276">
      <w:pPr>
        <w:pStyle w:val="ae"/>
        <w:numPr>
          <w:ilvl w:val="0"/>
          <w:numId w:val="1"/>
        </w:numPr>
        <w:rPr>
          <w:noProof/>
        </w:rPr>
      </w:pPr>
      <w:r>
        <w:rPr>
          <w:noProof/>
        </w:rPr>
        <w:t>Як класифікуються ресурси за ступенем виснаження?</w:t>
      </w:r>
    </w:p>
    <w:p w14:paraId="78DF2701" w14:textId="6E09CFE7" w:rsidR="008B329E" w:rsidRPr="008B329E" w:rsidRDefault="008B329E" w:rsidP="008B329E">
      <w:pPr>
        <w:pStyle w:val="ae"/>
        <w:numPr>
          <w:ilvl w:val="0"/>
          <w:numId w:val="4"/>
        </w:numPr>
        <w:rPr>
          <w:i/>
          <w:iCs/>
          <w:noProof/>
        </w:rPr>
      </w:pPr>
      <w:r w:rsidRPr="008B329E">
        <w:rPr>
          <w:i/>
          <w:iCs/>
          <w:noProof/>
        </w:rPr>
        <w:t>Ресурси можна класифікувати на вичерпні та невичерпні в залежності від того, чи можуть вони бути вичерпані з часом. Вичерпні ресурси поділяються на ті, які можна відновити та ті, які не можна відновити.</w:t>
      </w:r>
    </w:p>
    <w:p w14:paraId="484E5156" w14:textId="6385BF4C" w:rsidR="00210276" w:rsidRDefault="00210276" w:rsidP="00210276">
      <w:pPr>
        <w:pStyle w:val="ae"/>
        <w:numPr>
          <w:ilvl w:val="0"/>
          <w:numId w:val="1"/>
        </w:numPr>
        <w:rPr>
          <w:noProof/>
        </w:rPr>
      </w:pPr>
      <w:r>
        <w:rPr>
          <w:noProof/>
        </w:rPr>
        <w:t>За якими критеріями класифікуються ресурси?</w:t>
      </w:r>
    </w:p>
    <w:p w14:paraId="11A50F2F" w14:textId="77777777" w:rsidR="008B329E" w:rsidRDefault="008B329E" w:rsidP="008B329E">
      <w:pPr>
        <w:pStyle w:val="ae"/>
        <w:ind w:left="517" w:firstLine="0"/>
        <w:rPr>
          <w:noProof/>
        </w:rPr>
      </w:pPr>
      <w:r>
        <w:rPr>
          <w:noProof/>
        </w:rPr>
        <w:t>Ресурси можна розділити за такими критеріями:</w:t>
      </w:r>
    </w:p>
    <w:p w14:paraId="044442DD" w14:textId="77777777" w:rsidR="008B329E" w:rsidRPr="008B329E" w:rsidRDefault="008B329E" w:rsidP="008B329E">
      <w:pPr>
        <w:pStyle w:val="ae"/>
        <w:numPr>
          <w:ilvl w:val="0"/>
          <w:numId w:val="4"/>
        </w:numPr>
        <w:rPr>
          <w:i/>
          <w:iCs/>
          <w:noProof/>
        </w:rPr>
      </w:pPr>
      <w:r w:rsidRPr="008B329E">
        <w:rPr>
          <w:i/>
          <w:iCs/>
          <w:noProof/>
        </w:rPr>
        <w:t>Замінність: чи можуть ресурси бути замінені іншими;</w:t>
      </w:r>
    </w:p>
    <w:p w14:paraId="49C5C205" w14:textId="77777777" w:rsidR="008B329E" w:rsidRPr="008B329E" w:rsidRDefault="008B329E" w:rsidP="008B329E">
      <w:pPr>
        <w:pStyle w:val="ae"/>
        <w:numPr>
          <w:ilvl w:val="0"/>
          <w:numId w:val="4"/>
        </w:numPr>
        <w:rPr>
          <w:i/>
          <w:iCs/>
          <w:noProof/>
        </w:rPr>
      </w:pPr>
      <w:r w:rsidRPr="008B329E">
        <w:rPr>
          <w:i/>
          <w:iCs/>
          <w:noProof/>
        </w:rPr>
        <w:t>Використання: яким чином вони використовуються (наприклад, для виробництва, рекреації або екології);</w:t>
      </w:r>
    </w:p>
    <w:p w14:paraId="42B11A53" w14:textId="77777777" w:rsidR="008B329E" w:rsidRPr="008B329E" w:rsidRDefault="008B329E" w:rsidP="008B329E">
      <w:pPr>
        <w:pStyle w:val="ae"/>
        <w:numPr>
          <w:ilvl w:val="0"/>
          <w:numId w:val="4"/>
        </w:numPr>
        <w:rPr>
          <w:i/>
          <w:iCs/>
          <w:noProof/>
        </w:rPr>
      </w:pPr>
      <w:r w:rsidRPr="008B329E">
        <w:rPr>
          <w:i/>
          <w:iCs/>
          <w:noProof/>
        </w:rPr>
        <w:t>Технологічна доступність: наскільки легко можна отримати ці ресурси;</w:t>
      </w:r>
    </w:p>
    <w:p w14:paraId="1D08C22B" w14:textId="3DCF3999" w:rsidR="008B329E" w:rsidRPr="008B329E" w:rsidRDefault="008B329E" w:rsidP="008B329E">
      <w:pPr>
        <w:pStyle w:val="ae"/>
        <w:numPr>
          <w:ilvl w:val="0"/>
          <w:numId w:val="4"/>
        </w:numPr>
        <w:rPr>
          <w:i/>
          <w:iCs/>
          <w:noProof/>
        </w:rPr>
      </w:pPr>
      <w:r w:rsidRPr="008B329E">
        <w:rPr>
          <w:i/>
          <w:iCs/>
          <w:noProof/>
        </w:rPr>
        <w:lastRenderedPageBreak/>
        <w:t>Джерела походження: їхнє походження може бути біологічним, мінеральним, тощо.</w:t>
      </w:r>
    </w:p>
    <w:p w14:paraId="4545E830" w14:textId="51E17FDE" w:rsidR="00210276" w:rsidRDefault="00210276" w:rsidP="00210276">
      <w:pPr>
        <w:pStyle w:val="ae"/>
        <w:numPr>
          <w:ilvl w:val="0"/>
          <w:numId w:val="1"/>
        </w:numPr>
        <w:rPr>
          <w:noProof/>
        </w:rPr>
      </w:pPr>
      <w:r>
        <w:rPr>
          <w:noProof/>
        </w:rPr>
        <w:t>Наведіть приклади відновлюваних і невідновлюваних природних</w:t>
      </w:r>
      <w:r>
        <w:rPr>
          <w:noProof/>
        </w:rPr>
        <w:br/>
        <w:t>ресурсів.</w:t>
      </w:r>
    </w:p>
    <w:p w14:paraId="52F346F5" w14:textId="36449445" w:rsidR="008B329E" w:rsidRPr="008B329E" w:rsidRDefault="008B329E" w:rsidP="008B329E">
      <w:pPr>
        <w:pStyle w:val="ae"/>
        <w:numPr>
          <w:ilvl w:val="0"/>
          <w:numId w:val="5"/>
        </w:numPr>
        <w:rPr>
          <w:i/>
          <w:iCs/>
          <w:noProof/>
        </w:rPr>
      </w:pPr>
      <w:r w:rsidRPr="008B329E">
        <w:rPr>
          <w:i/>
          <w:iCs/>
          <w:noProof/>
        </w:rPr>
        <w:t>Приклади відновлюваних ресурсів: сонячна енергія, вітроенергія, деякі види риби. Приклади невідновлюваних ресурсів: нафта, природний газ.</w:t>
      </w:r>
    </w:p>
    <w:p w14:paraId="05ECDCC9" w14:textId="2E783D4D" w:rsidR="00210276" w:rsidRDefault="00210276" w:rsidP="00210276">
      <w:pPr>
        <w:pStyle w:val="ae"/>
        <w:numPr>
          <w:ilvl w:val="0"/>
          <w:numId w:val="1"/>
        </w:numPr>
        <w:rPr>
          <w:noProof/>
        </w:rPr>
      </w:pPr>
      <w:r>
        <w:rPr>
          <w:noProof/>
        </w:rPr>
        <w:t>Як називається співвідношення між запасами ресурсів й обсягом</w:t>
      </w:r>
      <w:r>
        <w:rPr>
          <w:noProof/>
        </w:rPr>
        <w:br/>
        <w:t>їхнього використання?</w:t>
      </w:r>
    </w:p>
    <w:p w14:paraId="7C5915A9" w14:textId="12B358D3" w:rsidR="00210276" w:rsidRPr="008B329E" w:rsidRDefault="008B329E" w:rsidP="008B329E">
      <w:pPr>
        <w:pStyle w:val="ae"/>
        <w:numPr>
          <w:ilvl w:val="0"/>
          <w:numId w:val="5"/>
        </w:numPr>
        <w:rPr>
          <w:i/>
          <w:iCs/>
          <w:noProof/>
        </w:rPr>
      </w:pPr>
      <w:r w:rsidRPr="008B329E">
        <w:rPr>
          <w:i/>
          <w:iCs/>
          <w:noProof/>
        </w:rPr>
        <w:t>Співвідношення між кількістю ресурсів та їхнім використанням називається ресурсозабезпеченістю.</w:t>
      </w:r>
    </w:p>
    <w:p w14:paraId="790B9992" w14:textId="1AA62627" w:rsidR="0057474B" w:rsidRDefault="00210276" w:rsidP="008B329E">
      <w:pPr>
        <w:pStyle w:val="ae"/>
        <w:numPr>
          <w:ilvl w:val="0"/>
          <w:numId w:val="1"/>
        </w:numPr>
        <w:rPr>
          <w:noProof/>
        </w:rPr>
      </w:pPr>
      <w:r>
        <w:rPr>
          <w:noProof/>
        </w:rPr>
        <w:t>Наведіть приклади раціонального та нераціонального природокористування.</w:t>
      </w:r>
    </w:p>
    <w:p w14:paraId="731264CE" w14:textId="6B6F2C53" w:rsidR="008B329E" w:rsidRPr="008B329E" w:rsidRDefault="008B329E" w:rsidP="008B329E">
      <w:pPr>
        <w:pStyle w:val="ae"/>
        <w:numPr>
          <w:ilvl w:val="0"/>
          <w:numId w:val="5"/>
        </w:numPr>
        <w:rPr>
          <w:i/>
          <w:iCs/>
          <w:noProof/>
        </w:rPr>
      </w:pPr>
      <w:r w:rsidRPr="008B329E">
        <w:rPr>
          <w:i/>
          <w:iCs/>
          <w:noProof/>
        </w:rPr>
        <w:t>Раціональне природокористування означає ефективне використання ресурсів з метою їх збереження для майбутніх поколінь і мінімізації негативного впливу на природу. Наприклад, використання альтернативних джерел енергії. Нераціональне природокористування, навпаки, передбачає неефективне використання ресурсів та забруднення навколишнього середовища, наприклад, незаконна рубка лісів або забруднення водойм.</w:t>
      </w:r>
    </w:p>
    <w:sectPr w:rsidR="008B329E" w:rsidRPr="008B329E" w:rsidSect="0021027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BCF"/>
    <w:multiLevelType w:val="hybridMultilevel"/>
    <w:tmpl w:val="21D4130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D5E4E39"/>
    <w:multiLevelType w:val="hybridMultilevel"/>
    <w:tmpl w:val="6B262FA0"/>
    <w:lvl w:ilvl="0" w:tplc="2000000F">
      <w:start w:val="1"/>
      <w:numFmt w:val="decimal"/>
      <w:lvlText w:val="%1."/>
      <w:lvlJc w:val="left"/>
      <w:pPr>
        <w:ind w:left="913" w:hanging="3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97" w:hanging="360"/>
      </w:pPr>
    </w:lvl>
    <w:lvl w:ilvl="2" w:tplc="0419001B">
      <w:start w:val="1"/>
      <w:numFmt w:val="lowerRoman"/>
      <w:lvlText w:val="%3."/>
      <w:lvlJc w:val="right"/>
      <w:pPr>
        <w:ind w:left="2317" w:hanging="180"/>
      </w:pPr>
    </w:lvl>
    <w:lvl w:ilvl="3" w:tplc="0419000F">
      <w:start w:val="1"/>
      <w:numFmt w:val="decimal"/>
      <w:lvlText w:val="%4."/>
      <w:lvlJc w:val="left"/>
      <w:pPr>
        <w:ind w:left="3037" w:hanging="360"/>
      </w:pPr>
    </w:lvl>
    <w:lvl w:ilvl="4" w:tplc="04190019">
      <w:start w:val="1"/>
      <w:numFmt w:val="lowerLetter"/>
      <w:lvlText w:val="%5."/>
      <w:lvlJc w:val="left"/>
      <w:pPr>
        <w:ind w:left="3757" w:hanging="360"/>
      </w:pPr>
    </w:lvl>
    <w:lvl w:ilvl="5" w:tplc="0419001B">
      <w:start w:val="1"/>
      <w:numFmt w:val="lowerRoman"/>
      <w:lvlText w:val="%6."/>
      <w:lvlJc w:val="right"/>
      <w:pPr>
        <w:ind w:left="4477" w:hanging="180"/>
      </w:pPr>
    </w:lvl>
    <w:lvl w:ilvl="6" w:tplc="0419000F">
      <w:start w:val="1"/>
      <w:numFmt w:val="decimal"/>
      <w:lvlText w:val="%7."/>
      <w:lvlJc w:val="left"/>
      <w:pPr>
        <w:ind w:left="5197" w:hanging="360"/>
      </w:pPr>
    </w:lvl>
    <w:lvl w:ilvl="7" w:tplc="04190019">
      <w:start w:val="1"/>
      <w:numFmt w:val="lowerLetter"/>
      <w:lvlText w:val="%8."/>
      <w:lvlJc w:val="left"/>
      <w:pPr>
        <w:ind w:left="5917" w:hanging="360"/>
      </w:pPr>
    </w:lvl>
    <w:lvl w:ilvl="8" w:tplc="0419001B">
      <w:start w:val="1"/>
      <w:numFmt w:val="lowerRoman"/>
      <w:lvlText w:val="%9."/>
      <w:lvlJc w:val="right"/>
      <w:pPr>
        <w:ind w:left="6637" w:hanging="180"/>
      </w:pPr>
    </w:lvl>
  </w:abstractNum>
  <w:abstractNum w:abstractNumId="2" w15:restartNumberingAfterBreak="0">
    <w:nsid w:val="59F54D82"/>
    <w:multiLevelType w:val="hybridMultilevel"/>
    <w:tmpl w:val="4F7EE42E"/>
    <w:lvl w:ilvl="0" w:tplc="2000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3" w15:restartNumberingAfterBreak="0">
    <w:nsid w:val="71E127AA"/>
    <w:multiLevelType w:val="hybridMultilevel"/>
    <w:tmpl w:val="EDD6E612"/>
    <w:lvl w:ilvl="0" w:tplc="2000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09"/>
    <w:rsid w:val="000E6509"/>
    <w:rsid w:val="00210276"/>
    <w:rsid w:val="0057474B"/>
    <w:rsid w:val="008B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046B"/>
  <w15:chartTrackingRefBased/>
  <w15:docId w15:val="{3EEFB0E2-D383-4F1A-8A87-AD26463F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276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ЕН_текст_основной Знак"/>
    <w:basedOn w:val="a0"/>
    <w:link w:val="a4"/>
    <w:locked/>
    <w:rsid w:val="002102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ГЕН_текст_основной"/>
    <w:basedOn w:val="a"/>
    <w:link w:val="a3"/>
    <w:rsid w:val="00210276"/>
    <w:pPr>
      <w:tabs>
        <w:tab w:val="left" w:pos="737"/>
        <w:tab w:val="right" w:leader="dot" w:pos="9356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4"/>
      <w:lang w:val="ru-UA" w:eastAsia="ru-RU"/>
    </w:rPr>
  </w:style>
  <w:style w:type="character" w:customStyle="1" w:styleId="a5">
    <w:name w:val="ГЕН_подрис_подпись Знак"/>
    <w:basedOn w:val="a3"/>
    <w:link w:val="a6"/>
    <w:locked/>
    <w:rsid w:val="00210276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6">
    <w:name w:val="ГЕН_подрис_подпись"/>
    <w:basedOn w:val="a4"/>
    <w:link w:val="a5"/>
    <w:rsid w:val="00210276"/>
    <w:pPr>
      <w:tabs>
        <w:tab w:val="clear" w:pos="9356"/>
      </w:tabs>
      <w:spacing w:before="280" w:after="280" w:line="288" w:lineRule="auto"/>
      <w:ind w:firstLine="0"/>
      <w:jc w:val="center"/>
    </w:pPr>
    <w:rPr>
      <w:sz w:val="26"/>
    </w:rPr>
  </w:style>
  <w:style w:type="paragraph" w:customStyle="1" w:styleId="a7">
    <w:name w:val="ГЕН_рисунок"/>
    <w:basedOn w:val="a4"/>
    <w:rsid w:val="00210276"/>
    <w:pPr>
      <w:tabs>
        <w:tab w:val="clear" w:pos="9356"/>
      </w:tabs>
      <w:spacing w:before="280" w:after="280"/>
      <w:ind w:firstLine="0"/>
      <w:jc w:val="center"/>
    </w:pPr>
  </w:style>
  <w:style w:type="paragraph" w:customStyle="1" w:styleId="a8">
    <w:name w:val="ГЕН_табл_боковик"/>
    <w:basedOn w:val="a"/>
    <w:rsid w:val="00210276"/>
    <w:pPr>
      <w:tabs>
        <w:tab w:val="left" w:pos="737"/>
      </w:tabs>
      <w:spacing w:before="40" w:after="80" w:line="240" w:lineRule="auto"/>
      <w:ind w:left="312" w:hanging="312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9">
    <w:name w:val="ГЕН_табл_назва"/>
    <w:basedOn w:val="a"/>
    <w:rsid w:val="00210276"/>
    <w:pPr>
      <w:tabs>
        <w:tab w:val="left" w:pos="737"/>
      </w:tabs>
      <w:spacing w:after="28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customStyle="1" w:styleId="aa">
    <w:name w:val="ГЕН_табл_номер"/>
    <w:basedOn w:val="a"/>
    <w:rsid w:val="00210276"/>
    <w:pPr>
      <w:tabs>
        <w:tab w:val="left" w:pos="737"/>
      </w:tabs>
      <w:spacing w:before="280" w:after="140" w:line="240" w:lineRule="auto"/>
      <w:jc w:val="right"/>
    </w:pPr>
    <w:rPr>
      <w:rFonts w:ascii="Times New Roman" w:eastAsia="Times New Roman" w:hAnsi="Times New Roman" w:cs="Times New Roman"/>
      <w:spacing w:val="20"/>
      <w:sz w:val="26"/>
      <w:szCs w:val="24"/>
      <w:lang w:val="ru-RU" w:eastAsia="ru-RU"/>
    </w:rPr>
  </w:style>
  <w:style w:type="paragraph" w:customStyle="1" w:styleId="ab">
    <w:name w:val="ГЕН_табл_текст"/>
    <w:basedOn w:val="a"/>
    <w:rsid w:val="00210276"/>
    <w:pPr>
      <w:tabs>
        <w:tab w:val="left" w:pos="737"/>
      </w:tabs>
      <w:spacing w:before="40" w:after="80" w:line="240" w:lineRule="auto"/>
      <w:jc w:val="center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c">
    <w:name w:val="ГЕН_табл_шапка"/>
    <w:basedOn w:val="a"/>
    <w:rsid w:val="00210276"/>
    <w:pPr>
      <w:tabs>
        <w:tab w:val="left" w:pos="737"/>
      </w:tabs>
      <w:spacing w:before="40" w:after="40" w:line="240" w:lineRule="auto"/>
      <w:jc w:val="center"/>
    </w:pPr>
    <w:rPr>
      <w:rFonts w:ascii="Times New Roman" w:eastAsia="Times New Roman" w:hAnsi="Times New Roman" w:cs="Times New Roman"/>
      <w:sz w:val="23"/>
      <w:szCs w:val="24"/>
      <w:lang w:val="ru-RU" w:eastAsia="ru-RU"/>
    </w:rPr>
  </w:style>
  <w:style w:type="paragraph" w:customStyle="1" w:styleId="ad">
    <w:name w:val="ГЕН_запитан"/>
    <w:basedOn w:val="a"/>
    <w:rsid w:val="00210276"/>
    <w:pPr>
      <w:tabs>
        <w:tab w:val="right" w:leader="dot" w:pos="9015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pacing w:val="20"/>
      <w:sz w:val="29"/>
      <w:szCs w:val="20"/>
      <w:lang w:eastAsia="ru-RU"/>
    </w:rPr>
  </w:style>
  <w:style w:type="paragraph" w:customStyle="1" w:styleId="ae">
    <w:name w:val="ГЕН_текст_нумерован"/>
    <w:basedOn w:val="a"/>
    <w:rsid w:val="00210276"/>
    <w:pPr>
      <w:tabs>
        <w:tab w:val="left" w:pos="510"/>
        <w:tab w:val="left" w:pos="907"/>
        <w:tab w:val="right" w:leader="dot" w:pos="9015"/>
      </w:tabs>
      <w:spacing w:after="0" w:line="240" w:lineRule="auto"/>
      <w:ind w:left="907" w:hanging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ГЕН_формула"/>
    <w:basedOn w:val="a4"/>
    <w:rsid w:val="00210276"/>
    <w:pPr>
      <w:tabs>
        <w:tab w:val="clear" w:pos="737"/>
        <w:tab w:val="center" w:pos="4678"/>
        <w:tab w:val="right" w:pos="9356"/>
      </w:tabs>
      <w:spacing w:before="280" w:after="280"/>
      <w:ind w:firstLine="0"/>
      <w:jc w:val="left"/>
    </w:pPr>
  </w:style>
  <w:style w:type="paragraph" w:customStyle="1" w:styleId="15">
    <w:name w:val="ГЕН_формула_15"/>
    <w:basedOn w:val="a"/>
    <w:rsid w:val="00210276"/>
    <w:pPr>
      <w:tabs>
        <w:tab w:val="left" w:pos="437"/>
        <w:tab w:val="left" w:pos="851"/>
        <w:tab w:val="left" w:pos="1134"/>
        <w:tab w:val="right" w:leader="dot" w:pos="9015"/>
      </w:tabs>
      <w:spacing w:after="0" w:line="240" w:lineRule="auto"/>
      <w:ind w:left="1134" w:hanging="113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2;&#1074;&#1095;&#1072;&#1085;&#1085;&#1103;\IV%20&#1082;&#1091;&#1088;&#1089;\&#1045;&#1082;&#1086;&#1083;&#1086;&#1075;&#1110;&#1103;\&#1055;&#1088;%20&#847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Ресурс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Sheet1!$A$5:$A$14</c:f>
              <c:strCache>
                <c:ptCount val="10"/>
                <c:pt idx="0">
                  <c:v>Кам’яне вугілля</c:v>
                </c:pt>
                <c:pt idx="1">
                  <c:v>Природний газ</c:v>
                </c:pt>
                <c:pt idx="2">
                  <c:v>Нафта</c:v>
                </c:pt>
                <c:pt idx="3">
                  <c:v>Залізо (Fe)</c:v>
                </c:pt>
                <c:pt idx="4">
                  <c:v>Фосфор (P)</c:v>
                </c:pt>
                <c:pt idx="5">
                  <c:v>Мідь (Cu)</c:v>
                </c:pt>
                <c:pt idx="6">
                  <c:v>Цинк (Zn)</c:v>
                </c:pt>
                <c:pt idx="7">
                  <c:v>Свинець (Pb)</c:v>
                </c:pt>
                <c:pt idx="8">
                  <c:v>Алюміній (Al)</c:v>
                </c:pt>
                <c:pt idx="9">
                  <c:v>Уран (U)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10"/>
                <c:pt idx="0">
                  <c:v>7.8779999999999974</c:v>
                </c:pt>
                <c:pt idx="1">
                  <c:v>3.4254999999999689</c:v>
                </c:pt>
                <c:pt idx="2">
                  <c:v>7.0699999999999985</c:v>
                </c:pt>
                <c:pt idx="3">
                  <c:v>1.5997499999999976</c:v>
                </c:pt>
                <c:pt idx="4">
                  <c:v>4.6414000000000025E-2</c:v>
                </c:pt>
                <c:pt idx="5">
                  <c:v>1.61359999999999E-2</c:v>
                </c:pt>
                <c:pt idx="6">
                  <c:v>1.2077999999999946E-2</c:v>
                </c:pt>
                <c:pt idx="7">
                  <c:v>8.0879999999999928E-3</c:v>
                </c:pt>
                <c:pt idx="8">
                  <c:v>3.2256000000000062E-2</c:v>
                </c:pt>
                <c:pt idx="9">
                  <c:v>0.40399999999999991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67-460A-9EDD-844BBFCB2DB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332981856"/>
        <c:axId val="1332986016"/>
      </c:barChart>
      <c:catAx>
        <c:axId val="133298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32986016"/>
        <c:crosses val="autoZero"/>
        <c:auto val="1"/>
        <c:lblAlgn val="ctr"/>
        <c:lblOffset val="100"/>
        <c:noMultiLvlLbl val="0"/>
      </c:catAx>
      <c:valAx>
        <c:axId val="13329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3298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2024-03-16T14:11:00Z</dcterms:created>
  <dcterms:modified xsi:type="dcterms:W3CDTF">2024-03-16T14:29:00Z</dcterms:modified>
</cp:coreProperties>
</file>